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AD03" w14:textId="47FD984D" w:rsidR="005864A8" w:rsidRDefault="005864A8" w:rsidP="00612087">
      <w:pPr>
        <w:tabs>
          <w:tab w:val="left" w:pos="1954"/>
        </w:tabs>
        <w:spacing w:before="200" w:after="200" w:line="276" w:lineRule="auto"/>
        <w:rPr>
          <w:color w:val="BA0C2F"/>
          <w:sz w:val="60"/>
          <w:szCs w:val="60"/>
        </w:rPr>
      </w:pPr>
    </w:p>
    <w:p w14:paraId="77A80DCD" w14:textId="1252AA6F" w:rsidR="005864A8" w:rsidRDefault="005864A8" w:rsidP="005864A8">
      <w:pPr>
        <w:spacing w:before="200" w:after="200" w:line="360" w:lineRule="auto"/>
        <w:rPr>
          <w:color w:val="BA0C2F"/>
          <w:sz w:val="60"/>
          <w:szCs w:val="60"/>
        </w:rPr>
      </w:pPr>
    </w:p>
    <w:p w14:paraId="2BAF7B8F" w14:textId="06AC42E5" w:rsidR="002619A5" w:rsidRDefault="00961C41" w:rsidP="4B183061">
      <w:pPr>
        <w:spacing w:before="200" w:after="200" w:line="360" w:lineRule="auto"/>
        <w:rPr>
          <w:color w:val="002F6C"/>
          <w:sz w:val="52"/>
          <w:szCs w:val="52"/>
        </w:rPr>
      </w:pPr>
      <w:r w:rsidRPr="001D1BFA">
        <w:rPr>
          <w:rFonts w:ascii="Gill Sans MT" w:eastAsiaTheme="majorEastAsia" w:hAnsi="Gill Sans MT" w:cstheme="majorBidi"/>
          <w:caps/>
          <w:noProof/>
          <w:color w:val="C2113A"/>
          <w:kern w:val="24"/>
          <w:sz w:val="52"/>
          <w:szCs w:val="52"/>
        </w:rPr>
        <w:drawing>
          <wp:inline distT="0" distB="0" distL="0" distR="0" wp14:anchorId="198EF2C2" wp14:editId="1579BF31">
            <wp:extent cx="5943600" cy="3093709"/>
            <wp:effectExtent l="0" t="0" r="0" b="5715"/>
            <wp:docPr id="8" name="Picture 8" descr="A group of people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t="1" b="21551"/>
                    <a:stretch/>
                  </pic:blipFill>
                  <pic:spPr bwMode="auto">
                    <a:xfrm>
                      <a:off x="0" y="0"/>
                      <a:ext cx="5943600" cy="3093709"/>
                    </a:xfrm>
                    <a:prstGeom prst="rect">
                      <a:avLst/>
                    </a:prstGeom>
                    <a:ln>
                      <a:noFill/>
                    </a:ln>
                    <a:extLst>
                      <a:ext uri="{53640926-AAD7-44D8-BBD7-CCE9431645EC}">
                        <a14:shadowObscured xmlns:a14="http://schemas.microsoft.com/office/drawing/2010/main"/>
                      </a:ext>
                    </a:extLst>
                  </pic:spPr>
                </pic:pic>
              </a:graphicData>
            </a:graphic>
          </wp:inline>
        </w:drawing>
      </w:r>
    </w:p>
    <w:p w14:paraId="23121ABA" w14:textId="77777777" w:rsidR="002619A5" w:rsidRDefault="002619A5" w:rsidP="00AE207D">
      <w:pPr>
        <w:spacing w:after="0"/>
        <w:jc w:val="center"/>
        <w:rPr>
          <w:rFonts w:ascii="Gill Sans MT" w:hAnsi="Gill Sans MT"/>
          <w:color w:val="C00000"/>
          <w:sz w:val="52"/>
          <w:szCs w:val="52"/>
        </w:rPr>
      </w:pPr>
    </w:p>
    <w:p w14:paraId="5F5C1294" w14:textId="541E222E" w:rsidR="00573968" w:rsidRPr="00AE207D" w:rsidRDefault="00573968" w:rsidP="00AE207D">
      <w:pPr>
        <w:spacing w:after="0"/>
        <w:jc w:val="center"/>
        <w:rPr>
          <w:rFonts w:ascii="Gill Sans MT" w:hAnsi="Gill Sans MT"/>
          <w:color w:val="C00000"/>
          <w:sz w:val="28"/>
          <w:szCs w:val="28"/>
        </w:rPr>
      </w:pPr>
      <w:r>
        <w:rPr>
          <w:rFonts w:ascii="Gill Sans MT" w:hAnsi="Gill Sans MT"/>
          <w:color w:val="C00000"/>
          <w:sz w:val="52"/>
          <w:szCs w:val="52"/>
        </w:rPr>
        <w:t>BRIDGE TO MIDDLE SCHOOL ACTIVITY</w:t>
      </w:r>
    </w:p>
    <w:p w14:paraId="440EDB45" w14:textId="77777777" w:rsidR="001A122C" w:rsidRDefault="001A122C" w:rsidP="00AE207D">
      <w:pPr>
        <w:rPr>
          <w:rFonts w:ascii="Gill Sans MT" w:hAnsi="Gill Sans MT"/>
          <w:b/>
          <w:color w:val="1F497D" w:themeColor="text2"/>
          <w:sz w:val="40"/>
          <w:szCs w:val="40"/>
        </w:rPr>
      </w:pPr>
    </w:p>
    <w:p w14:paraId="233FA74D" w14:textId="04A4B7CA" w:rsidR="00633791" w:rsidRDefault="4B183061" w:rsidP="4B183061">
      <w:pPr>
        <w:jc w:val="center"/>
        <w:rPr>
          <w:rFonts w:ascii="Gill Sans MT" w:hAnsi="Gill Sans MT"/>
          <w:b/>
          <w:bCs/>
          <w:color w:val="1F497D" w:themeColor="text2"/>
          <w:sz w:val="48"/>
          <w:szCs w:val="48"/>
        </w:rPr>
      </w:pPr>
      <w:r w:rsidRPr="4B183061">
        <w:rPr>
          <w:rFonts w:ascii="Gill Sans MT" w:hAnsi="Gill Sans MT"/>
          <w:b/>
          <w:bCs/>
          <w:color w:val="1F497D" w:themeColor="text2"/>
          <w:sz w:val="48"/>
          <w:szCs w:val="48"/>
        </w:rPr>
        <w:t>Gender Equity and Social Inclusion (GESI) Analysis and Action Plan</w:t>
      </w:r>
    </w:p>
    <w:p w14:paraId="4B5D12DC" w14:textId="77777777" w:rsidR="00633791" w:rsidRDefault="00633791" w:rsidP="005864A8"/>
    <w:p w14:paraId="306F2DF4" w14:textId="0901E708" w:rsidR="4B183061" w:rsidRDefault="4B183061" w:rsidP="4B183061">
      <w:pPr>
        <w:spacing w:after="0"/>
        <w:rPr>
          <w:rFonts w:ascii="Gill Sans MT" w:hAnsi="Gill Sans MT"/>
          <w:color w:val="auto"/>
        </w:rPr>
      </w:pPr>
    </w:p>
    <w:p w14:paraId="2C94AB33" w14:textId="67764BD8" w:rsidR="4B183061" w:rsidRDefault="4B183061" w:rsidP="4B183061">
      <w:pPr>
        <w:spacing w:after="0"/>
        <w:rPr>
          <w:rFonts w:ascii="Gill Sans MT" w:hAnsi="Gill Sans MT"/>
          <w:color w:val="auto"/>
        </w:rPr>
      </w:pPr>
    </w:p>
    <w:p w14:paraId="6BBD1E01" w14:textId="5F6212DA" w:rsidR="4B183061" w:rsidRDefault="4B183061" w:rsidP="4B183061">
      <w:pPr>
        <w:spacing w:after="0"/>
        <w:rPr>
          <w:rFonts w:ascii="Gill Sans MT" w:hAnsi="Gill Sans MT"/>
          <w:color w:val="auto"/>
        </w:rPr>
      </w:pPr>
    </w:p>
    <w:p w14:paraId="3CEF0858" w14:textId="6F2F8232" w:rsidR="4B183061" w:rsidRDefault="4B183061" w:rsidP="4B183061">
      <w:pPr>
        <w:spacing w:after="0"/>
        <w:rPr>
          <w:rFonts w:ascii="Gill Sans MT" w:hAnsi="Gill Sans MT"/>
          <w:color w:val="auto"/>
        </w:rPr>
      </w:pPr>
    </w:p>
    <w:p w14:paraId="7BACD326" w14:textId="43D3FD28" w:rsidR="4B183061" w:rsidRDefault="4B183061" w:rsidP="4B183061">
      <w:pPr>
        <w:spacing w:after="0"/>
        <w:rPr>
          <w:rFonts w:ascii="Gill Sans MT" w:hAnsi="Gill Sans MT"/>
          <w:color w:val="auto"/>
        </w:rPr>
      </w:pPr>
    </w:p>
    <w:p w14:paraId="08C96F4C" w14:textId="41DB0340" w:rsidR="4B183061" w:rsidRDefault="4B183061" w:rsidP="4B183061">
      <w:pPr>
        <w:spacing w:after="0"/>
        <w:rPr>
          <w:rFonts w:ascii="Gill Sans MT" w:hAnsi="Gill Sans MT"/>
          <w:color w:val="auto"/>
        </w:rPr>
      </w:pPr>
    </w:p>
    <w:p w14:paraId="0326F8AA"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lastRenderedPageBreak/>
        <w:t xml:space="preserve">Submitted to: </w:t>
      </w:r>
    </w:p>
    <w:p w14:paraId="091E319B"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Amina El Abdellaoui, AOR </w:t>
      </w:r>
    </w:p>
    <w:p w14:paraId="6661C25A"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U.S. Agency for International Development/Morocco </w:t>
      </w:r>
    </w:p>
    <w:p w14:paraId="4F69EC9F"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American Embassy Rabat, Morocco </w:t>
      </w:r>
    </w:p>
    <w:p w14:paraId="2DA77CEF"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Km 5.7, Avenue Mohammed VI Souissi, Rabat </w:t>
      </w:r>
    </w:p>
    <w:p w14:paraId="0D70A941"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10170 Morocco </w:t>
      </w:r>
    </w:p>
    <w:p w14:paraId="3619E094" w14:textId="77777777" w:rsidR="00633791" w:rsidRPr="00AE207D" w:rsidRDefault="00633791" w:rsidP="00633791">
      <w:pPr>
        <w:spacing w:after="0"/>
        <w:rPr>
          <w:rFonts w:ascii="Gill Sans MT" w:hAnsi="Gill Sans MT"/>
          <w:color w:val="auto"/>
        </w:rPr>
      </w:pPr>
    </w:p>
    <w:p w14:paraId="2291900F" w14:textId="73BA6441" w:rsidR="00633791" w:rsidRPr="00AE207D" w:rsidRDefault="00633791" w:rsidP="00AE207D">
      <w:pPr>
        <w:rPr>
          <w:rFonts w:ascii="Gill Sans MT" w:hAnsi="Gill Sans MT"/>
          <w:color w:val="auto"/>
        </w:rPr>
      </w:pPr>
      <w:r w:rsidRPr="00AE207D">
        <w:rPr>
          <w:rFonts w:ascii="Gill Sans MT" w:hAnsi="Gill Sans MT"/>
          <w:color w:val="auto"/>
        </w:rPr>
        <w:t>Produced by Inclusive Development Partners (IDP)</w:t>
      </w:r>
      <w:r w:rsidR="00AE207D">
        <w:rPr>
          <w:rFonts w:ascii="Gill Sans MT" w:hAnsi="Gill Sans MT"/>
          <w:color w:val="auto"/>
        </w:rPr>
        <w:t xml:space="preserve"> authors Latifa Sebti, </w:t>
      </w:r>
      <w:proofErr w:type="spellStart"/>
      <w:r w:rsidR="00AE207D">
        <w:rPr>
          <w:rFonts w:ascii="Gill Sans MT" w:hAnsi="Gill Sans MT"/>
          <w:color w:val="auto"/>
        </w:rPr>
        <w:t>Lamyae</w:t>
      </w:r>
      <w:proofErr w:type="spellEnd"/>
      <w:r w:rsidR="00AE207D">
        <w:rPr>
          <w:rFonts w:ascii="Gill Sans MT" w:hAnsi="Gill Sans MT"/>
          <w:color w:val="auto"/>
        </w:rPr>
        <w:t xml:space="preserve"> </w:t>
      </w:r>
      <w:proofErr w:type="spellStart"/>
      <w:r w:rsidR="00AE207D">
        <w:rPr>
          <w:rFonts w:ascii="Gill Sans MT" w:hAnsi="Gill Sans MT"/>
          <w:color w:val="auto"/>
        </w:rPr>
        <w:t>Khomsi</w:t>
      </w:r>
      <w:proofErr w:type="spellEnd"/>
      <w:r w:rsidR="00AE207D">
        <w:rPr>
          <w:rFonts w:ascii="Gill Sans MT" w:hAnsi="Gill Sans MT"/>
          <w:color w:val="auto"/>
        </w:rPr>
        <w:t xml:space="preserve">, Julie de Barbeyrac, and Hayley </w:t>
      </w:r>
      <w:proofErr w:type="spellStart"/>
      <w:r w:rsidR="00AE207D">
        <w:rPr>
          <w:rFonts w:ascii="Gill Sans MT" w:hAnsi="Gill Sans MT"/>
          <w:color w:val="auto"/>
        </w:rPr>
        <w:t>Niad</w:t>
      </w:r>
      <w:proofErr w:type="spellEnd"/>
    </w:p>
    <w:p w14:paraId="19C96FED" w14:textId="3622E1D5" w:rsidR="00633791" w:rsidRPr="00AE207D" w:rsidRDefault="00633791" w:rsidP="00633791">
      <w:pPr>
        <w:spacing w:after="0"/>
        <w:rPr>
          <w:rFonts w:ascii="Gill Sans MT" w:hAnsi="Gill Sans MT"/>
          <w:color w:val="auto"/>
        </w:rPr>
      </w:pPr>
      <w:r w:rsidRPr="00AE207D">
        <w:rPr>
          <w:rFonts w:ascii="Gill Sans MT" w:hAnsi="Gill Sans MT"/>
          <w:color w:val="auto"/>
        </w:rPr>
        <w:t>Reviewed a</w:t>
      </w:r>
      <w:r w:rsidR="001A122C" w:rsidRPr="00AE207D">
        <w:rPr>
          <w:rFonts w:ascii="Gill Sans MT" w:hAnsi="Gill Sans MT"/>
          <w:color w:val="auto"/>
        </w:rPr>
        <w:t>n</w:t>
      </w:r>
      <w:r w:rsidRPr="00AE207D">
        <w:rPr>
          <w:rFonts w:ascii="Gill Sans MT" w:hAnsi="Gill Sans MT"/>
          <w:color w:val="auto"/>
        </w:rPr>
        <w:t xml:space="preserve">d submitted by: </w:t>
      </w:r>
    </w:p>
    <w:p w14:paraId="5FD788A0"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FHI 360 </w:t>
      </w:r>
    </w:p>
    <w:p w14:paraId="6AA13E6F"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1825 Connecticut Avenue,</w:t>
      </w:r>
    </w:p>
    <w:p w14:paraId="46E52022"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Washington, DC 2009 USA  </w:t>
      </w:r>
    </w:p>
    <w:p w14:paraId="5F0EA333" w14:textId="77777777" w:rsidR="00633791" w:rsidRPr="00AE207D" w:rsidRDefault="00633791" w:rsidP="00633791">
      <w:pPr>
        <w:spacing w:after="0"/>
        <w:rPr>
          <w:rFonts w:ascii="Gill Sans MT" w:hAnsi="Gill Sans MT"/>
          <w:color w:val="auto"/>
        </w:rPr>
      </w:pPr>
    </w:p>
    <w:p w14:paraId="4F97B61D" w14:textId="77777777"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Agreement Number: </w:t>
      </w:r>
      <w:r w:rsidRPr="00AE207D">
        <w:rPr>
          <w:rFonts w:ascii="Gill Sans MT" w:hAnsi="Gill Sans MT"/>
          <w:color w:val="auto"/>
          <w:highlight w:val="white"/>
        </w:rPr>
        <w:t>72060822CA00002</w:t>
      </w:r>
    </w:p>
    <w:p w14:paraId="0A326788" w14:textId="77777777" w:rsidR="00633791" w:rsidRPr="00AE207D" w:rsidRDefault="00633791" w:rsidP="00633791">
      <w:pPr>
        <w:spacing w:after="0"/>
        <w:rPr>
          <w:rFonts w:ascii="Gill Sans MT" w:hAnsi="Gill Sans MT"/>
          <w:color w:val="auto"/>
        </w:rPr>
      </w:pPr>
    </w:p>
    <w:p w14:paraId="4ABA7C96" w14:textId="595FA1A5" w:rsidR="00633791" w:rsidRPr="00AE207D" w:rsidRDefault="00633791" w:rsidP="00633791">
      <w:pPr>
        <w:spacing w:after="0"/>
        <w:rPr>
          <w:rFonts w:ascii="Gill Sans MT" w:hAnsi="Gill Sans MT"/>
          <w:color w:val="auto"/>
        </w:rPr>
      </w:pPr>
      <w:r w:rsidRPr="00AE207D">
        <w:rPr>
          <w:rFonts w:ascii="Gill Sans MT" w:hAnsi="Gill Sans MT"/>
          <w:color w:val="auto"/>
        </w:rPr>
        <w:t xml:space="preserve">June </w:t>
      </w:r>
      <w:r w:rsidR="00137916">
        <w:rPr>
          <w:rFonts w:ascii="Gill Sans MT" w:hAnsi="Gill Sans MT"/>
          <w:color w:val="auto"/>
        </w:rPr>
        <w:t>29</w:t>
      </w:r>
      <w:r w:rsidRPr="00AE207D">
        <w:rPr>
          <w:rFonts w:ascii="Gill Sans MT" w:hAnsi="Gill Sans MT"/>
          <w:color w:val="auto"/>
        </w:rPr>
        <w:t xml:space="preserve">, 2023 </w:t>
      </w:r>
    </w:p>
    <w:p w14:paraId="6F4A5876" w14:textId="77777777" w:rsidR="00633791" w:rsidRPr="00AE207D" w:rsidRDefault="00633791" w:rsidP="00633791">
      <w:pPr>
        <w:spacing w:after="0"/>
        <w:rPr>
          <w:rFonts w:ascii="Gill Sans MT" w:hAnsi="Gill Sans MT"/>
          <w:color w:val="C00000"/>
        </w:rPr>
      </w:pPr>
    </w:p>
    <w:p w14:paraId="38993C38" w14:textId="77777777" w:rsidR="00633791" w:rsidRDefault="00633791" w:rsidP="005864A8">
      <w:pPr>
        <w:rPr>
          <w:rFonts w:ascii="Gill Sans MT" w:hAnsi="Gill Sans MT"/>
        </w:rPr>
      </w:pPr>
    </w:p>
    <w:p w14:paraId="2C06ED92" w14:textId="77777777" w:rsidR="00633791" w:rsidRDefault="00633791" w:rsidP="005864A8">
      <w:pPr>
        <w:rPr>
          <w:rFonts w:ascii="Gill Sans MT" w:hAnsi="Gill Sans MT"/>
        </w:rPr>
      </w:pPr>
    </w:p>
    <w:p w14:paraId="6425E027" w14:textId="77777777" w:rsidR="0007399C" w:rsidRDefault="0007399C" w:rsidP="005864A8">
      <w:pPr>
        <w:rPr>
          <w:rFonts w:ascii="Gill Sans MT" w:hAnsi="Gill Sans MT"/>
        </w:rPr>
      </w:pPr>
    </w:p>
    <w:p w14:paraId="0EFEED40" w14:textId="77777777" w:rsidR="0007399C" w:rsidRDefault="0007399C" w:rsidP="005864A8">
      <w:pPr>
        <w:rPr>
          <w:rFonts w:ascii="Gill Sans MT" w:hAnsi="Gill Sans MT"/>
        </w:rPr>
      </w:pPr>
    </w:p>
    <w:p w14:paraId="031263DB" w14:textId="059CD71C" w:rsidR="4B183061" w:rsidRDefault="4B183061" w:rsidP="4B183061">
      <w:pPr>
        <w:rPr>
          <w:rFonts w:ascii="Gill Sans MT" w:hAnsi="Gill Sans MT"/>
        </w:rPr>
      </w:pPr>
    </w:p>
    <w:p w14:paraId="5D895150" w14:textId="6829DEEF" w:rsidR="4B183061" w:rsidRDefault="4B183061" w:rsidP="4B183061">
      <w:pPr>
        <w:rPr>
          <w:rFonts w:ascii="Gill Sans MT" w:hAnsi="Gill Sans MT"/>
        </w:rPr>
      </w:pPr>
    </w:p>
    <w:p w14:paraId="7A4989FC" w14:textId="44792DE3" w:rsidR="4B183061" w:rsidRDefault="4B183061" w:rsidP="4B183061">
      <w:pPr>
        <w:rPr>
          <w:rFonts w:ascii="Gill Sans MT" w:hAnsi="Gill Sans MT"/>
        </w:rPr>
      </w:pPr>
    </w:p>
    <w:p w14:paraId="5B03965E" w14:textId="6FF06AE2" w:rsidR="4B183061" w:rsidRDefault="4B183061" w:rsidP="4B183061">
      <w:pPr>
        <w:rPr>
          <w:rFonts w:ascii="Gill Sans MT" w:hAnsi="Gill Sans MT"/>
        </w:rPr>
      </w:pPr>
    </w:p>
    <w:p w14:paraId="01166139" w14:textId="5DDB2C00" w:rsidR="4B183061" w:rsidRDefault="4B183061" w:rsidP="4B183061">
      <w:pPr>
        <w:rPr>
          <w:rFonts w:ascii="Gill Sans MT" w:hAnsi="Gill Sans MT"/>
        </w:rPr>
      </w:pPr>
    </w:p>
    <w:p w14:paraId="4D18F44D" w14:textId="072CEA6C" w:rsidR="4B183061" w:rsidRDefault="4B183061" w:rsidP="4B183061">
      <w:pPr>
        <w:rPr>
          <w:rFonts w:ascii="Gill Sans MT" w:hAnsi="Gill Sans MT"/>
        </w:rPr>
      </w:pPr>
    </w:p>
    <w:p w14:paraId="6D8666E8" w14:textId="616433C3" w:rsidR="002619A5" w:rsidRDefault="002619A5" w:rsidP="4B183061">
      <w:pPr>
        <w:rPr>
          <w:rFonts w:ascii="Gill Sans MT" w:hAnsi="Gill Sans MT"/>
        </w:rPr>
      </w:pPr>
    </w:p>
    <w:p w14:paraId="6555CF79" w14:textId="77777777" w:rsidR="005864A8" w:rsidRPr="00AE207D" w:rsidRDefault="005864A8" w:rsidP="005864A8">
      <w:pPr>
        <w:rPr>
          <w:rFonts w:ascii="Gill Sans MT" w:hAnsi="Gill Sans MT"/>
          <w:sz w:val="16"/>
          <w:szCs w:val="16"/>
        </w:rPr>
      </w:pPr>
    </w:p>
    <w:p w14:paraId="3C862528" w14:textId="77777777" w:rsidR="00961C41" w:rsidRDefault="00961C41">
      <w:pPr>
        <w:spacing w:line="276" w:lineRule="auto"/>
        <w:rPr>
          <w:rFonts w:ascii="Gill Sans MT" w:hAnsi="Gill Sans MT"/>
        </w:rPr>
      </w:pPr>
      <w:bookmarkStart w:id="0" w:name="_xexs6npb4vku" w:colFirst="0" w:colLast="0"/>
      <w:bookmarkEnd w:id="0"/>
      <w:r>
        <w:rPr>
          <w:rFonts w:ascii="Gill Sans MT" w:hAnsi="Gill Sans MT"/>
          <w:caps/>
        </w:rPr>
        <w:br w:type="page"/>
      </w:r>
    </w:p>
    <w:sdt>
      <w:sdtPr>
        <w:rPr>
          <w:rFonts w:ascii="Gill Sans MT" w:eastAsia="Gill Sans" w:hAnsi="Gill Sans MT" w:cs="Gill Sans"/>
          <w:caps w:val="0"/>
          <w:color w:val="6C6463"/>
          <w:sz w:val="22"/>
          <w:szCs w:val="22"/>
        </w:rPr>
        <w:id w:val="1152332246"/>
        <w:docPartObj>
          <w:docPartGallery w:val="Table of Contents"/>
          <w:docPartUnique/>
        </w:docPartObj>
      </w:sdtPr>
      <w:sdtEndPr>
        <w:rPr>
          <w:rFonts w:ascii="Gill Sans" w:hAnsi="Gill Sans"/>
          <w:b/>
          <w:bCs/>
        </w:rPr>
      </w:sdtEndPr>
      <w:sdtContent>
        <w:p w14:paraId="0685DAB0" w14:textId="151AB45E" w:rsidR="00E4501F" w:rsidRPr="00AE207D" w:rsidRDefault="00E4501F">
          <w:pPr>
            <w:pStyle w:val="TOCHeading"/>
            <w:rPr>
              <w:rFonts w:ascii="Gill Sans MT" w:hAnsi="Gill Sans MT"/>
            </w:rPr>
          </w:pPr>
          <w:r w:rsidRPr="00AE207D">
            <w:rPr>
              <w:rFonts w:ascii="Gill Sans MT" w:hAnsi="Gill Sans MT"/>
            </w:rPr>
            <w:t>Contents</w:t>
          </w:r>
        </w:p>
        <w:p w14:paraId="63D5B194" w14:textId="6CDCFEAF" w:rsidR="00660664" w:rsidRPr="002619A5" w:rsidRDefault="007448EF" w:rsidP="00886E65">
          <w:pPr>
            <w:pStyle w:val="TOC1"/>
            <w:rPr>
              <w:rFonts w:eastAsiaTheme="minorEastAsia" w:cstheme="minorBidi"/>
              <w:noProof/>
              <w:color w:val="auto"/>
              <w:sz w:val="24"/>
            </w:rPr>
          </w:pPr>
          <w:r w:rsidRPr="00AE207D">
            <w:fldChar w:fldCharType="begin"/>
          </w:r>
          <w:r w:rsidRPr="00AE207D">
            <w:instrText xml:space="preserve"> TOC \o "1-3" \h \z \u </w:instrText>
          </w:r>
          <w:r w:rsidRPr="00AE207D">
            <w:fldChar w:fldCharType="separate"/>
          </w:r>
          <w:hyperlink w:anchor="_Toc138695630" w:history="1">
            <w:r w:rsidR="00660664" w:rsidRPr="002619A5">
              <w:rPr>
                <w:rStyle w:val="Hyperlink"/>
                <w:rFonts w:ascii="Gill Sans MT" w:hAnsi="Gill Sans MT"/>
                <w:b/>
                <w:smallCaps w:val="0"/>
                <w:noProof/>
                <w:color w:val="auto"/>
              </w:rPr>
              <w:t>Acronyms</w:t>
            </w:r>
            <w:r w:rsidR="00660664" w:rsidRPr="002619A5">
              <w:rPr>
                <w:noProof/>
                <w:webHidden/>
                <w:color w:val="auto"/>
              </w:rPr>
              <w:tab/>
            </w:r>
            <w:r w:rsidR="00660664" w:rsidRPr="002619A5">
              <w:rPr>
                <w:noProof/>
                <w:webHidden/>
                <w:color w:val="auto"/>
              </w:rPr>
              <w:fldChar w:fldCharType="begin"/>
            </w:r>
            <w:r w:rsidR="00660664" w:rsidRPr="002619A5">
              <w:rPr>
                <w:noProof/>
                <w:webHidden/>
                <w:color w:val="auto"/>
              </w:rPr>
              <w:instrText xml:space="preserve"> PAGEREF _Toc138695630 \h </w:instrText>
            </w:r>
            <w:r w:rsidR="00660664" w:rsidRPr="002619A5">
              <w:rPr>
                <w:noProof/>
                <w:webHidden/>
                <w:color w:val="auto"/>
              </w:rPr>
            </w:r>
            <w:r w:rsidR="00660664" w:rsidRPr="002619A5">
              <w:rPr>
                <w:noProof/>
                <w:webHidden/>
                <w:color w:val="auto"/>
              </w:rPr>
              <w:fldChar w:fldCharType="separate"/>
            </w:r>
            <w:r w:rsidR="00961C41">
              <w:rPr>
                <w:noProof/>
                <w:webHidden/>
                <w:color w:val="auto"/>
              </w:rPr>
              <w:t>iv</w:t>
            </w:r>
            <w:r w:rsidR="00660664" w:rsidRPr="002619A5">
              <w:rPr>
                <w:noProof/>
                <w:webHidden/>
                <w:color w:val="auto"/>
              </w:rPr>
              <w:fldChar w:fldCharType="end"/>
            </w:r>
          </w:hyperlink>
        </w:p>
        <w:p w14:paraId="180A6A30" w14:textId="65C9C0B6" w:rsidR="00660664" w:rsidRPr="002619A5" w:rsidRDefault="00660664" w:rsidP="00886E65">
          <w:pPr>
            <w:pStyle w:val="TOC1"/>
            <w:rPr>
              <w:rFonts w:eastAsiaTheme="minorEastAsia" w:cstheme="minorBidi"/>
              <w:noProof/>
              <w:color w:val="auto"/>
              <w:sz w:val="24"/>
            </w:rPr>
          </w:pPr>
          <w:hyperlink w:anchor="_Toc138695631" w:history="1">
            <w:r w:rsidRPr="002619A5">
              <w:rPr>
                <w:rStyle w:val="Hyperlink"/>
                <w:rFonts w:ascii="Gill Sans MT" w:hAnsi="Gill Sans MT"/>
                <w:smallCaps w:val="0"/>
                <w:noProof/>
                <w:color w:val="auto"/>
              </w:rPr>
              <w:t>Glossary</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_Toc138695631 \h </w:instrText>
            </w:r>
            <w:r w:rsidRPr="002619A5">
              <w:rPr>
                <w:noProof/>
                <w:webHidden/>
                <w:color w:val="auto"/>
              </w:rPr>
            </w:r>
            <w:r w:rsidRPr="002619A5">
              <w:rPr>
                <w:noProof/>
                <w:webHidden/>
                <w:color w:val="auto"/>
              </w:rPr>
              <w:fldChar w:fldCharType="separate"/>
            </w:r>
            <w:r w:rsidR="00961C41">
              <w:rPr>
                <w:noProof/>
                <w:webHidden/>
                <w:color w:val="auto"/>
              </w:rPr>
              <w:t>v</w:t>
            </w:r>
            <w:r w:rsidRPr="002619A5">
              <w:rPr>
                <w:noProof/>
                <w:webHidden/>
                <w:color w:val="auto"/>
              </w:rPr>
              <w:fldChar w:fldCharType="end"/>
            </w:r>
          </w:hyperlink>
        </w:p>
        <w:p w14:paraId="62986ABC" w14:textId="4B44D57E" w:rsidR="00660664" w:rsidRPr="002619A5" w:rsidRDefault="00660664" w:rsidP="00886E65">
          <w:pPr>
            <w:pStyle w:val="TOC1"/>
            <w:rPr>
              <w:rFonts w:eastAsiaTheme="minorEastAsia" w:cstheme="minorBidi"/>
              <w:noProof/>
              <w:color w:val="auto"/>
              <w:sz w:val="24"/>
            </w:rPr>
          </w:pPr>
          <w:hyperlink w:anchor="_Toc138695632" w:history="1">
            <w:r w:rsidRPr="002619A5">
              <w:rPr>
                <w:rStyle w:val="Hyperlink"/>
                <w:rFonts w:ascii="Gill Sans MT" w:hAnsi="Gill Sans MT"/>
                <w:smallCaps w:val="0"/>
                <w:noProof/>
                <w:color w:val="auto"/>
              </w:rPr>
              <w:t>Executive Summary</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_Toc138695632 \h </w:instrText>
            </w:r>
            <w:r w:rsidRPr="002619A5">
              <w:rPr>
                <w:noProof/>
                <w:webHidden/>
                <w:color w:val="auto"/>
              </w:rPr>
            </w:r>
            <w:r w:rsidRPr="002619A5">
              <w:rPr>
                <w:noProof/>
                <w:webHidden/>
                <w:color w:val="auto"/>
              </w:rPr>
              <w:fldChar w:fldCharType="separate"/>
            </w:r>
            <w:r w:rsidR="00961C41">
              <w:rPr>
                <w:noProof/>
                <w:webHidden/>
                <w:color w:val="auto"/>
              </w:rPr>
              <w:t>vi</w:t>
            </w:r>
            <w:r w:rsidRPr="002619A5">
              <w:rPr>
                <w:noProof/>
                <w:webHidden/>
                <w:color w:val="auto"/>
              </w:rPr>
              <w:fldChar w:fldCharType="end"/>
            </w:r>
          </w:hyperlink>
        </w:p>
        <w:p w14:paraId="0C438A16" w14:textId="3CB8D959" w:rsidR="00660664" w:rsidRPr="002619A5" w:rsidRDefault="00660664" w:rsidP="00886E65">
          <w:pPr>
            <w:pStyle w:val="TOC1"/>
            <w:rPr>
              <w:rFonts w:eastAsiaTheme="minorEastAsia" w:cstheme="minorBidi"/>
              <w:noProof/>
              <w:color w:val="auto"/>
              <w:sz w:val="24"/>
            </w:rPr>
          </w:pPr>
          <w:hyperlink w:anchor="_Toc138695633" w:history="1">
            <w:r w:rsidRPr="002619A5">
              <w:rPr>
                <w:rStyle w:val="Hyperlink"/>
                <w:rFonts w:ascii="Gill Sans MT" w:hAnsi="Gill Sans MT"/>
                <w:smallCaps w:val="0"/>
                <w:noProof/>
                <w:color w:val="auto"/>
              </w:rPr>
              <w:t>1.</w:t>
            </w:r>
            <w:r w:rsidRPr="002619A5">
              <w:rPr>
                <w:rFonts w:eastAsiaTheme="minorEastAsia" w:cstheme="minorBidi"/>
                <w:noProof/>
                <w:color w:val="auto"/>
                <w:sz w:val="24"/>
              </w:rPr>
              <w:tab/>
            </w:r>
            <w:r w:rsidRPr="002619A5">
              <w:rPr>
                <w:rStyle w:val="Hyperlink"/>
                <w:rFonts w:ascii="Gill Sans MT" w:hAnsi="Gill Sans MT"/>
                <w:b/>
                <w:smallCaps w:val="0"/>
                <w:noProof/>
                <w:color w:val="auto"/>
              </w:rPr>
              <w:t>Introduction</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_Toc138695633 \h </w:instrText>
            </w:r>
            <w:r w:rsidRPr="002619A5">
              <w:rPr>
                <w:noProof/>
                <w:webHidden/>
                <w:color w:val="auto"/>
              </w:rPr>
            </w:r>
            <w:r w:rsidRPr="002619A5">
              <w:rPr>
                <w:noProof/>
                <w:webHidden/>
                <w:color w:val="auto"/>
              </w:rPr>
              <w:fldChar w:fldCharType="separate"/>
            </w:r>
            <w:r w:rsidR="00961C41">
              <w:rPr>
                <w:noProof/>
                <w:webHidden/>
                <w:color w:val="auto"/>
              </w:rPr>
              <w:t>1</w:t>
            </w:r>
            <w:r w:rsidRPr="002619A5">
              <w:rPr>
                <w:noProof/>
                <w:webHidden/>
                <w:color w:val="auto"/>
              </w:rPr>
              <w:fldChar w:fldCharType="end"/>
            </w:r>
          </w:hyperlink>
        </w:p>
        <w:p w14:paraId="16153507" w14:textId="17E6649C" w:rsidR="00660664" w:rsidRPr="002619A5" w:rsidRDefault="00660664" w:rsidP="00886E65">
          <w:pPr>
            <w:pStyle w:val="TOC1"/>
            <w:rPr>
              <w:rFonts w:eastAsiaTheme="minorEastAsia" w:cstheme="minorBidi"/>
              <w:noProof/>
              <w:color w:val="auto"/>
              <w:sz w:val="24"/>
            </w:rPr>
          </w:pPr>
          <w:hyperlink w:anchor="_Toc138695634" w:history="1">
            <w:r w:rsidRPr="002619A5">
              <w:rPr>
                <w:rStyle w:val="Hyperlink"/>
                <w:rFonts w:ascii="Gill Sans MT" w:hAnsi="Gill Sans MT"/>
                <w:smallCaps w:val="0"/>
                <w:noProof/>
                <w:color w:val="auto"/>
              </w:rPr>
              <w:t>2.</w:t>
            </w:r>
            <w:r w:rsidRPr="002619A5">
              <w:rPr>
                <w:rFonts w:eastAsiaTheme="minorEastAsia" w:cstheme="minorBidi"/>
                <w:noProof/>
                <w:color w:val="auto"/>
                <w:sz w:val="24"/>
              </w:rPr>
              <w:tab/>
            </w:r>
            <w:r w:rsidRPr="002619A5">
              <w:rPr>
                <w:rStyle w:val="Hyperlink"/>
                <w:rFonts w:ascii="Gill Sans MT" w:hAnsi="Gill Sans MT"/>
                <w:b/>
                <w:smallCaps w:val="0"/>
                <w:noProof/>
                <w:color w:val="auto"/>
              </w:rPr>
              <w:t>Purpose, Methodology, and Research Questions</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_Toc138695634 \h </w:instrText>
            </w:r>
            <w:r w:rsidRPr="002619A5">
              <w:rPr>
                <w:noProof/>
                <w:webHidden/>
                <w:color w:val="auto"/>
              </w:rPr>
            </w:r>
            <w:r w:rsidRPr="002619A5">
              <w:rPr>
                <w:noProof/>
                <w:webHidden/>
                <w:color w:val="auto"/>
              </w:rPr>
              <w:fldChar w:fldCharType="separate"/>
            </w:r>
            <w:r w:rsidR="00961C41">
              <w:rPr>
                <w:noProof/>
                <w:webHidden/>
                <w:color w:val="auto"/>
              </w:rPr>
              <w:t>1</w:t>
            </w:r>
            <w:r w:rsidRPr="002619A5">
              <w:rPr>
                <w:noProof/>
                <w:webHidden/>
                <w:color w:val="auto"/>
              </w:rPr>
              <w:fldChar w:fldCharType="end"/>
            </w:r>
          </w:hyperlink>
        </w:p>
        <w:p w14:paraId="46A00883" w14:textId="0751860F"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35" w:history="1">
            <w:r w:rsidRPr="002619A5">
              <w:rPr>
                <w:rStyle w:val="Hyperlink"/>
                <w:rFonts w:ascii="Gill Sans MT" w:hAnsi="Gill Sans MT"/>
                <w:smallCaps w:val="0"/>
                <w:noProof/>
                <w:color w:val="auto"/>
              </w:rPr>
              <w:t>2.1</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Purpose</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_Toc138695635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1</w:t>
            </w:r>
            <w:r w:rsidRPr="002619A5">
              <w:rPr>
                <w:rFonts w:ascii="Gill Sans MT" w:hAnsi="Gill Sans MT"/>
                <w:smallCaps w:val="0"/>
                <w:noProof/>
                <w:webHidden/>
                <w:color w:val="auto"/>
              </w:rPr>
              <w:fldChar w:fldCharType="end"/>
            </w:r>
          </w:hyperlink>
        </w:p>
        <w:p w14:paraId="0473618F" w14:textId="7A6FDC7F"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36" w:history="1">
            <w:r w:rsidRPr="002619A5">
              <w:rPr>
                <w:rStyle w:val="Hyperlink"/>
                <w:rFonts w:ascii="Gill Sans MT" w:hAnsi="Gill Sans MT"/>
                <w:smallCaps w:val="0"/>
                <w:noProof/>
                <w:color w:val="auto"/>
              </w:rPr>
              <w:t>2.2</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Methodology</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_Toc138695636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2</w:t>
            </w:r>
            <w:r w:rsidRPr="002619A5">
              <w:rPr>
                <w:rFonts w:ascii="Gill Sans MT" w:hAnsi="Gill Sans MT"/>
                <w:smallCaps w:val="0"/>
                <w:noProof/>
                <w:webHidden/>
                <w:color w:val="auto"/>
              </w:rPr>
              <w:fldChar w:fldCharType="end"/>
            </w:r>
          </w:hyperlink>
        </w:p>
        <w:p w14:paraId="597267DD" w14:textId="236719BB" w:rsidR="00660664" w:rsidRPr="002619A5" w:rsidRDefault="00660664" w:rsidP="009C5B54">
          <w:pPr>
            <w:pStyle w:val="TOC3"/>
            <w:rPr>
              <w:rFonts w:eastAsiaTheme="minorEastAsia" w:cstheme="minorBidi"/>
              <w:noProof/>
              <w:sz w:val="24"/>
              <w:szCs w:val="24"/>
            </w:rPr>
          </w:pPr>
          <w:hyperlink w:anchor="_Toc138695637" w:history="1">
            <w:r w:rsidRPr="002619A5">
              <w:rPr>
                <w:rStyle w:val="Hyperlink"/>
                <w:rFonts w:ascii="Gill Sans MT" w:hAnsi="Gill Sans MT"/>
                <w:smallCaps w:val="0"/>
                <w:noProof/>
                <w:color w:val="auto"/>
              </w:rPr>
              <w:t>2.2.1</w:t>
            </w:r>
            <w:r w:rsidRPr="002619A5">
              <w:rPr>
                <w:rFonts w:eastAsiaTheme="minorEastAsia" w:cstheme="minorBidi"/>
                <w:noProof/>
                <w:sz w:val="24"/>
                <w:szCs w:val="24"/>
              </w:rPr>
              <w:tab/>
            </w:r>
            <w:r w:rsidRPr="002619A5">
              <w:rPr>
                <w:rStyle w:val="Hyperlink"/>
                <w:rFonts w:ascii="Gill Sans MT" w:hAnsi="Gill Sans MT"/>
                <w:smallCaps w:val="0"/>
                <w:noProof/>
                <w:color w:val="auto"/>
              </w:rPr>
              <w:t>Secondary Data</w:t>
            </w:r>
            <w:r w:rsidRPr="002619A5">
              <w:rPr>
                <w:noProof/>
                <w:webHidden/>
              </w:rPr>
              <w:tab/>
            </w:r>
            <w:r w:rsidRPr="002619A5">
              <w:rPr>
                <w:noProof/>
                <w:webHidden/>
              </w:rPr>
              <w:fldChar w:fldCharType="begin"/>
            </w:r>
            <w:r w:rsidRPr="002619A5">
              <w:rPr>
                <w:noProof/>
                <w:webHidden/>
              </w:rPr>
              <w:instrText xml:space="preserve"> PAGEREF _Toc138695637 \h </w:instrText>
            </w:r>
            <w:r w:rsidRPr="002619A5">
              <w:rPr>
                <w:noProof/>
                <w:webHidden/>
              </w:rPr>
            </w:r>
            <w:r w:rsidRPr="002619A5">
              <w:rPr>
                <w:noProof/>
                <w:webHidden/>
              </w:rPr>
              <w:fldChar w:fldCharType="separate"/>
            </w:r>
            <w:r w:rsidR="00961C41">
              <w:rPr>
                <w:noProof/>
                <w:webHidden/>
              </w:rPr>
              <w:t>2</w:t>
            </w:r>
            <w:r w:rsidRPr="002619A5">
              <w:rPr>
                <w:noProof/>
                <w:webHidden/>
              </w:rPr>
              <w:fldChar w:fldCharType="end"/>
            </w:r>
          </w:hyperlink>
        </w:p>
        <w:p w14:paraId="15077CFA" w14:textId="518A65BB" w:rsidR="00660664" w:rsidRPr="002619A5" w:rsidRDefault="00660664" w:rsidP="009C5B54">
          <w:pPr>
            <w:pStyle w:val="TOC3"/>
            <w:rPr>
              <w:rFonts w:eastAsiaTheme="minorEastAsia" w:cstheme="minorBidi"/>
              <w:noProof/>
              <w:sz w:val="24"/>
              <w:szCs w:val="24"/>
            </w:rPr>
          </w:pPr>
          <w:hyperlink w:anchor="_Toc138695638" w:history="1">
            <w:r w:rsidRPr="002619A5">
              <w:rPr>
                <w:rStyle w:val="Hyperlink"/>
                <w:rFonts w:ascii="Gill Sans MT" w:hAnsi="Gill Sans MT"/>
                <w:smallCaps w:val="0"/>
                <w:noProof/>
                <w:color w:val="auto"/>
              </w:rPr>
              <w:t>2.2.2</w:t>
            </w:r>
            <w:r w:rsidRPr="002619A5">
              <w:rPr>
                <w:rFonts w:eastAsiaTheme="minorEastAsia" w:cstheme="minorBidi"/>
                <w:noProof/>
                <w:sz w:val="24"/>
                <w:szCs w:val="24"/>
              </w:rPr>
              <w:tab/>
            </w:r>
            <w:r w:rsidRPr="002619A5">
              <w:rPr>
                <w:rStyle w:val="Hyperlink"/>
                <w:rFonts w:ascii="Gill Sans MT" w:hAnsi="Gill Sans MT"/>
                <w:smallCaps w:val="0"/>
                <w:noProof/>
                <w:color w:val="auto"/>
              </w:rPr>
              <w:t>Primary Data</w:t>
            </w:r>
            <w:r w:rsidRPr="002619A5">
              <w:rPr>
                <w:noProof/>
                <w:webHidden/>
              </w:rPr>
              <w:tab/>
            </w:r>
            <w:r w:rsidRPr="002619A5">
              <w:rPr>
                <w:noProof/>
                <w:webHidden/>
              </w:rPr>
              <w:fldChar w:fldCharType="begin"/>
            </w:r>
            <w:r w:rsidRPr="002619A5">
              <w:rPr>
                <w:noProof/>
                <w:webHidden/>
              </w:rPr>
              <w:instrText xml:space="preserve"> PAGEREF _Toc138695638 \h </w:instrText>
            </w:r>
            <w:r w:rsidRPr="002619A5">
              <w:rPr>
                <w:noProof/>
                <w:webHidden/>
              </w:rPr>
            </w:r>
            <w:r w:rsidRPr="002619A5">
              <w:rPr>
                <w:noProof/>
                <w:webHidden/>
              </w:rPr>
              <w:fldChar w:fldCharType="separate"/>
            </w:r>
            <w:r w:rsidR="00961C41">
              <w:rPr>
                <w:noProof/>
                <w:webHidden/>
              </w:rPr>
              <w:t>2</w:t>
            </w:r>
            <w:r w:rsidRPr="002619A5">
              <w:rPr>
                <w:noProof/>
                <w:webHidden/>
              </w:rPr>
              <w:fldChar w:fldCharType="end"/>
            </w:r>
          </w:hyperlink>
        </w:p>
        <w:p w14:paraId="5B5247AE" w14:textId="16020A55"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39" w:history="1">
            <w:r w:rsidRPr="002619A5">
              <w:rPr>
                <w:rStyle w:val="Hyperlink"/>
                <w:rFonts w:ascii="Gill Sans MT" w:hAnsi="Gill Sans MT"/>
                <w:smallCaps w:val="0"/>
                <w:noProof/>
                <w:color w:val="auto"/>
              </w:rPr>
              <w:t>2.3</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Limitations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_Toc138695639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3</w:t>
            </w:r>
            <w:r w:rsidRPr="002619A5">
              <w:rPr>
                <w:rFonts w:ascii="Gill Sans MT" w:hAnsi="Gill Sans MT"/>
                <w:smallCaps w:val="0"/>
                <w:noProof/>
                <w:webHidden/>
                <w:color w:val="auto"/>
              </w:rPr>
              <w:fldChar w:fldCharType="end"/>
            </w:r>
          </w:hyperlink>
        </w:p>
        <w:p w14:paraId="7E94B546" w14:textId="3AEBAC37" w:rsidR="00660664" w:rsidRPr="002619A5" w:rsidRDefault="00660664" w:rsidP="00886E65">
          <w:pPr>
            <w:pStyle w:val="TOC1"/>
            <w:rPr>
              <w:rFonts w:eastAsiaTheme="minorEastAsia" w:cstheme="minorBidi"/>
              <w:noProof/>
              <w:color w:val="auto"/>
              <w:sz w:val="24"/>
            </w:rPr>
          </w:pPr>
          <w:hyperlink w:anchor="_Toc138695640" w:history="1">
            <w:r w:rsidRPr="002619A5">
              <w:rPr>
                <w:rStyle w:val="Hyperlink"/>
                <w:rFonts w:ascii="Gill Sans MT" w:hAnsi="Gill Sans MT"/>
                <w:smallCaps w:val="0"/>
                <w:noProof/>
                <w:color w:val="auto"/>
              </w:rPr>
              <w:t>3.</w:t>
            </w:r>
            <w:r w:rsidRPr="002619A5">
              <w:rPr>
                <w:rFonts w:eastAsiaTheme="minorEastAsia" w:cstheme="minorBidi"/>
                <w:noProof/>
                <w:color w:val="auto"/>
                <w:sz w:val="24"/>
              </w:rPr>
              <w:tab/>
            </w:r>
            <w:r w:rsidRPr="002619A5">
              <w:rPr>
                <w:rStyle w:val="Hyperlink"/>
                <w:rFonts w:ascii="Gill Sans MT" w:hAnsi="Gill Sans MT"/>
                <w:b/>
                <w:smallCaps w:val="0"/>
                <w:noProof/>
                <w:color w:val="auto"/>
              </w:rPr>
              <w:t>Review of the Moroccan Education System</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_Toc138695640 \h </w:instrText>
            </w:r>
            <w:r w:rsidRPr="002619A5">
              <w:rPr>
                <w:noProof/>
                <w:webHidden/>
                <w:color w:val="auto"/>
              </w:rPr>
            </w:r>
            <w:r w:rsidRPr="002619A5">
              <w:rPr>
                <w:noProof/>
                <w:webHidden/>
                <w:color w:val="auto"/>
              </w:rPr>
              <w:fldChar w:fldCharType="separate"/>
            </w:r>
            <w:r w:rsidR="00961C41">
              <w:rPr>
                <w:noProof/>
                <w:webHidden/>
                <w:color w:val="auto"/>
              </w:rPr>
              <w:t>3</w:t>
            </w:r>
            <w:r w:rsidRPr="002619A5">
              <w:rPr>
                <w:noProof/>
                <w:webHidden/>
                <w:color w:val="auto"/>
              </w:rPr>
              <w:fldChar w:fldCharType="end"/>
            </w:r>
          </w:hyperlink>
        </w:p>
        <w:p w14:paraId="29FB412E" w14:textId="601175F6"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41" w:history="1">
            <w:r w:rsidRPr="002619A5">
              <w:rPr>
                <w:rStyle w:val="Hyperlink"/>
                <w:rFonts w:ascii="Gill Sans MT" w:hAnsi="Gill Sans MT"/>
                <w:smallCaps w:val="0"/>
                <w:noProof/>
                <w:color w:val="auto"/>
              </w:rPr>
              <w:t>3.1</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Gender Disparities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_Toc138695641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4</w:t>
            </w:r>
            <w:r w:rsidRPr="002619A5">
              <w:rPr>
                <w:rFonts w:ascii="Gill Sans MT" w:hAnsi="Gill Sans MT"/>
                <w:smallCaps w:val="0"/>
                <w:noProof/>
                <w:webHidden/>
                <w:color w:val="auto"/>
              </w:rPr>
              <w:fldChar w:fldCharType="end"/>
            </w:r>
          </w:hyperlink>
        </w:p>
        <w:p w14:paraId="27005A34" w14:textId="7840DE8B"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42" w:history="1">
            <w:r w:rsidRPr="002619A5">
              <w:rPr>
                <w:rStyle w:val="Hyperlink"/>
                <w:rFonts w:ascii="Gill Sans MT" w:hAnsi="Gill Sans MT"/>
                <w:smallCaps w:val="0"/>
                <w:noProof/>
                <w:color w:val="auto"/>
              </w:rPr>
              <w:t>3.2</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Disability Disparities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_Toc138695642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5</w:t>
            </w:r>
            <w:r w:rsidRPr="002619A5">
              <w:rPr>
                <w:rFonts w:ascii="Gill Sans MT" w:hAnsi="Gill Sans MT"/>
                <w:smallCaps w:val="0"/>
                <w:noProof/>
                <w:webHidden/>
                <w:color w:val="auto"/>
              </w:rPr>
              <w:fldChar w:fldCharType="end"/>
            </w:r>
          </w:hyperlink>
        </w:p>
        <w:p w14:paraId="53914439" w14:textId="6AC6C089" w:rsidR="00660664" w:rsidRPr="002619A5" w:rsidRDefault="00660664" w:rsidP="00886E65">
          <w:pPr>
            <w:pStyle w:val="TOC1"/>
            <w:rPr>
              <w:rFonts w:eastAsiaTheme="minorEastAsia" w:cstheme="minorBidi"/>
              <w:noProof/>
              <w:color w:val="auto"/>
              <w:sz w:val="24"/>
            </w:rPr>
          </w:pPr>
          <w:hyperlink w:anchor="_Toc138695643" w:history="1">
            <w:r w:rsidRPr="002619A5">
              <w:rPr>
                <w:rStyle w:val="Hyperlink"/>
                <w:rFonts w:ascii="Gill Sans MT" w:hAnsi="Gill Sans MT"/>
                <w:smallCaps w:val="0"/>
                <w:noProof/>
                <w:color w:val="auto"/>
              </w:rPr>
              <w:t>4.</w:t>
            </w:r>
            <w:r w:rsidRPr="002619A5">
              <w:rPr>
                <w:rFonts w:eastAsiaTheme="minorEastAsia" w:cstheme="minorBidi"/>
                <w:noProof/>
                <w:color w:val="auto"/>
                <w:sz w:val="24"/>
              </w:rPr>
              <w:tab/>
            </w:r>
            <w:r w:rsidRPr="002619A5">
              <w:rPr>
                <w:rStyle w:val="Hyperlink"/>
                <w:rFonts w:ascii="Gill Sans MT" w:hAnsi="Gill Sans MT"/>
                <w:b/>
                <w:smallCaps w:val="0"/>
                <w:noProof/>
                <w:color w:val="auto"/>
              </w:rPr>
              <w:t>Findings</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_Toc138695643 \h </w:instrText>
            </w:r>
            <w:r w:rsidRPr="002619A5">
              <w:rPr>
                <w:noProof/>
                <w:webHidden/>
                <w:color w:val="auto"/>
              </w:rPr>
            </w:r>
            <w:r w:rsidRPr="002619A5">
              <w:rPr>
                <w:noProof/>
                <w:webHidden/>
                <w:color w:val="auto"/>
              </w:rPr>
              <w:fldChar w:fldCharType="separate"/>
            </w:r>
            <w:r w:rsidR="00961C41">
              <w:rPr>
                <w:noProof/>
                <w:webHidden/>
                <w:color w:val="auto"/>
              </w:rPr>
              <w:t>5</w:t>
            </w:r>
            <w:r w:rsidRPr="002619A5">
              <w:rPr>
                <w:noProof/>
                <w:webHidden/>
                <w:color w:val="auto"/>
              </w:rPr>
              <w:fldChar w:fldCharType="end"/>
            </w:r>
          </w:hyperlink>
        </w:p>
        <w:p w14:paraId="06F3158D" w14:textId="1CF3C5DB"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44" w:history="1">
            <w:r w:rsidRPr="002619A5">
              <w:rPr>
                <w:rStyle w:val="Hyperlink"/>
                <w:rFonts w:ascii="Gill Sans MT" w:hAnsi="Gill Sans MT"/>
                <w:smallCaps w:val="0"/>
                <w:noProof/>
                <w:color w:val="auto"/>
              </w:rPr>
              <w:t>4.1</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Laws, Policies, Regulations, and Institutional Practices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_Toc138695644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5</w:t>
            </w:r>
            <w:r w:rsidRPr="002619A5">
              <w:rPr>
                <w:rFonts w:ascii="Gill Sans MT" w:hAnsi="Gill Sans MT"/>
                <w:smallCaps w:val="0"/>
                <w:noProof/>
                <w:webHidden/>
                <w:color w:val="auto"/>
              </w:rPr>
              <w:fldChar w:fldCharType="end"/>
            </w:r>
          </w:hyperlink>
        </w:p>
        <w:p w14:paraId="368E89B5" w14:textId="7DBE529C" w:rsidR="00660664" w:rsidRPr="002619A5" w:rsidRDefault="00660664" w:rsidP="009C5B54">
          <w:pPr>
            <w:pStyle w:val="TOC3"/>
            <w:rPr>
              <w:rFonts w:eastAsiaTheme="minorEastAsia" w:cstheme="minorBidi"/>
              <w:noProof/>
              <w:sz w:val="24"/>
              <w:szCs w:val="24"/>
            </w:rPr>
          </w:pPr>
          <w:hyperlink w:anchor="_Toc138695645" w:history="1">
            <w:r w:rsidRPr="002619A5">
              <w:rPr>
                <w:rStyle w:val="Hyperlink"/>
                <w:rFonts w:ascii="Gill Sans MT" w:hAnsi="Gill Sans MT"/>
                <w:smallCaps w:val="0"/>
                <w:noProof/>
                <w:color w:val="auto"/>
              </w:rPr>
              <w:t>4.1.1</w:t>
            </w:r>
            <w:r w:rsidRPr="002619A5">
              <w:rPr>
                <w:rFonts w:eastAsiaTheme="minorEastAsia" w:cstheme="minorBidi"/>
                <w:noProof/>
                <w:sz w:val="24"/>
                <w:szCs w:val="24"/>
              </w:rPr>
              <w:tab/>
            </w:r>
            <w:r w:rsidRPr="002619A5">
              <w:rPr>
                <w:rStyle w:val="Hyperlink"/>
                <w:rFonts w:ascii="Gill Sans MT" w:hAnsi="Gill Sans MT"/>
                <w:smallCaps w:val="0"/>
                <w:noProof/>
                <w:color w:val="auto"/>
              </w:rPr>
              <w:t>Laws and Policies Related to Equity and Inclusion</w:t>
            </w:r>
            <w:r w:rsidRPr="002619A5">
              <w:rPr>
                <w:noProof/>
                <w:webHidden/>
              </w:rPr>
              <w:tab/>
            </w:r>
            <w:r w:rsidRPr="002619A5">
              <w:rPr>
                <w:noProof/>
                <w:webHidden/>
              </w:rPr>
              <w:fldChar w:fldCharType="begin"/>
            </w:r>
            <w:r w:rsidRPr="002619A5">
              <w:rPr>
                <w:noProof/>
                <w:webHidden/>
              </w:rPr>
              <w:instrText xml:space="preserve"> PAGEREF _Toc138695645 \h </w:instrText>
            </w:r>
            <w:r w:rsidRPr="002619A5">
              <w:rPr>
                <w:noProof/>
                <w:webHidden/>
              </w:rPr>
            </w:r>
            <w:r w:rsidRPr="002619A5">
              <w:rPr>
                <w:noProof/>
                <w:webHidden/>
              </w:rPr>
              <w:fldChar w:fldCharType="separate"/>
            </w:r>
            <w:r w:rsidR="00961C41">
              <w:rPr>
                <w:noProof/>
                <w:webHidden/>
              </w:rPr>
              <w:t>5</w:t>
            </w:r>
            <w:r w:rsidRPr="002619A5">
              <w:rPr>
                <w:noProof/>
                <w:webHidden/>
              </w:rPr>
              <w:fldChar w:fldCharType="end"/>
            </w:r>
          </w:hyperlink>
        </w:p>
        <w:p w14:paraId="1545A32C" w14:textId="7ACA7B4B" w:rsidR="00660664" w:rsidRPr="002619A5" w:rsidRDefault="00660664" w:rsidP="009C5B54">
          <w:pPr>
            <w:pStyle w:val="TOC3"/>
            <w:rPr>
              <w:rFonts w:eastAsiaTheme="minorEastAsia" w:cstheme="minorBidi"/>
              <w:noProof/>
              <w:sz w:val="24"/>
              <w:szCs w:val="24"/>
            </w:rPr>
          </w:pPr>
          <w:hyperlink w:anchor="_Toc138695646" w:history="1">
            <w:r w:rsidRPr="002619A5">
              <w:rPr>
                <w:rStyle w:val="Hyperlink"/>
                <w:rFonts w:ascii="Gill Sans MT" w:hAnsi="Gill Sans MT"/>
                <w:smallCaps w:val="0"/>
                <w:noProof/>
                <w:color w:val="auto"/>
              </w:rPr>
              <w:t>4.1.2</w:t>
            </w:r>
            <w:r w:rsidRPr="002619A5">
              <w:rPr>
                <w:rFonts w:eastAsiaTheme="minorEastAsia" w:cstheme="minorBidi"/>
                <w:noProof/>
                <w:sz w:val="24"/>
                <w:szCs w:val="24"/>
              </w:rPr>
              <w:tab/>
            </w:r>
            <w:r w:rsidRPr="002619A5">
              <w:rPr>
                <w:rStyle w:val="Hyperlink"/>
                <w:rFonts w:ascii="Gill Sans MT" w:hAnsi="Gill Sans MT"/>
                <w:smallCaps w:val="0"/>
                <w:noProof/>
                <w:color w:val="auto"/>
              </w:rPr>
              <w:t>Curriculum Alignment with UDL</w:t>
            </w:r>
            <w:r w:rsidRPr="002619A5">
              <w:rPr>
                <w:noProof/>
                <w:webHidden/>
              </w:rPr>
              <w:tab/>
            </w:r>
            <w:r w:rsidRPr="002619A5">
              <w:rPr>
                <w:noProof/>
                <w:webHidden/>
              </w:rPr>
              <w:fldChar w:fldCharType="begin"/>
            </w:r>
            <w:r w:rsidRPr="002619A5">
              <w:rPr>
                <w:noProof/>
                <w:webHidden/>
              </w:rPr>
              <w:instrText xml:space="preserve"> PAGEREF _Toc138695646 \h </w:instrText>
            </w:r>
            <w:r w:rsidRPr="002619A5">
              <w:rPr>
                <w:noProof/>
                <w:webHidden/>
              </w:rPr>
            </w:r>
            <w:r w:rsidRPr="002619A5">
              <w:rPr>
                <w:noProof/>
                <w:webHidden/>
              </w:rPr>
              <w:fldChar w:fldCharType="separate"/>
            </w:r>
            <w:r w:rsidR="00961C41">
              <w:rPr>
                <w:noProof/>
                <w:webHidden/>
              </w:rPr>
              <w:t>7</w:t>
            </w:r>
            <w:r w:rsidRPr="002619A5">
              <w:rPr>
                <w:noProof/>
                <w:webHidden/>
              </w:rPr>
              <w:fldChar w:fldCharType="end"/>
            </w:r>
          </w:hyperlink>
        </w:p>
        <w:p w14:paraId="2B918E3A" w14:textId="19BE7ABB" w:rsidR="00660664" w:rsidRPr="002619A5" w:rsidRDefault="00660664" w:rsidP="009C5B54">
          <w:pPr>
            <w:pStyle w:val="TOC3"/>
            <w:rPr>
              <w:rFonts w:eastAsiaTheme="minorEastAsia" w:cstheme="minorBidi"/>
              <w:noProof/>
              <w:sz w:val="24"/>
              <w:szCs w:val="24"/>
            </w:rPr>
          </w:pPr>
          <w:hyperlink w:anchor="_Toc138695647" w:history="1">
            <w:r w:rsidRPr="002619A5">
              <w:rPr>
                <w:rStyle w:val="Hyperlink"/>
                <w:rFonts w:ascii="Gill Sans MT" w:hAnsi="Gill Sans MT"/>
                <w:smallCaps w:val="0"/>
                <w:noProof/>
                <w:color w:val="auto"/>
              </w:rPr>
              <w:t>4.1.3</w:t>
            </w:r>
            <w:r w:rsidRPr="002619A5">
              <w:rPr>
                <w:rFonts w:eastAsiaTheme="minorEastAsia" w:cstheme="minorBidi"/>
                <w:noProof/>
                <w:sz w:val="24"/>
                <w:szCs w:val="24"/>
              </w:rPr>
              <w:tab/>
            </w:r>
            <w:r w:rsidRPr="002619A5">
              <w:rPr>
                <w:rStyle w:val="Hyperlink"/>
                <w:rFonts w:ascii="Gill Sans MT" w:hAnsi="Gill Sans MT"/>
                <w:smallCaps w:val="0"/>
                <w:noProof/>
                <w:color w:val="auto"/>
              </w:rPr>
              <w:t>Curriculum Equity Promotion and Biases</w:t>
            </w:r>
            <w:r w:rsidRPr="002619A5">
              <w:rPr>
                <w:noProof/>
                <w:webHidden/>
              </w:rPr>
              <w:tab/>
            </w:r>
            <w:r w:rsidRPr="002619A5">
              <w:rPr>
                <w:noProof/>
                <w:webHidden/>
              </w:rPr>
              <w:fldChar w:fldCharType="begin"/>
            </w:r>
            <w:r w:rsidRPr="002619A5">
              <w:rPr>
                <w:noProof/>
                <w:webHidden/>
              </w:rPr>
              <w:instrText xml:space="preserve"> PAGEREF _Toc138695647 \h </w:instrText>
            </w:r>
            <w:r w:rsidRPr="002619A5">
              <w:rPr>
                <w:noProof/>
                <w:webHidden/>
              </w:rPr>
            </w:r>
            <w:r w:rsidRPr="002619A5">
              <w:rPr>
                <w:noProof/>
                <w:webHidden/>
              </w:rPr>
              <w:fldChar w:fldCharType="separate"/>
            </w:r>
            <w:r w:rsidR="00961C41">
              <w:rPr>
                <w:noProof/>
                <w:webHidden/>
              </w:rPr>
              <w:t>7</w:t>
            </w:r>
            <w:r w:rsidRPr="002619A5">
              <w:rPr>
                <w:noProof/>
                <w:webHidden/>
              </w:rPr>
              <w:fldChar w:fldCharType="end"/>
            </w:r>
          </w:hyperlink>
        </w:p>
        <w:p w14:paraId="0A0A063D" w14:textId="1D44F953"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48" w:history="1">
            <w:r w:rsidRPr="002619A5">
              <w:rPr>
                <w:rStyle w:val="Hyperlink"/>
                <w:rFonts w:ascii="Gill Sans MT" w:hAnsi="Gill Sans MT"/>
                <w:smallCaps w:val="0"/>
                <w:noProof/>
                <w:color w:val="auto"/>
              </w:rPr>
              <w:t>4.2</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Cultural Norms and Beliefs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_Toc138695648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11</w:t>
            </w:r>
            <w:r w:rsidRPr="002619A5">
              <w:rPr>
                <w:rFonts w:ascii="Gill Sans MT" w:hAnsi="Gill Sans MT"/>
                <w:smallCaps w:val="0"/>
                <w:noProof/>
                <w:webHidden/>
                <w:color w:val="auto"/>
              </w:rPr>
              <w:fldChar w:fldCharType="end"/>
            </w:r>
          </w:hyperlink>
        </w:p>
        <w:p w14:paraId="3D9E0A5B" w14:textId="7472154F" w:rsidR="00660664" w:rsidRPr="002619A5" w:rsidRDefault="00660664" w:rsidP="009C5B54">
          <w:pPr>
            <w:pStyle w:val="TOC3"/>
            <w:rPr>
              <w:rFonts w:eastAsiaTheme="minorEastAsia" w:cstheme="minorBidi"/>
              <w:noProof/>
              <w:sz w:val="24"/>
              <w:szCs w:val="24"/>
            </w:rPr>
          </w:pPr>
          <w:hyperlink w:anchor="_Toc138695649" w:history="1">
            <w:r w:rsidRPr="002619A5">
              <w:rPr>
                <w:rStyle w:val="Hyperlink"/>
                <w:rFonts w:ascii="Gill Sans MT" w:hAnsi="Gill Sans MT"/>
                <w:smallCaps w:val="0"/>
                <w:noProof/>
                <w:color w:val="auto"/>
              </w:rPr>
              <w:t>4.2.1</w:t>
            </w:r>
            <w:r w:rsidRPr="002619A5">
              <w:rPr>
                <w:rFonts w:eastAsiaTheme="minorEastAsia" w:cstheme="minorBidi"/>
                <w:noProof/>
                <w:sz w:val="24"/>
                <w:szCs w:val="24"/>
              </w:rPr>
              <w:tab/>
            </w:r>
            <w:r w:rsidRPr="002619A5">
              <w:rPr>
                <w:rStyle w:val="Hyperlink"/>
                <w:rFonts w:ascii="Gill Sans MT" w:hAnsi="Gill Sans MT"/>
                <w:smallCaps w:val="0"/>
                <w:noProof/>
                <w:color w:val="auto"/>
              </w:rPr>
              <w:t>Parents’ Perceptions of Gender and Disability and Support of Education</w:t>
            </w:r>
            <w:r w:rsidRPr="002619A5">
              <w:rPr>
                <w:noProof/>
                <w:webHidden/>
              </w:rPr>
              <w:tab/>
            </w:r>
            <w:r w:rsidRPr="002619A5">
              <w:rPr>
                <w:noProof/>
                <w:webHidden/>
              </w:rPr>
              <w:fldChar w:fldCharType="begin"/>
            </w:r>
            <w:r w:rsidRPr="002619A5">
              <w:rPr>
                <w:noProof/>
                <w:webHidden/>
              </w:rPr>
              <w:instrText xml:space="preserve"> PAGEREF _Toc138695649 \h </w:instrText>
            </w:r>
            <w:r w:rsidRPr="002619A5">
              <w:rPr>
                <w:noProof/>
                <w:webHidden/>
              </w:rPr>
            </w:r>
            <w:r w:rsidRPr="002619A5">
              <w:rPr>
                <w:noProof/>
                <w:webHidden/>
              </w:rPr>
              <w:fldChar w:fldCharType="separate"/>
            </w:r>
            <w:r w:rsidR="00961C41">
              <w:rPr>
                <w:noProof/>
                <w:webHidden/>
              </w:rPr>
              <w:t>11</w:t>
            </w:r>
            <w:r w:rsidRPr="002619A5">
              <w:rPr>
                <w:noProof/>
                <w:webHidden/>
              </w:rPr>
              <w:fldChar w:fldCharType="end"/>
            </w:r>
          </w:hyperlink>
        </w:p>
        <w:p w14:paraId="730027BD" w14:textId="25CF7F87" w:rsidR="00660664" w:rsidRPr="002619A5" w:rsidRDefault="00660664" w:rsidP="009C5B54">
          <w:pPr>
            <w:pStyle w:val="TOC3"/>
            <w:rPr>
              <w:rFonts w:eastAsiaTheme="minorEastAsia" w:cstheme="minorBidi"/>
              <w:noProof/>
              <w:sz w:val="24"/>
              <w:szCs w:val="24"/>
            </w:rPr>
          </w:pPr>
          <w:hyperlink w:anchor="_Toc138695650" w:history="1">
            <w:r w:rsidRPr="002619A5">
              <w:rPr>
                <w:rStyle w:val="Hyperlink"/>
                <w:rFonts w:ascii="Gill Sans MT" w:hAnsi="Gill Sans MT"/>
                <w:smallCaps w:val="0"/>
                <w:noProof/>
                <w:color w:val="auto"/>
              </w:rPr>
              <w:t>4.2.2</w:t>
            </w:r>
            <w:r w:rsidRPr="002619A5">
              <w:rPr>
                <w:rFonts w:eastAsiaTheme="minorEastAsia" w:cstheme="minorBidi"/>
                <w:noProof/>
                <w:sz w:val="24"/>
                <w:szCs w:val="24"/>
              </w:rPr>
              <w:tab/>
            </w:r>
            <w:r w:rsidRPr="002619A5">
              <w:rPr>
                <w:rStyle w:val="Hyperlink"/>
                <w:rFonts w:ascii="Gill Sans MT" w:hAnsi="Gill Sans MT"/>
                <w:smallCaps w:val="0"/>
                <w:noProof/>
                <w:color w:val="auto"/>
              </w:rPr>
              <w:t>Students’ Perceptions of Education and Career</w:t>
            </w:r>
            <w:r w:rsidRPr="002619A5">
              <w:rPr>
                <w:noProof/>
                <w:webHidden/>
              </w:rPr>
              <w:tab/>
            </w:r>
            <w:r w:rsidRPr="002619A5">
              <w:rPr>
                <w:noProof/>
                <w:webHidden/>
              </w:rPr>
              <w:fldChar w:fldCharType="begin"/>
            </w:r>
            <w:r w:rsidRPr="002619A5">
              <w:rPr>
                <w:noProof/>
                <w:webHidden/>
              </w:rPr>
              <w:instrText xml:space="preserve"> PAGEREF _Toc138695650 \h </w:instrText>
            </w:r>
            <w:r w:rsidRPr="002619A5">
              <w:rPr>
                <w:noProof/>
                <w:webHidden/>
              </w:rPr>
            </w:r>
            <w:r w:rsidRPr="002619A5">
              <w:rPr>
                <w:noProof/>
                <w:webHidden/>
              </w:rPr>
              <w:fldChar w:fldCharType="separate"/>
            </w:r>
            <w:r w:rsidR="00961C41">
              <w:rPr>
                <w:noProof/>
                <w:webHidden/>
              </w:rPr>
              <w:t>13</w:t>
            </w:r>
            <w:r w:rsidRPr="002619A5">
              <w:rPr>
                <w:noProof/>
                <w:webHidden/>
              </w:rPr>
              <w:fldChar w:fldCharType="end"/>
            </w:r>
          </w:hyperlink>
        </w:p>
        <w:p w14:paraId="68015FF7" w14:textId="157F9FD0" w:rsidR="00660664" w:rsidRPr="002619A5" w:rsidRDefault="00660664" w:rsidP="009C5B54">
          <w:pPr>
            <w:pStyle w:val="TOC3"/>
            <w:rPr>
              <w:rFonts w:eastAsiaTheme="minorEastAsia" w:cstheme="minorBidi"/>
              <w:noProof/>
              <w:sz w:val="24"/>
              <w:szCs w:val="24"/>
            </w:rPr>
          </w:pPr>
          <w:hyperlink w:anchor="_Toc138695651" w:history="1">
            <w:r w:rsidRPr="002619A5">
              <w:rPr>
                <w:rStyle w:val="Hyperlink"/>
                <w:rFonts w:ascii="Gill Sans MT" w:hAnsi="Gill Sans MT"/>
                <w:smallCaps w:val="0"/>
                <w:noProof/>
                <w:color w:val="auto"/>
              </w:rPr>
              <w:t>4.2.3</w:t>
            </w:r>
            <w:r w:rsidRPr="002619A5">
              <w:rPr>
                <w:rFonts w:eastAsiaTheme="minorEastAsia" w:cstheme="minorBidi"/>
                <w:noProof/>
                <w:sz w:val="24"/>
                <w:szCs w:val="24"/>
              </w:rPr>
              <w:tab/>
            </w:r>
            <w:r w:rsidRPr="002619A5">
              <w:rPr>
                <w:rStyle w:val="Hyperlink"/>
                <w:rFonts w:ascii="Gill Sans MT" w:hAnsi="Gill Sans MT"/>
                <w:smallCaps w:val="0"/>
                <w:noProof/>
                <w:color w:val="auto"/>
              </w:rPr>
              <w:t>Teachers’ Attitudes Toward Gender and Disability</w:t>
            </w:r>
            <w:r w:rsidRPr="002619A5">
              <w:rPr>
                <w:noProof/>
                <w:webHidden/>
              </w:rPr>
              <w:tab/>
            </w:r>
            <w:r w:rsidRPr="002619A5">
              <w:rPr>
                <w:noProof/>
                <w:webHidden/>
              </w:rPr>
              <w:fldChar w:fldCharType="begin"/>
            </w:r>
            <w:r w:rsidRPr="002619A5">
              <w:rPr>
                <w:noProof/>
                <w:webHidden/>
              </w:rPr>
              <w:instrText xml:space="preserve"> PAGEREF _Toc138695651 \h </w:instrText>
            </w:r>
            <w:r w:rsidRPr="002619A5">
              <w:rPr>
                <w:noProof/>
                <w:webHidden/>
              </w:rPr>
            </w:r>
            <w:r w:rsidRPr="002619A5">
              <w:rPr>
                <w:noProof/>
                <w:webHidden/>
              </w:rPr>
              <w:fldChar w:fldCharType="separate"/>
            </w:r>
            <w:r w:rsidR="00961C41">
              <w:rPr>
                <w:noProof/>
                <w:webHidden/>
              </w:rPr>
              <w:t>13</w:t>
            </w:r>
            <w:r w:rsidRPr="002619A5">
              <w:rPr>
                <w:noProof/>
                <w:webHidden/>
              </w:rPr>
              <w:fldChar w:fldCharType="end"/>
            </w:r>
          </w:hyperlink>
        </w:p>
        <w:p w14:paraId="17CB6C90" w14:textId="322D8815"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52" w:history="1">
            <w:r w:rsidRPr="002619A5">
              <w:rPr>
                <w:rStyle w:val="Hyperlink"/>
                <w:rFonts w:ascii="Gill Sans MT" w:hAnsi="Gill Sans MT"/>
                <w:smallCaps w:val="0"/>
                <w:noProof/>
                <w:color w:val="auto"/>
              </w:rPr>
              <w:t>4.3</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Gender Roles, Responsibilities, and Time Use</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_Toc138695652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15</w:t>
            </w:r>
            <w:r w:rsidRPr="002619A5">
              <w:rPr>
                <w:rFonts w:ascii="Gill Sans MT" w:hAnsi="Gill Sans MT"/>
                <w:smallCaps w:val="0"/>
                <w:noProof/>
                <w:webHidden/>
                <w:color w:val="auto"/>
              </w:rPr>
              <w:fldChar w:fldCharType="end"/>
            </w:r>
          </w:hyperlink>
        </w:p>
        <w:p w14:paraId="72107E04" w14:textId="5DDFC9C0" w:rsidR="00660664" w:rsidRPr="002619A5" w:rsidRDefault="00660664" w:rsidP="009C5B54">
          <w:pPr>
            <w:pStyle w:val="TOC3"/>
            <w:rPr>
              <w:rFonts w:eastAsiaTheme="minorEastAsia" w:cstheme="minorBidi"/>
              <w:noProof/>
              <w:sz w:val="24"/>
              <w:szCs w:val="24"/>
            </w:rPr>
          </w:pPr>
          <w:hyperlink w:anchor="_Toc138695653" w:history="1">
            <w:r w:rsidRPr="002619A5">
              <w:rPr>
                <w:rStyle w:val="Hyperlink"/>
                <w:rFonts w:ascii="Gill Sans MT" w:hAnsi="Gill Sans MT"/>
                <w:smallCaps w:val="0"/>
                <w:noProof/>
                <w:color w:val="auto"/>
              </w:rPr>
              <w:t>4.3.1</w:t>
            </w:r>
            <w:r w:rsidRPr="002619A5">
              <w:rPr>
                <w:rFonts w:eastAsiaTheme="minorEastAsia" w:cstheme="minorBidi"/>
                <w:noProof/>
                <w:sz w:val="24"/>
                <w:szCs w:val="24"/>
              </w:rPr>
              <w:tab/>
            </w:r>
            <w:r w:rsidRPr="002619A5">
              <w:rPr>
                <w:rStyle w:val="Hyperlink"/>
                <w:rFonts w:ascii="Gill Sans MT" w:hAnsi="Gill Sans MT"/>
                <w:smallCaps w:val="0"/>
                <w:noProof/>
                <w:color w:val="auto"/>
              </w:rPr>
              <w:t>Gender Roles and Responsibilities in Schools and families</w:t>
            </w:r>
            <w:r w:rsidRPr="002619A5">
              <w:rPr>
                <w:noProof/>
                <w:webHidden/>
              </w:rPr>
              <w:tab/>
            </w:r>
            <w:r w:rsidRPr="002619A5">
              <w:rPr>
                <w:noProof/>
                <w:webHidden/>
              </w:rPr>
              <w:fldChar w:fldCharType="begin"/>
            </w:r>
            <w:r w:rsidRPr="002619A5">
              <w:rPr>
                <w:noProof/>
                <w:webHidden/>
              </w:rPr>
              <w:instrText xml:space="preserve"> PAGEREF _Toc138695653 \h </w:instrText>
            </w:r>
            <w:r w:rsidRPr="002619A5">
              <w:rPr>
                <w:noProof/>
                <w:webHidden/>
              </w:rPr>
            </w:r>
            <w:r w:rsidRPr="002619A5">
              <w:rPr>
                <w:noProof/>
                <w:webHidden/>
              </w:rPr>
              <w:fldChar w:fldCharType="separate"/>
            </w:r>
            <w:r w:rsidR="00961C41">
              <w:rPr>
                <w:noProof/>
                <w:webHidden/>
              </w:rPr>
              <w:t>15</w:t>
            </w:r>
            <w:r w:rsidRPr="002619A5">
              <w:rPr>
                <w:noProof/>
                <w:webHidden/>
              </w:rPr>
              <w:fldChar w:fldCharType="end"/>
            </w:r>
          </w:hyperlink>
        </w:p>
        <w:p w14:paraId="7DBF5802" w14:textId="13184BE6" w:rsidR="00660664" w:rsidRPr="002619A5" w:rsidRDefault="00660664" w:rsidP="009C5B54">
          <w:pPr>
            <w:pStyle w:val="TOC3"/>
            <w:rPr>
              <w:rFonts w:eastAsiaTheme="minorEastAsia" w:cstheme="minorBidi"/>
              <w:noProof/>
              <w:sz w:val="24"/>
              <w:szCs w:val="24"/>
            </w:rPr>
          </w:pPr>
          <w:hyperlink w:anchor="_Toc138695654" w:history="1">
            <w:r w:rsidRPr="002619A5">
              <w:rPr>
                <w:rStyle w:val="Hyperlink"/>
                <w:rFonts w:ascii="Gill Sans MT" w:hAnsi="Gill Sans MT"/>
                <w:smallCaps w:val="0"/>
                <w:noProof/>
                <w:color w:val="auto"/>
              </w:rPr>
              <w:t>4.3.2</w:t>
            </w:r>
            <w:r w:rsidRPr="002619A5">
              <w:rPr>
                <w:rFonts w:eastAsiaTheme="minorEastAsia" w:cstheme="minorBidi"/>
                <w:noProof/>
                <w:sz w:val="24"/>
                <w:szCs w:val="24"/>
              </w:rPr>
              <w:tab/>
            </w:r>
            <w:r w:rsidRPr="002619A5">
              <w:rPr>
                <w:rStyle w:val="Hyperlink"/>
                <w:rFonts w:ascii="Gill Sans MT" w:hAnsi="Gill Sans MT"/>
                <w:smallCaps w:val="0"/>
                <w:noProof/>
                <w:color w:val="auto"/>
              </w:rPr>
              <w:t>Gender Roles and Responsibilities Outside of Schools</w:t>
            </w:r>
            <w:r w:rsidRPr="002619A5">
              <w:rPr>
                <w:noProof/>
                <w:webHidden/>
              </w:rPr>
              <w:tab/>
            </w:r>
            <w:r w:rsidRPr="002619A5">
              <w:rPr>
                <w:noProof/>
                <w:webHidden/>
              </w:rPr>
              <w:fldChar w:fldCharType="begin"/>
            </w:r>
            <w:r w:rsidRPr="002619A5">
              <w:rPr>
                <w:noProof/>
                <w:webHidden/>
              </w:rPr>
              <w:instrText xml:space="preserve"> PAGEREF _Toc138695654 \h </w:instrText>
            </w:r>
            <w:r w:rsidRPr="002619A5">
              <w:rPr>
                <w:noProof/>
                <w:webHidden/>
              </w:rPr>
            </w:r>
            <w:r w:rsidRPr="002619A5">
              <w:rPr>
                <w:noProof/>
                <w:webHidden/>
              </w:rPr>
              <w:fldChar w:fldCharType="separate"/>
            </w:r>
            <w:r w:rsidR="00961C41">
              <w:rPr>
                <w:noProof/>
                <w:webHidden/>
              </w:rPr>
              <w:t>15</w:t>
            </w:r>
            <w:r w:rsidRPr="002619A5">
              <w:rPr>
                <w:noProof/>
                <w:webHidden/>
              </w:rPr>
              <w:fldChar w:fldCharType="end"/>
            </w:r>
          </w:hyperlink>
        </w:p>
        <w:p w14:paraId="30A04EF8" w14:textId="70B1B653" w:rsidR="00660664" w:rsidRPr="002619A5" w:rsidRDefault="00660664" w:rsidP="009C5B54">
          <w:pPr>
            <w:pStyle w:val="TOC3"/>
            <w:rPr>
              <w:rFonts w:eastAsiaTheme="minorEastAsia" w:cstheme="minorBidi"/>
              <w:noProof/>
              <w:sz w:val="24"/>
              <w:szCs w:val="24"/>
            </w:rPr>
          </w:pPr>
          <w:hyperlink w:anchor="_Toc138695655" w:history="1">
            <w:r w:rsidRPr="002619A5">
              <w:rPr>
                <w:rStyle w:val="Hyperlink"/>
                <w:rFonts w:ascii="Gill Sans MT" w:hAnsi="Gill Sans MT"/>
                <w:smallCaps w:val="0"/>
                <w:noProof/>
                <w:color w:val="auto"/>
              </w:rPr>
              <w:t>4.3.3</w:t>
            </w:r>
            <w:r w:rsidRPr="002619A5">
              <w:rPr>
                <w:rFonts w:eastAsiaTheme="minorEastAsia" w:cstheme="minorBidi"/>
                <w:noProof/>
                <w:sz w:val="24"/>
                <w:szCs w:val="24"/>
              </w:rPr>
              <w:tab/>
            </w:r>
            <w:r w:rsidRPr="002619A5">
              <w:rPr>
                <w:rStyle w:val="Hyperlink"/>
                <w:rFonts w:ascii="Gill Sans MT" w:hAnsi="Gill Sans MT"/>
                <w:smallCaps w:val="0"/>
                <w:noProof/>
                <w:color w:val="auto"/>
              </w:rPr>
              <w:t>Teacher/Principal Roles and Responsibilities</w:t>
            </w:r>
            <w:r w:rsidRPr="002619A5">
              <w:rPr>
                <w:noProof/>
                <w:webHidden/>
              </w:rPr>
              <w:tab/>
            </w:r>
            <w:r w:rsidRPr="002619A5">
              <w:rPr>
                <w:noProof/>
                <w:webHidden/>
              </w:rPr>
              <w:fldChar w:fldCharType="begin"/>
            </w:r>
            <w:r w:rsidRPr="002619A5">
              <w:rPr>
                <w:noProof/>
                <w:webHidden/>
              </w:rPr>
              <w:instrText xml:space="preserve"> PAGEREF _Toc138695655 \h </w:instrText>
            </w:r>
            <w:r w:rsidRPr="002619A5">
              <w:rPr>
                <w:noProof/>
                <w:webHidden/>
              </w:rPr>
            </w:r>
            <w:r w:rsidRPr="002619A5">
              <w:rPr>
                <w:noProof/>
                <w:webHidden/>
              </w:rPr>
              <w:fldChar w:fldCharType="separate"/>
            </w:r>
            <w:r w:rsidR="00961C41">
              <w:rPr>
                <w:noProof/>
                <w:webHidden/>
              </w:rPr>
              <w:t>16</w:t>
            </w:r>
            <w:r w:rsidRPr="002619A5">
              <w:rPr>
                <w:noProof/>
                <w:webHidden/>
              </w:rPr>
              <w:fldChar w:fldCharType="end"/>
            </w:r>
          </w:hyperlink>
        </w:p>
        <w:p w14:paraId="11025EE2" w14:textId="50CD4A12"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56" w:history="1">
            <w:r w:rsidRPr="002619A5">
              <w:rPr>
                <w:rStyle w:val="Hyperlink"/>
                <w:rFonts w:ascii="Gill Sans MT" w:hAnsi="Gill Sans MT"/>
                <w:smallCaps w:val="0"/>
                <w:noProof/>
                <w:color w:val="auto"/>
              </w:rPr>
              <w:t>4.4</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Access to and Control Over Assets and Resources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_Toc138695656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16</w:t>
            </w:r>
            <w:r w:rsidRPr="002619A5">
              <w:rPr>
                <w:rFonts w:ascii="Gill Sans MT" w:hAnsi="Gill Sans MT"/>
                <w:smallCaps w:val="0"/>
                <w:noProof/>
                <w:webHidden/>
                <w:color w:val="auto"/>
              </w:rPr>
              <w:fldChar w:fldCharType="end"/>
            </w:r>
          </w:hyperlink>
        </w:p>
        <w:p w14:paraId="22FEAEF6" w14:textId="409752F7" w:rsidR="00660664" w:rsidRPr="002619A5" w:rsidRDefault="00660664" w:rsidP="009C5B54">
          <w:pPr>
            <w:pStyle w:val="TOC3"/>
            <w:rPr>
              <w:rFonts w:eastAsiaTheme="minorEastAsia" w:cstheme="minorBidi"/>
              <w:noProof/>
              <w:sz w:val="24"/>
              <w:szCs w:val="24"/>
            </w:rPr>
          </w:pPr>
          <w:hyperlink w:anchor="_Toc138695657" w:history="1">
            <w:r w:rsidRPr="002619A5">
              <w:rPr>
                <w:rStyle w:val="Hyperlink"/>
                <w:rFonts w:ascii="Gill Sans MT" w:hAnsi="Gill Sans MT"/>
                <w:smallCaps w:val="0"/>
                <w:noProof/>
                <w:color w:val="auto"/>
              </w:rPr>
              <w:t>4.4.1</w:t>
            </w:r>
            <w:r w:rsidRPr="002619A5">
              <w:rPr>
                <w:rFonts w:eastAsiaTheme="minorEastAsia" w:cstheme="minorBidi"/>
                <w:noProof/>
                <w:sz w:val="24"/>
                <w:szCs w:val="24"/>
              </w:rPr>
              <w:tab/>
            </w:r>
            <w:r w:rsidRPr="002619A5">
              <w:rPr>
                <w:rStyle w:val="Hyperlink"/>
                <w:rFonts w:ascii="Gill Sans MT" w:hAnsi="Gill Sans MT"/>
                <w:smallCaps w:val="0"/>
                <w:noProof/>
                <w:color w:val="auto"/>
              </w:rPr>
              <w:t>Barriers to Equity and Inclusion</w:t>
            </w:r>
            <w:r w:rsidRPr="002619A5">
              <w:rPr>
                <w:noProof/>
                <w:webHidden/>
              </w:rPr>
              <w:tab/>
            </w:r>
            <w:r w:rsidRPr="002619A5">
              <w:rPr>
                <w:noProof/>
                <w:webHidden/>
              </w:rPr>
              <w:fldChar w:fldCharType="begin"/>
            </w:r>
            <w:r w:rsidRPr="002619A5">
              <w:rPr>
                <w:noProof/>
                <w:webHidden/>
              </w:rPr>
              <w:instrText xml:space="preserve"> PAGEREF _Toc138695657 \h </w:instrText>
            </w:r>
            <w:r w:rsidRPr="002619A5">
              <w:rPr>
                <w:noProof/>
                <w:webHidden/>
              </w:rPr>
            </w:r>
            <w:r w:rsidRPr="002619A5">
              <w:rPr>
                <w:noProof/>
                <w:webHidden/>
              </w:rPr>
              <w:fldChar w:fldCharType="separate"/>
            </w:r>
            <w:r w:rsidR="00961C41">
              <w:rPr>
                <w:noProof/>
                <w:webHidden/>
              </w:rPr>
              <w:t>16</w:t>
            </w:r>
            <w:r w:rsidRPr="002619A5">
              <w:rPr>
                <w:noProof/>
                <w:webHidden/>
              </w:rPr>
              <w:fldChar w:fldCharType="end"/>
            </w:r>
          </w:hyperlink>
        </w:p>
        <w:p w14:paraId="1F8AE950" w14:textId="0C29EF7B" w:rsidR="00660664" w:rsidRPr="002619A5" w:rsidRDefault="00660664" w:rsidP="009C5B54">
          <w:pPr>
            <w:pStyle w:val="TOC3"/>
            <w:rPr>
              <w:rFonts w:eastAsiaTheme="minorEastAsia" w:cstheme="minorBidi"/>
              <w:noProof/>
              <w:sz w:val="24"/>
              <w:szCs w:val="24"/>
            </w:rPr>
          </w:pPr>
          <w:hyperlink w:anchor="_Toc138695658" w:history="1">
            <w:r w:rsidRPr="002619A5">
              <w:rPr>
                <w:rStyle w:val="Hyperlink"/>
                <w:rFonts w:ascii="Gill Sans MT" w:hAnsi="Gill Sans MT"/>
                <w:smallCaps w:val="0"/>
                <w:noProof/>
                <w:color w:val="auto"/>
              </w:rPr>
              <w:t>4.4.2</w:t>
            </w:r>
            <w:r w:rsidRPr="002619A5">
              <w:rPr>
                <w:rFonts w:eastAsiaTheme="minorEastAsia" w:cstheme="minorBidi"/>
                <w:noProof/>
                <w:sz w:val="24"/>
                <w:szCs w:val="24"/>
              </w:rPr>
              <w:tab/>
            </w:r>
            <w:r w:rsidRPr="002619A5">
              <w:rPr>
                <w:rStyle w:val="Hyperlink"/>
                <w:rFonts w:ascii="Gill Sans MT" w:hAnsi="Gill Sans MT"/>
                <w:smallCaps w:val="0"/>
                <w:noProof/>
                <w:color w:val="auto"/>
              </w:rPr>
              <w:t>Available and Needed Resources to Promote Equity and Inclusion</w:t>
            </w:r>
            <w:r w:rsidRPr="002619A5">
              <w:rPr>
                <w:noProof/>
                <w:webHidden/>
              </w:rPr>
              <w:tab/>
            </w:r>
            <w:r w:rsidRPr="002619A5">
              <w:rPr>
                <w:noProof/>
                <w:webHidden/>
              </w:rPr>
              <w:fldChar w:fldCharType="begin"/>
            </w:r>
            <w:r w:rsidRPr="002619A5">
              <w:rPr>
                <w:noProof/>
                <w:webHidden/>
              </w:rPr>
              <w:instrText xml:space="preserve"> PAGEREF _Toc138695658 \h </w:instrText>
            </w:r>
            <w:r w:rsidRPr="002619A5">
              <w:rPr>
                <w:noProof/>
                <w:webHidden/>
              </w:rPr>
            </w:r>
            <w:r w:rsidRPr="002619A5">
              <w:rPr>
                <w:noProof/>
                <w:webHidden/>
              </w:rPr>
              <w:fldChar w:fldCharType="separate"/>
            </w:r>
            <w:r w:rsidR="00961C41">
              <w:rPr>
                <w:noProof/>
                <w:webHidden/>
              </w:rPr>
              <w:t>18</w:t>
            </w:r>
            <w:r w:rsidRPr="002619A5">
              <w:rPr>
                <w:noProof/>
                <w:webHidden/>
              </w:rPr>
              <w:fldChar w:fldCharType="end"/>
            </w:r>
          </w:hyperlink>
        </w:p>
        <w:p w14:paraId="2F2562A7" w14:textId="2086BEC2" w:rsidR="00660664" w:rsidRPr="002619A5" w:rsidRDefault="00660664" w:rsidP="00AE207D">
          <w:pPr>
            <w:pStyle w:val="TOC2"/>
            <w:tabs>
              <w:tab w:val="left" w:pos="880"/>
              <w:tab w:val="right" w:leader="dot" w:pos="9350"/>
            </w:tabs>
            <w:spacing w:before="0" w:line="240" w:lineRule="auto"/>
            <w:rPr>
              <w:rFonts w:ascii="Gill Sans MT" w:eastAsiaTheme="minorEastAsia" w:hAnsi="Gill Sans MT" w:cstheme="minorBidi"/>
              <w:smallCaps w:val="0"/>
              <w:noProof/>
              <w:color w:val="auto"/>
              <w:sz w:val="24"/>
              <w:szCs w:val="24"/>
            </w:rPr>
          </w:pPr>
          <w:hyperlink w:anchor="_Toc138695659" w:history="1">
            <w:r w:rsidRPr="002619A5">
              <w:rPr>
                <w:rStyle w:val="Hyperlink"/>
                <w:rFonts w:ascii="Gill Sans MT" w:hAnsi="Gill Sans MT"/>
                <w:smallCaps w:val="0"/>
                <w:noProof/>
                <w:color w:val="auto"/>
              </w:rPr>
              <w:t>4.5</w:t>
            </w:r>
            <w:r w:rsidRPr="002619A5">
              <w:rPr>
                <w:rFonts w:ascii="Gill Sans MT" w:eastAsiaTheme="minorEastAsia" w:hAnsi="Gill Sans MT" w:cstheme="minorBidi"/>
                <w:smallCaps w:val="0"/>
                <w:noProof/>
                <w:color w:val="auto"/>
                <w:sz w:val="24"/>
                <w:szCs w:val="24"/>
              </w:rPr>
              <w:tab/>
            </w:r>
            <w:r w:rsidRPr="002619A5">
              <w:rPr>
                <w:rStyle w:val="Hyperlink"/>
                <w:rFonts w:ascii="Gill Sans MT" w:hAnsi="Gill Sans MT"/>
                <w:smallCaps w:val="0"/>
                <w:noProof/>
                <w:color w:val="auto"/>
              </w:rPr>
              <w:t>Patterns of Power and Decision-Making</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_Toc138695659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00961C41">
              <w:rPr>
                <w:rFonts w:ascii="Gill Sans MT" w:hAnsi="Gill Sans MT"/>
                <w:smallCaps w:val="0"/>
                <w:noProof/>
                <w:webHidden/>
                <w:color w:val="auto"/>
              </w:rPr>
              <w:t>19</w:t>
            </w:r>
            <w:r w:rsidRPr="002619A5">
              <w:rPr>
                <w:rFonts w:ascii="Gill Sans MT" w:hAnsi="Gill Sans MT"/>
                <w:smallCaps w:val="0"/>
                <w:noProof/>
                <w:webHidden/>
                <w:color w:val="auto"/>
              </w:rPr>
              <w:fldChar w:fldCharType="end"/>
            </w:r>
          </w:hyperlink>
        </w:p>
        <w:p w14:paraId="48466A2C" w14:textId="62C6E4ED" w:rsidR="00660664" w:rsidRPr="002619A5" w:rsidRDefault="00660664" w:rsidP="009C5B54">
          <w:pPr>
            <w:pStyle w:val="TOC3"/>
            <w:rPr>
              <w:rFonts w:eastAsiaTheme="minorEastAsia" w:cstheme="minorBidi"/>
              <w:noProof/>
              <w:sz w:val="24"/>
              <w:szCs w:val="24"/>
            </w:rPr>
          </w:pPr>
          <w:hyperlink w:anchor="_Toc138695660" w:history="1">
            <w:r w:rsidRPr="002619A5">
              <w:rPr>
                <w:rStyle w:val="Hyperlink"/>
                <w:rFonts w:ascii="Gill Sans MT" w:hAnsi="Gill Sans MT"/>
                <w:smallCaps w:val="0"/>
                <w:noProof/>
                <w:color w:val="auto"/>
              </w:rPr>
              <w:t>4.5.1</w:t>
            </w:r>
            <w:r w:rsidRPr="002619A5">
              <w:rPr>
                <w:rFonts w:eastAsiaTheme="minorEastAsia" w:cstheme="minorBidi"/>
                <w:noProof/>
                <w:sz w:val="24"/>
                <w:szCs w:val="24"/>
              </w:rPr>
              <w:tab/>
            </w:r>
            <w:r w:rsidRPr="002619A5">
              <w:rPr>
                <w:rStyle w:val="Hyperlink"/>
                <w:rFonts w:ascii="Gill Sans MT" w:hAnsi="Gill Sans MT"/>
                <w:smallCaps w:val="0"/>
                <w:noProof/>
                <w:color w:val="auto"/>
              </w:rPr>
              <w:t>In- and Out-of-School Violence</w:t>
            </w:r>
            <w:r w:rsidRPr="002619A5">
              <w:rPr>
                <w:noProof/>
                <w:webHidden/>
              </w:rPr>
              <w:tab/>
            </w:r>
            <w:r w:rsidRPr="002619A5">
              <w:rPr>
                <w:noProof/>
                <w:webHidden/>
              </w:rPr>
              <w:fldChar w:fldCharType="begin"/>
            </w:r>
            <w:r w:rsidRPr="002619A5">
              <w:rPr>
                <w:noProof/>
                <w:webHidden/>
              </w:rPr>
              <w:instrText xml:space="preserve"> PAGEREF _Toc138695660 \h </w:instrText>
            </w:r>
            <w:r w:rsidRPr="002619A5">
              <w:rPr>
                <w:noProof/>
                <w:webHidden/>
              </w:rPr>
            </w:r>
            <w:r w:rsidRPr="002619A5">
              <w:rPr>
                <w:noProof/>
                <w:webHidden/>
              </w:rPr>
              <w:fldChar w:fldCharType="separate"/>
            </w:r>
            <w:r w:rsidR="00961C41">
              <w:rPr>
                <w:noProof/>
                <w:webHidden/>
              </w:rPr>
              <w:t>19</w:t>
            </w:r>
            <w:r w:rsidRPr="002619A5">
              <w:rPr>
                <w:noProof/>
                <w:webHidden/>
              </w:rPr>
              <w:fldChar w:fldCharType="end"/>
            </w:r>
          </w:hyperlink>
        </w:p>
        <w:p w14:paraId="5063FB17" w14:textId="213B7DF1" w:rsidR="00660664" w:rsidRPr="002619A5" w:rsidRDefault="00660664" w:rsidP="009C5B54">
          <w:pPr>
            <w:pStyle w:val="TOC3"/>
            <w:rPr>
              <w:rFonts w:eastAsiaTheme="minorEastAsia" w:cstheme="minorBidi"/>
              <w:noProof/>
              <w:sz w:val="24"/>
              <w:szCs w:val="24"/>
            </w:rPr>
          </w:pPr>
          <w:hyperlink w:anchor="_Toc138695661" w:history="1">
            <w:r w:rsidRPr="002619A5">
              <w:rPr>
                <w:rStyle w:val="Hyperlink"/>
                <w:rFonts w:ascii="Gill Sans MT" w:hAnsi="Gill Sans MT"/>
                <w:smallCaps w:val="0"/>
                <w:noProof/>
                <w:color w:val="auto"/>
              </w:rPr>
              <w:t>4.5.2</w:t>
            </w:r>
            <w:r w:rsidRPr="002619A5">
              <w:rPr>
                <w:rFonts w:eastAsiaTheme="minorEastAsia" w:cstheme="minorBidi"/>
                <w:noProof/>
                <w:sz w:val="24"/>
                <w:szCs w:val="24"/>
              </w:rPr>
              <w:tab/>
            </w:r>
            <w:r w:rsidRPr="002619A5">
              <w:rPr>
                <w:rStyle w:val="Hyperlink"/>
                <w:rFonts w:ascii="Gill Sans MT" w:hAnsi="Gill Sans MT"/>
                <w:smallCaps w:val="0"/>
                <w:noProof/>
                <w:color w:val="auto"/>
              </w:rPr>
              <w:t>Student Reward and Punishment Systems</w:t>
            </w:r>
            <w:r w:rsidRPr="002619A5">
              <w:rPr>
                <w:noProof/>
                <w:webHidden/>
              </w:rPr>
              <w:tab/>
            </w:r>
            <w:r w:rsidRPr="002619A5">
              <w:rPr>
                <w:noProof/>
                <w:webHidden/>
              </w:rPr>
              <w:fldChar w:fldCharType="begin"/>
            </w:r>
            <w:r w:rsidRPr="002619A5">
              <w:rPr>
                <w:noProof/>
                <w:webHidden/>
              </w:rPr>
              <w:instrText xml:space="preserve"> PAGEREF _Toc138695661 \h </w:instrText>
            </w:r>
            <w:r w:rsidRPr="002619A5">
              <w:rPr>
                <w:noProof/>
                <w:webHidden/>
              </w:rPr>
            </w:r>
            <w:r w:rsidRPr="002619A5">
              <w:rPr>
                <w:noProof/>
                <w:webHidden/>
              </w:rPr>
              <w:fldChar w:fldCharType="separate"/>
            </w:r>
            <w:r w:rsidR="00961C41">
              <w:rPr>
                <w:noProof/>
                <w:webHidden/>
              </w:rPr>
              <w:t>20</w:t>
            </w:r>
            <w:r w:rsidRPr="002619A5">
              <w:rPr>
                <w:noProof/>
                <w:webHidden/>
              </w:rPr>
              <w:fldChar w:fldCharType="end"/>
            </w:r>
          </w:hyperlink>
        </w:p>
        <w:p w14:paraId="26A48AC8" w14:textId="1856E0E3" w:rsidR="00660664" w:rsidRPr="002619A5" w:rsidRDefault="00660664" w:rsidP="00886E65">
          <w:pPr>
            <w:pStyle w:val="TOC1"/>
            <w:rPr>
              <w:rFonts w:eastAsiaTheme="minorEastAsia" w:cstheme="minorBidi"/>
              <w:noProof/>
              <w:color w:val="auto"/>
              <w:sz w:val="24"/>
            </w:rPr>
          </w:pPr>
          <w:hyperlink w:anchor="_Toc138695662" w:history="1">
            <w:r w:rsidRPr="002619A5">
              <w:rPr>
                <w:rStyle w:val="Hyperlink"/>
                <w:rFonts w:ascii="Gill Sans MT" w:hAnsi="Gill Sans MT"/>
                <w:smallCaps w:val="0"/>
                <w:noProof/>
                <w:color w:val="auto"/>
              </w:rPr>
              <w:t>5.</w:t>
            </w:r>
            <w:r w:rsidRPr="002619A5">
              <w:rPr>
                <w:rFonts w:eastAsiaTheme="minorEastAsia" w:cstheme="minorBidi"/>
                <w:noProof/>
                <w:color w:val="auto"/>
                <w:sz w:val="24"/>
              </w:rPr>
              <w:tab/>
            </w:r>
            <w:r w:rsidRPr="002619A5">
              <w:rPr>
                <w:rStyle w:val="Hyperlink"/>
                <w:rFonts w:ascii="Gill Sans MT" w:hAnsi="Gill Sans MT"/>
                <w:b/>
                <w:smallCaps w:val="0"/>
                <w:noProof/>
                <w:color w:val="auto"/>
              </w:rPr>
              <w:t>Draft GESI Action Plan</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_Toc138695662 \h </w:instrText>
            </w:r>
            <w:r w:rsidRPr="002619A5">
              <w:rPr>
                <w:noProof/>
                <w:webHidden/>
                <w:color w:val="auto"/>
              </w:rPr>
            </w:r>
            <w:r w:rsidRPr="002619A5">
              <w:rPr>
                <w:noProof/>
                <w:webHidden/>
                <w:color w:val="auto"/>
              </w:rPr>
              <w:fldChar w:fldCharType="separate"/>
            </w:r>
            <w:r w:rsidR="00961C41">
              <w:rPr>
                <w:noProof/>
                <w:webHidden/>
                <w:color w:val="auto"/>
              </w:rPr>
              <w:t>22</w:t>
            </w:r>
            <w:r w:rsidRPr="002619A5">
              <w:rPr>
                <w:noProof/>
                <w:webHidden/>
                <w:color w:val="auto"/>
              </w:rPr>
              <w:fldChar w:fldCharType="end"/>
            </w:r>
          </w:hyperlink>
        </w:p>
        <w:p w14:paraId="116CE3F0" w14:textId="44E8F24B" w:rsidR="00660664" w:rsidRPr="002619A5" w:rsidRDefault="00660664" w:rsidP="00886E65">
          <w:pPr>
            <w:pStyle w:val="TOC1"/>
            <w:rPr>
              <w:rFonts w:eastAsiaTheme="minorEastAsia" w:cstheme="minorBidi"/>
              <w:noProof/>
              <w:color w:val="auto"/>
              <w:sz w:val="24"/>
            </w:rPr>
          </w:pPr>
          <w:hyperlink w:anchor="_Toc138695663" w:history="1">
            <w:r w:rsidRPr="002619A5">
              <w:rPr>
                <w:rStyle w:val="Hyperlink"/>
                <w:rFonts w:ascii="Gill Sans MT" w:hAnsi="Gill Sans MT"/>
                <w:smallCaps w:val="0"/>
                <w:noProof/>
                <w:color w:val="auto"/>
              </w:rPr>
              <w:t>Annex 1: GESI Research Questions by USAID Domain</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_Toc138695663 \h </w:instrText>
            </w:r>
            <w:r w:rsidRPr="002619A5">
              <w:rPr>
                <w:noProof/>
                <w:webHidden/>
                <w:color w:val="auto"/>
              </w:rPr>
            </w:r>
            <w:r w:rsidRPr="002619A5">
              <w:rPr>
                <w:noProof/>
                <w:webHidden/>
                <w:color w:val="auto"/>
              </w:rPr>
              <w:fldChar w:fldCharType="separate"/>
            </w:r>
            <w:r w:rsidR="00961C41">
              <w:rPr>
                <w:noProof/>
                <w:webHidden/>
                <w:color w:val="auto"/>
              </w:rPr>
              <w:t>26</w:t>
            </w:r>
            <w:r w:rsidRPr="002619A5">
              <w:rPr>
                <w:noProof/>
                <w:webHidden/>
                <w:color w:val="auto"/>
              </w:rPr>
              <w:fldChar w:fldCharType="end"/>
            </w:r>
          </w:hyperlink>
        </w:p>
        <w:p w14:paraId="19713A64" w14:textId="37A3FF70" w:rsidR="00660664" w:rsidRPr="002619A5" w:rsidRDefault="00660664" w:rsidP="00886E65">
          <w:pPr>
            <w:pStyle w:val="TOC1"/>
            <w:rPr>
              <w:rFonts w:eastAsiaTheme="minorEastAsia" w:cstheme="minorBidi"/>
              <w:noProof/>
              <w:color w:val="auto"/>
              <w:sz w:val="24"/>
            </w:rPr>
          </w:pPr>
          <w:hyperlink w:anchor="_Toc138695664" w:history="1">
            <w:r w:rsidRPr="002619A5">
              <w:rPr>
                <w:rStyle w:val="Hyperlink"/>
                <w:rFonts w:ascii="Gill Sans MT" w:hAnsi="Gill Sans MT"/>
                <w:smallCaps w:val="0"/>
                <w:noProof/>
                <w:color w:val="auto"/>
              </w:rPr>
              <w:t>Annex 2: GESI-Related Laws, Policies, and Statistics</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_Toc138695664 \h </w:instrText>
            </w:r>
            <w:r w:rsidRPr="002619A5">
              <w:rPr>
                <w:noProof/>
                <w:webHidden/>
                <w:color w:val="auto"/>
              </w:rPr>
            </w:r>
            <w:r w:rsidRPr="002619A5">
              <w:rPr>
                <w:noProof/>
                <w:webHidden/>
                <w:color w:val="auto"/>
              </w:rPr>
              <w:fldChar w:fldCharType="separate"/>
            </w:r>
            <w:r w:rsidR="00961C41">
              <w:rPr>
                <w:noProof/>
                <w:webHidden/>
                <w:color w:val="auto"/>
              </w:rPr>
              <w:t>28</w:t>
            </w:r>
            <w:r w:rsidRPr="002619A5">
              <w:rPr>
                <w:noProof/>
                <w:webHidden/>
                <w:color w:val="auto"/>
              </w:rPr>
              <w:fldChar w:fldCharType="end"/>
            </w:r>
          </w:hyperlink>
        </w:p>
        <w:p w14:paraId="27D9DDC1" w14:textId="298B3D83" w:rsidR="00660664" w:rsidRPr="002619A5" w:rsidRDefault="00660664" w:rsidP="00886E65">
          <w:pPr>
            <w:pStyle w:val="TOC1"/>
            <w:rPr>
              <w:rFonts w:eastAsiaTheme="minorEastAsia" w:cstheme="minorBidi"/>
              <w:noProof/>
              <w:color w:val="auto"/>
              <w:sz w:val="24"/>
            </w:rPr>
          </w:pPr>
          <w:hyperlink w:anchor="_Toc138695665" w:history="1">
            <w:r w:rsidRPr="002619A5">
              <w:rPr>
                <w:rStyle w:val="Hyperlink"/>
                <w:rFonts w:ascii="Gill Sans MT" w:hAnsi="Gill Sans MT"/>
                <w:smallCaps w:val="0"/>
                <w:noProof/>
                <w:color w:val="auto"/>
              </w:rPr>
              <w:t>Annex 3: Stakeholders Interviewed</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_Toc138695665 \h </w:instrText>
            </w:r>
            <w:r w:rsidRPr="002619A5">
              <w:rPr>
                <w:noProof/>
                <w:webHidden/>
                <w:color w:val="auto"/>
              </w:rPr>
            </w:r>
            <w:r w:rsidRPr="002619A5">
              <w:rPr>
                <w:noProof/>
                <w:webHidden/>
                <w:color w:val="auto"/>
              </w:rPr>
              <w:fldChar w:fldCharType="separate"/>
            </w:r>
            <w:r w:rsidR="00961C41">
              <w:rPr>
                <w:noProof/>
                <w:webHidden/>
                <w:color w:val="auto"/>
              </w:rPr>
              <w:t>31</w:t>
            </w:r>
            <w:r w:rsidRPr="002619A5">
              <w:rPr>
                <w:noProof/>
                <w:webHidden/>
                <w:color w:val="auto"/>
              </w:rPr>
              <w:fldChar w:fldCharType="end"/>
            </w:r>
          </w:hyperlink>
        </w:p>
        <w:p w14:paraId="6C1CFD44" w14:textId="5DC38B8D" w:rsidR="00660664" w:rsidRPr="00AE207D" w:rsidRDefault="00660664" w:rsidP="00886E65">
          <w:pPr>
            <w:pStyle w:val="TOC1"/>
            <w:rPr>
              <w:rFonts w:eastAsiaTheme="minorEastAsia" w:cstheme="minorBidi"/>
              <w:noProof/>
              <w:color w:val="auto"/>
              <w:sz w:val="24"/>
            </w:rPr>
          </w:pPr>
          <w:hyperlink w:anchor="_Toc138695666" w:history="1">
            <w:r w:rsidRPr="002619A5">
              <w:rPr>
                <w:rStyle w:val="Hyperlink"/>
                <w:rFonts w:ascii="Gill Sans MT" w:hAnsi="Gill Sans MT"/>
                <w:smallCaps w:val="0"/>
                <w:noProof/>
                <w:color w:val="auto"/>
              </w:rPr>
              <w:t>Bibliography</w:t>
            </w:r>
            <w:r w:rsidRPr="002619A5">
              <w:rPr>
                <w:noProof/>
                <w:webHidden/>
                <w:color w:val="auto"/>
              </w:rPr>
              <w:tab/>
            </w:r>
            <w:r w:rsidRPr="002619A5">
              <w:rPr>
                <w:noProof/>
                <w:webHidden/>
                <w:color w:val="auto"/>
              </w:rPr>
              <w:fldChar w:fldCharType="begin"/>
            </w:r>
            <w:r w:rsidRPr="002619A5">
              <w:rPr>
                <w:noProof/>
                <w:webHidden/>
                <w:color w:val="auto"/>
              </w:rPr>
              <w:instrText xml:space="preserve"> PAGEREF _Toc138695666 \h </w:instrText>
            </w:r>
            <w:r w:rsidRPr="002619A5">
              <w:rPr>
                <w:noProof/>
                <w:webHidden/>
                <w:color w:val="auto"/>
              </w:rPr>
            </w:r>
            <w:r w:rsidRPr="002619A5">
              <w:rPr>
                <w:noProof/>
                <w:webHidden/>
                <w:color w:val="auto"/>
              </w:rPr>
              <w:fldChar w:fldCharType="separate"/>
            </w:r>
            <w:r w:rsidR="00961C41">
              <w:rPr>
                <w:noProof/>
                <w:webHidden/>
                <w:color w:val="auto"/>
              </w:rPr>
              <w:t>32</w:t>
            </w:r>
            <w:r w:rsidRPr="002619A5">
              <w:rPr>
                <w:noProof/>
                <w:webHidden/>
                <w:color w:val="auto"/>
              </w:rPr>
              <w:fldChar w:fldCharType="end"/>
            </w:r>
          </w:hyperlink>
        </w:p>
        <w:p w14:paraId="58235333" w14:textId="2F2D16D6" w:rsidR="00E4501F" w:rsidRPr="0032550D" w:rsidRDefault="007448EF">
          <w:r w:rsidRPr="00AE207D">
            <w:rPr>
              <w:rFonts w:ascii="Gill Sans MT" w:hAnsi="Gill Sans MT"/>
              <w:smallCaps/>
              <w:szCs w:val="24"/>
            </w:rPr>
            <w:fldChar w:fldCharType="end"/>
          </w:r>
        </w:p>
      </w:sdtContent>
    </w:sdt>
    <w:p w14:paraId="50CF61C3" w14:textId="6687E092" w:rsidR="001E26B0" w:rsidRPr="005864A8" w:rsidRDefault="001E26B0" w:rsidP="00AE207D">
      <w:pPr>
        <w:pStyle w:val="TOCHeading"/>
        <w:spacing w:before="0" w:line="240" w:lineRule="auto"/>
      </w:pPr>
      <w:r w:rsidRPr="00612087">
        <w:t>Exhibits</w:t>
      </w:r>
    </w:p>
    <w:p w14:paraId="5418B706" w14:textId="404E0A9C" w:rsidR="00670D30" w:rsidRPr="002619A5" w:rsidRDefault="004F3815" w:rsidP="00AE207D">
      <w:pPr>
        <w:pStyle w:val="TableofFigures"/>
        <w:tabs>
          <w:tab w:val="right" w:leader="dot" w:pos="9350"/>
        </w:tabs>
        <w:spacing w:after="0"/>
        <w:rPr>
          <w:rFonts w:ascii="Gill Sans MT" w:eastAsiaTheme="minorEastAsia" w:hAnsi="Gill Sans MT" w:cstheme="minorBidi"/>
          <w:smallCaps w:val="0"/>
          <w:noProof/>
          <w:color w:val="auto"/>
          <w:kern w:val="2"/>
          <w14:ligatures w14:val="standardContextual"/>
        </w:rPr>
      </w:pPr>
      <w:r w:rsidRPr="0032550D">
        <w:rPr>
          <w:rFonts w:ascii="Gill Sans MT" w:hAnsi="Gill Sans MT"/>
        </w:rPr>
        <w:fldChar w:fldCharType="begin"/>
      </w:r>
      <w:r w:rsidRPr="0032550D">
        <w:rPr>
          <w:rFonts w:ascii="Gill Sans MT" w:hAnsi="Gill Sans MT"/>
        </w:rPr>
        <w:instrText xml:space="preserve"> TOC \h \z \c "Exhibit" </w:instrText>
      </w:r>
      <w:r w:rsidRPr="0032550D">
        <w:rPr>
          <w:rFonts w:ascii="Gill Sans MT" w:hAnsi="Gill Sans MT"/>
        </w:rPr>
        <w:fldChar w:fldCharType="separate"/>
      </w:r>
      <w:hyperlink w:anchor="_Toc138503416" w:history="1">
        <w:r w:rsidR="00670D30" w:rsidRPr="002619A5">
          <w:rPr>
            <w:rStyle w:val="Hyperlink"/>
            <w:rFonts w:ascii="Gill Sans MT" w:hAnsi="Gill Sans MT"/>
            <w:smallCaps w:val="0"/>
            <w:noProof/>
            <w:color w:val="auto"/>
          </w:rPr>
          <w:t>Exhibit 1. SWOT Analysis</w:t>
        </w:r>
        <w:r w:rsidR="00670D30" w:rsidRPr="002619A5">
          <w:rPr>
            <w:rFonts w:ascii="Gill Sans MT" w:hAnsi="Gill Sans MT"/>
            <w:smallCaps w:val="0"/>
            <w:noProof/>
            <w:webHidden/>
            <w:color w:val="auto"/>
          </w:rPr>
          <w:tab/>
        </w:r>
        <w:r w:rsidR="00670D30" w:rsidRPr="002619A5">
          <w:rPr>
            <w:rFonts w:ascii="Gill Sans MT" w:hAnsi="Gill Sans MT"/>
            <w:smallCaps w:val="0"/>
            <w:noProof/>
            <w:webHidden/>
            <w:color w:val="auto"/>
          </w:rPr>
          <w:fldChar w:fldCharType="begin"/>
        </w:r>
        <w:r w:rsidR="00670D30" w:rsidRPr="002619A5">
          <w:rPr>
            <w:rFonts w:ascii="Gill Sans MT" w:hAnsi="Gill Sans MT"/>
            <w:smallCaps w:val="0"/>
            <w:noProof/>
            <w:webHidden/>
            <w:color w:val="auto"/>
          </w:rPr>
          <w:instrText xml:space="preserve"> PAGEREF _Toc138503416 \h </w:instrText>
        </w:r>
        <w:r w:rsidR="00670D30" w:rsidRPr="002619A5">
          <w:rPr>
            <w:rFonts w:ascii="Gill Sans MT" w:hAnsi="Gill Sans MT"/>
            <w:smallCaps w:val="0"/>
            <w:noProof/>
            <w:webHidden/>
            <w:color w:val="auto"/>
          </w:rPr>
        </w:r>
        <w:r w:rsidR="00670D30" w:rsidRPr="002619A5">
          <w:rPr>
            <w:rFonts w:ascii="Gill Sans MT" w:hAnsi="Gill Sans MT"/>
            <w:smallCaps w:val="0"/>
            <w:noProof/>
            <w:webHidden/>
            <w:color w:val="auto"/>
          </w:rPr>
          <w:fldChar w:fldCharType="separate"/>
        </w:r>
        <w:r w:rsidR="00670D30" w:rsidRPr="002619A5">
          <w:rPr>
            <w:rFonts w:ascii="Gill Sans MT" w:hAnsi="Gill Sans MT"/>
            <w:smallCaps w:val="0"/>
            <w:noProof/>
            <w:webHidden/>
            <w:color w:val="auto"/>
          </w:rPr>
          <w:t>ix</w:t>
        </w:r>
        <w:r w:rsidR="00670D30" w:rsidRPr="002619A5">
          <w:rPr>
            <w:rFonts w:ascii="Gill Sans MT" w:hAnsi="Gill Sans MT"/>
            <w:smallCaps w:val="0"/>
            <w:noProof/>
            <w:webHidden/>
            <w:color w:val="auto"/>
          </w:rPr>
          <w:fldChar w:fldCharType="end"/>
        </w:r>
      </w:hyperlink>
    </w:p>
    <w:p w14:paraId="5332359F" w14:textId="5F276B5B" w:rsidR="00670D30" w:rsidRPr="002619A5" w:rsidRDefault="00670D30" w:rsidP="00AE207D">
      <w:pPr>
        <w:pStyle w:val="TableofFigures"/>
        <w:tabs>
          <w:tab w:val="right" w:leader="dot" w:pos="9350"/>
        </w:tabs>
        <w:spacing w:after="0"/>
        <w:rPr>
          <w:rFonts w:ascii="Gill Sans MT" w:eastAsiaTheme="minorEastAsia" w:hAnsi="Gill Sans MT" w:cstheme="minorBidi"/>
          <w:smallCaps w:val="0"/>
          <w:noProof/>
          <w:color w:val="auto"/>
          <w:kern w:val="2"/>
          <w14:ligatures w14:val="standardContextual"/>
        </w:rPr>
      </w:pPr>
      <w:hyperlink w:anchor="_Toc138503417" w:history="1">
        <w:r w:rsidRPr="002619A5">
          <w:rPr>
            <w:rStyle w:val="Hyperlink"/>
            <w:rFonts w:ascii="Gill Sans MT" w:hAnsi="Gill Sans MT"/>
            <w:smallCaps w:val="0"/>
            <w:noProof/>
            <w:color w:val="auto"/>
          </w:rPr>
          <w:t>Exhibit 2. Overview of Data Obtained</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_Toc138503417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Pr="002619A5">
          <w:rPr>
            <w:rFonts w:ascii="Gill Sans MT" w:hAnsi="Gill Sans MT"/>
            <w:smallCaps w:val="0"/>
            <w:noProof/>
            <w:webHidden/>
            <w:color w:val="auto"/>
          </w:rPr>
          <w:t>2</w:t>
        </w:r>
        <w:r w:rsidRPr="002619A5">
          <w:rPr>
            <w:rFonts w:ascii="Gill Sans MT" w:hAnsi="Gill Sans MT"/>
            <w:smallCaps w:val="0"/>
            <w:noProof/>
            <w:webHidden/>
            <w:color w:val="auto"/>
          </w:rPr>
          <w:fldChar w:fldCharType="end"/>
        </w:r>
      </w:hyperlink>
    </w:p>
    <w:p w14:paraId="484009CD" w14:textId="6C327C8D" w:rsidR="00670D30" w:rsidRPr="002619A5" w:rsidRDefault="00670D30" w:rsidP="00AE207D">
      <w:pPr>
        <w:pStyle w:val="TableofFigures"/>
        <w:tabs>
          <w:tab w:val="right" w:leader="dot" w:pos="9350"/>
        </w:tabs>
        <w:spacing w:after="0"/>
        <w:rPr>
          <w:rFonts w:ascii="Gill Sans MT" w:eastAsiaTheme="minorEastAsia" w:hAnsi="Gill Sans MT" w:cstheme="minorBidi"/>
          <w:smallCaps w:val="0"/>
          <w:noProof/>
          <w:color w:val="auto"/>
          <w:kern w:val="2"/>
          <w14:ligatures w14:val="standardContextual"/>
        </w:rPr>
      </w:pPr>
      <w:hyperlink w:anchor="_Toc138503418" w:history="1">
        <w:r w:rsidRPr="002619A5">
          <w:rPr>
            <w:rStyle w:val="Hyperlink"/>
            <w:rFonts w:ascii="Gill Sans MT" w:hAnsi="Gill Sans MT"/>
            <w:smallCaps w:val="0"/>
            <w:noProof/>
            <w:color w:val="auto"/>
          </w:rPr>
          <w:t>Exhibit 3. Average Years in School by Gender</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_Toc138503418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Pr="002619A5">
          <w:rPr>
            <w:rFonts w:ascii="Gill Sans MT" w:hAnsi="Gill Sans MT"/>
            <w:smallCaps w:val="0"/>
            <w:noProof/>
            <w:webHidden/>
            <w:color w:val="auto"/>
          </w:rPr>
          <w:t>4</w:t>
        </w:r>
        <w:r w:rsidRPr="002619A5">
          <w:rPr>
            <w:rFonts w:ascii="Gill Sans MT" w:hAnsi="Gill Sans MT"/>
            <w:smallCaps w:val="0"/>
            <w:noProof/>
            <w:webHidden/>
            <w:color w:val="auto"/>
          </w:rPr>
          <w:fldChar w:fldCharType="end"/>
        </w:r>
      </w:hyperlink>
    </w:p>
    <w:p w14:paraId="5BC4CCAC" w14:textId="558835A8" w:rsidR="00670D30" w:rsidRPr="002619A5" w:rsidRDefault="00670D30" w:rsidP="00AE207D">
      <w:pPr>
        <w:pStyle w:val="TableofFigures"/>
        <w:tabs>
          <w:tab w:val="right" w:leader="dot" w:pos="9350"/>
        </w:tabs>
        <w:spacing w:after="0"/>
        <w:rPr>
          <w:rFonts w:ascii="Gill Sans MT" w:eastAsiaTheme="minorEastAsia" w:hAnsi="Gill Sans MT" w:cstheme="minorBidi"/>
          <w:smallCaps w:val="0"/>
          <w:noProof/>
          <w:color w:val="auto"/>
          <w:kern w:val="2"/>
          <w14:ligatures w14:val="standardContextual"/>
        </w:rPr>
      </w:pPr>
      <w:hyperlink w:anchor="_Toc138503419" w:history="1">
        <w:r w:rsidRPr="002619A5">
          <w:rPr>
            <w:rStyle w:val="Hyperlink"/>
            <w:rFonts w:ascii="Gill Sans MT" w:hAnsi="Gill Sans MT"/>
            <w:smallCaps w:val="0"/>
            <w:noProof/>
            <w:color w:val="auto"/>
          </w:rPr>
          <w:t>Exhibit 4. Dropout Rates</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_Toc138503419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Pr="002619A5">
          <w:rPr>
            <w:rFonts w:ascii="Gill Sans MT" w:hAnsi="Gill Sans MT"/>
            <w:smallCaps w:val="0"/>
            <w:noProof/>
            <w:webHidden/>
            <w:color w:val="auto"/>
          </w:rPr>
          <w:t>4</w:t>
        </w:r>
        <w:r w:rsidRPr="002619A5">
          <w:rPr>
            <w:rFonts w:ascii="Gill Sans MT" w:hAnsi="Gill Sans MT"/>
            <w:smallCaps w:val="0"/>
            <w:noProof/>
            <w:webHidden/>
            <w:color w:val="auto"/>
          </w:rPr>
          <w:fldChar w:fldCharType="end"/>
        </w:r>
      </w:hyperlink>
    </w:p>
    <w:p w14:paraId="27ECBC1A" w14:textId="12E71BA7" w:rsidR="00670D30" w:rsidRPr="00AE207D" w:rsidRDefault="00670D30" w:rsidP="00AE207D">
      <w:pPr>
        <w:pStyle w:val="TableofFigures"/>
        <w:tabs>
          <w:tab w:val="right" w:leader="dot" w:pos="9350"/>
        </w:tabs>
        <w:spacing w:after="0"/>
        <w:rPr>
          <w:rFonts w:ascii="Gill Sans MT" w:eastAsiaTheme="minorEastAsia" w:hAnsi="Gill Sans MT" w:cstheme="minorBidi"/>
          <w:smallCaps w:val="0"/>
          <w:noProof/>
          <w:color w:val="auto"/>
          <w:kern w:val="2"/>
          <w14:ligatures w14:val="standardContextual"/>
        </w:rPr>
      </w:pPr>
      <w:hyperlink w:anchor="_Toc138503420" w:history="1">
        <w:r w:rsidRPr="002619A5">
          <w:rPr>
            <w:rStyle w:val="Hyperlink"/>
            <w:rFonts w:ascii="Gill Sans MT" w:hAnsi="Gill Sans MT"/>
            <w:smallCaps w:val="0"/>
            <w:noProof/>
            <w:color w:val="auto"/>
          </w:rPr>
          <w:t>Exhibit 5. Barriers to Equity and Inclusion</w:t>
        </w:r>
        <w:r w:rsidRPr="002619A5">
          <w:rPr>
            <w:rFonts w:ascii="Gill Sans MT" w:hAnsi="Gill Sans MT"/>
            <w:smallCaps w:val="0"/>
            <w:noProof/>
            <w:webHidden/>
            <w:color w:val="auto"/>
          </w:rPr>
          <w:tab/>
        </w:r>
        <w:r w:rsidRPr="002619A5">
          <w:rPr>
            <w:rFonts w:ascii="Gill Sans MT" w:hAnsi="Gill Sans MT"/>
            <w:smallCaps w:val="0"/>
            <w:noProof/>
            <w:webHidden/>
            <w:color w:val="auto"/>
          </w:rPr>
          <w:fldChar w:fldCharType="begin"/>
        </w:r>
        <w:r w:rsidRPr="002619A5">
          <w:rPr>
            <w:rFonts w:ascii="Gill Sans MT" w:hAnsi="Gill Sans MT"/>
            <w:smallCaps w:val="0"/>
            <w:noProof/>
            <w:webHidden/>
            <w:color w:val="auto"/>
          </w:rPr>
          <w:instrText xml:space="preserve"> PAGEREF _Toc138503420 \h </w:instrText>
        </w:r>
        <w:r w:rsidRPr="002619A5">
          <w:rPr>
            <w:rFonts w:ascii="Gill Sans MT" w:hAnsi="Gill Sans MT"/>
            <w:smallCaps w:val="0"/>
            <w:noProof/>
            <w:webHidden/>
            <w:color w:val="auto"/>
          </w:rPr>
        </w:r>
        <w:r w:rsidRPr="002619A5">
          <w:rPr>
            <w:rFonts w:ascii="Gill Sans MT" w:hAnsi="Gill Sans MT"/>
            <w:smallCaps w:val="0"/>
            <w:noProof/>
            <w:webHidden/>
            <w:color w:val="auto"/>
          </w:rPr>
          <w:fldChar w:fldCharType="separate"/>
        </w:r>
        <w:r w:rsidRPr="002619A5">
          <w:rPr>
            <w:rFonts w:ascii="Gill Sans MT" w:hAnsi="Gill Sans MT"/>
            <w:smallCaps w:val="0"/>
            <w:noProof/>
            <w:webHidden/>
            <w:color w:val="auto"/>
          </w:rPr>
          <w:t>17</w:t>
        </w:r>
        <w:r w:rsidRPr="002619A5">
          <w:rPr>
            <w:rFonts w:ascii="Gill Sans MT" w:hAnsi="Gill Sans MT"/>
            <w:smallCaps w:val="0"/>
            <w:noProof/>
            <w:webHidden/>
            <w:color w:val="auto"/>
          </w:rPr>
          <w:fldChar w:fldCharType="end"/>
        </w:r>
      </w:hyperlink>
    </w:p>
    <w:p w14:paraId="74FF66E4" w14:textId="46633305" w:rsidR="005E3118" w:rsidRDefault="004F3815" w:rsidP="00AE207D">
      <w:pPr>
        <w:spacing w:after="0"/>
        <w:sectPr w:rsidR="005E3118" w:rsidSect="00A10BF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296" w:right="1440" w:bottom="1296" w:left="1440" w:header="720" w:footer="720" w:gutter="0"/>
          <w:pgNumType w:fmt="lowerRoman"/>
          <w:cols w:space="720"/>
          <w:titlePg/>
          <w:docGrid w:linePitch="326"/>
        </w:sectPr>
      </w:pPr>
      <w:r w:rsidRPr="0032550D">
        <w:rPr>
          <w:rFonts w:ascii="Gill Sans MT" w:hAnsi="Gill Sans MT"/>
        </w:rPr>
        <w:fldChar w:fldCharType="end"/>
      </w:r>
    </w:p>
    <w:p w14:paraId="0000002B" w14:textId="5321B6A4" w:rsidR="00102E36" w:rsidRPr="0032550D" w:rsidRDefault="003277FF" w:rsidP="005864A8">
      <w:pPr>
        <w:pStyle w:val="Heading1"/>
      </w:pPr>
      <w:bookmarkStart w:id="1" w:name="_Toc138345925"/>
      <w:bookmarkStart w:id="2" w:name="_Toc138695630"/>
      <w:r w:rsidRPr="0032550D">
        <w:lastRenderedPageBreak/>
        <w:t>Acronyms</w:t>
      </w:r>
      <w:bookmarkEnd w:id="1"/>
      <w:bookmarkEnd w:id="2"/>
    </w:p>
    <w:p w14:paraId="6836D274" w14:textId="16E2DC67" w:rsidR="009D69B6" w:rsidRPr="00300EFC" w:rsidRDefault="009D69B6" w:rsidP="00300EFC">
      <w:pPr>
        <w:spacing w:after="0"/>
        <w:rPr>
          <w:rFonts w:ascii="Gill Sans MT" w:hAnsi="Gill Sans MT"/>
        </w:rPr>
      </w:pPr>
      <w:r w:rsidRPr="00300EFC">
        <w:rPr>
          <w:rFonts w:ascii="Gill Sans MT" w:hAnsi="Gill Sans MT"/>
        </w:rPr>
        <w:t>AREF</w:t>
      </w:r>
      <w:r w:rsidRPr="00300EFC">
        <w:rPr>
          <w:rFonts w:ascii="Gill Sans MT" w:hAnsi="Gill Sans MT"/>
        </w:rPr>
        <w:tab/>
      </w:r>
      <w:r w:rsidRPr="00300EFC">
        <w:rPr>
          <w:rFonts w:ascii="Gill Sans MT" w:hAnsi="Gill Sans MT"/>
        </w:rPr>
        <w:tab/>
        <w:t xml:space="preserve">Regional Education </w:t>
      </w:r>
      <w:r w:rsidR="0005677E" w:rsidRPr="00300EFC">
        <w:rPr>
          <w:rFonts w:ascii="Gill Sans MT" w:hAnsi="Gill Sans MT"/>
        </w:rPr>
        <w:t>Academy</w:t>
      </w:r>
    </w:p>
    <w:p w14:paraId="1A3494D1" w14:textId="77777777" w:rsidR="009D69B6" w:rsidRPr="00300EFC" w:rsidRDefault="009D69B6" w:rsidP="00300EFC">
      <w:pPr>
        <w:spacing w:after="0"/>
        <w:rPr>
          <w:rFonts w:ascii="Gill Sans MT" w:hAnsi="Gill Sans MT"/>
        </w:rPr>
      </w:pPr>
      <w:r w:rsidRPr="00300EFC">
        <w:rPr>
          <w:rFonts w:ascii="Gill Sans MT" w:hAnsi="Gill Sans MT"/>
        </w:rPr>
        <w:t xml:space="preserve">BMK </w:t>
      </w:r>
      <w:r w:rsidRPr="00300EFC">
        <w:rPr>
          <w:rFonts w:ascii="Gill Sans MT" w:hAnsi="Gill Sans MT"/>
        </w:rPr>
        <w:tab/>
      </w:r>
      <w:r w:rsidRPr="00300EFC">
        <w:rPr>
          <w:rFonts w:ascii="Gill Sans MT" w:hAnsi="Gill Sans MT"/>
        </w:rPr>
        <w:tab/>
        <w:t>Beni Mellal–</w:t>
      </w:r>
      <w:proofErr w:type="spellStart"/>
      <w:r w:rsidRPr="00300EFC">
        <w:rPr>
          <w:rFonts w:ascii="Gill Sans MT" w:hAnsi="Gill Sans MT"/>
        </w:rPr>
        <w:t>Khenifra</w:t>
      </w:r>
      <w:proofErr w:type="spellEnd"/>
    </w:p>
    <w:p w14:paraId="6E3DE63F" w14:textId="109D2E36" w:rsidR="009D69B6" w:rsidRPr="00300EFC" w:rsidRDefault="009D69B6" w:rsidP="00300EFC">
      <w:pPr>
        <w:spacing w:after="0"/>
        <w:rPr>
          <w:rFonts w:ascii="Gill Sans MT" w:hAnsi="Gill Sans MT"/>
        </w:rPr>
      </w:pPr>
      <w:r w:rsidRPr="00300EFC">
        <w:rPr>
          <w:rFonts w:ascii="Gill Sans MT" w:hAnsi="Gill Sans MT"/>
        </w:rPr>
        <w:t>CCA</w:t>
      </w:r>
      <w:r w:rsidRPr="00300EFC">
        <w:rPr>
          <w:rFonts w:ascii="Gill Sans MT" w:hAnsi="Gill Sans MT"/>
        </w:rPr>
        <w:tab/>
      </w:r>
      <w:r w:rsidRPr="00300EFC">
        <w:rPr>
          <w:rFonts w:ascii="Gill Sans MT" w:hAnsi="Gill Sans MT"/>
        </w:rPr>
        <w:tab/>
        <w:t xml:space="preserve">Curriculum and Capacity-Building Activity </w:t>
      </w:r>
    </w:p>
    <w:p w14:paraId="57B6F44C" w14:textId="2D626047" w:rsidR="009D69B6" w:rsidRPr="00300EFC" w:rsidRDefault="009D69B6" w:rsidP="00300EFC">
      <w:pPr>
        <w:spacing w:after="0"/>
        <w:rPr>
          <w:rFonts w:ascii="Gill Sans MT" w:hAnsi="Gill Sans MT"/>
        </w:rPr>
      </w:pPr>
      <w:r w:rsidRPr="00300EFC">
        <w:rPr>
          <w:rFonts w:ascii="Gill Sans MT" w:hAnsi="Gill Sans MT"/>
        </w:rPr>
        <w:t xml:space="preserve">CEDAW </w:t>
      </w:r>
      <w:r w:rsidRPr="00300EFC">
        <w:rPr>
          <w:rFonts w:ascii="Gill Sans MT" w:hAnsi="Gill Sans MT"/>
        </w:rPr>
        <w:tab/>
        <w:t xml:space="preserve">Convention on the Elimination of All Forms of Discrimination </w:t>
      </w:r>
      <w:r w:rsidR="0005677E" w:rsidRPr="00300EFC">
        <w:rPr>
          <w:rFonts w:ascii="Gill Sans MT" w:hAnsi="Gill Sans MT"/>
        </w:rPr>
        <w:t>A</w:t>
      </w:r>
      <w:r w:rsidRPr="00300EFC">
        <w:rPr>
          <w:rFonts w:ascii="Gill Sans MT" w:hAnsi="Gill Sans MT"/>
        </w:rPr>
        <w:t>gainst Women</w:t>
      </w:r>
    </w:p>
    <w:p w14:paraId="20C6F9BA" w14:textId="77777777" w:rsidR="009D69B6" w:rsidRPr="00300EFC" w:rsidRDefault="009D69B6" w:rsidP="00300EFC">
      <w:pPr>
        <w:spacing w:after="0"/>
        <w:rPr>
          <w:rFonts w:ascii="Gill Sans MT" w:hAnsi="Gill Sans MT"/>
        </w:rPr>
      </w:pPr>
      <w:r w:rsidRPr="00300EFC">
        <w:rPr>
          <w:rFonts w:ascii="Gill Sans MT" w:hAnsi="Gill Sans MT"/>
        </w:rPr>
        <w:t>CLIS</w:t>
      </w:r>
      <w:r w:rsidRPr="00300EFC">
        <w:rPr>
          <w:rFonts w:ascii="Gill Sans MT" w:hAnsi="Gill Sans MT"/>
        </w:rPr>
        <w:tab/>
      </w:r>
      <w:r w:rsidRPr="00300EFC">
        <w:rPr>
          <w:rFonts w:ascii="Gill Sans MT" w:hAnsi="Gill Sans MT"/>
        </w:rPr>
        <w:tab/>
        <w:t>Integrated Special Education Classrooms</w:t>
      </w:r>
    </w:p>
    <w:p w14:paraId="0C67208D" w14:textId="77777777" w:rsidR="009D69B6" w:rsidRPr="00300EFC" w:rsidRDefault="009D69B6" w:rsidP="00300EFC">
      <w:pPr>
        <w:spacing w:after="0"/>
        <w:rPr>
          <w:rFonts w:ascii="Gill Sans MT" w:hAnsi="Gill Sans MT"/>
        </w:rPr>
      </w:pPr>
      <w:r w:rsidRPr="00300EFC">
        <w:rPr>
          <w:rFonts w:ascii="Gill Sans MT" w:hAnsi="Gill Sans MT"/>
        </w:rPr>
        <w:t xml:space="preserve">COP </w:t>
      </w:r>
      <w:r w:rsidRPr="00300EFC">
        <w:rPr>
          <w:rFonts w:ascii="Gill Sans MT" w:hAnsi="Gill Sans MT"/>
        </w:rPr>
        <w:tab/>
      </w:r>
      <w:r w:rsidRPr="00300EFC">
        <w:rPr>
          <w:rFonts w:ascii="Gill Sans MT" w:hAnsi="Gill Sans MT"/>
        </w:rPr>
        <w:tab/>
        <w:t>Chief of Party</w:t>
      </w:r>
    </w:p>
    <w:p w14:paraId="6B587BBD" w14:textId="77777777" w:rsidR="009D69B6" w:rsidRPr="00300EFC" w:rsidRDefault="009D69B6" w:rsidP="00300EFC">
      <w:pPr>
        <w:spacing w:after="0"/>
        <w:rPr>
          <w:rFonts w:ascii="Gill Sans MT" w:hAnsi="Gill Sans MT"/>
        </w:rPr>
      </w:pPr>
      <w:r w:rsidRPr="00300EFC">
        <w:rPr>
          <w:rFonts w:ascii="Gill Sans MT" w:hAnsi="Gill Sans MT"/>
        </w:rPr>
        <w:t xml:space="preserve">CRPD </w:t>
      </w:r>
      <w:r w:rsidRPr="00300EFC">
        <w:rPr>
          <w:rFonts w:ascii="Gill Sans MT" w:hAnsi="Gill Sans MT"/>
        </w:rPr>
        <w:tab/>
      </w:r>
      <w:r w:rsidRPr="00300EFC">
        <w:rPr>
          <w:rFonts w:ascii="Gill Sans MT" w:hAnsi="Gill Sans MT"/>
        </w:rPr>
        <w:tab/>
        <w:t xml:space="preserve">Convention on the Rights of Persons with Disabilities </w:t>
      </w:r>
    </w:p>
    <w:p w14:paraId="3C8FFC8B" w14:textId="77777777" w:rsidR="009D69B6" w:rsidRPr="00300EFC" w:rsidRDefault="009D69B6" w:rsidP="00300EFC">
      <w:pPr>
        <w:spacing w:after="0"/>
        <w:rPr>
          <w:rFonts w:ascii="Gill Sans MT" w:hAnsi="Gill Sans MT"/>
        </w:rPr>
      </w:pPr>
      <w:r w:rsidRPr="00300EFC">
        <w:rPr>
          <w:rFonts w:ascii="Gill Sans MT" w:hAnsi="Gill Sans MT"/>
        </w:rPr>
        <w:t>CSO</w:t>
      </w:r>
      <w:r w:rsidRPr="00300EFC">
        <w:rPr>
          <w:rFonts w:ascii="Gill Sans MT" w:hAnsi="Gill Sans MT"/>
        </w:rPr>
        <w:tab/>
      </w:r>
      <w:r w:rsidRPr="00300EFC">
        <w:rPr>
          <w:rFonts w:ascii="Gill Sans MT" w:hAnsi="Gill Sans MT"/>
        </w:rPr>
        <w:tab/>
        <w:t>Civil Society Organization</w:t>
      </w:r>
    </w:p>
    <w:p w14:paraId="7AD83623" w14:textId="77777777" w:rsidR="009D69B6" w:rsidRPr="00300EFC" w:rsidRDefault="009D69B6" w:rsidP="00300EFC">
      <w:pPr>
        <w:spacing w:after="0"/>
        <w:rPr>
          <w:rFonts w:ascii="Gill Sans MT" w:hAnsi="Gill Sans MT"/>
        </w:rPr>
      </w:pPr>
      <w:r w:rsidRPr="00300EFC">
        <w:rPr>
          <w:rFonts w:ascii="Gill Sans MT" w:hAnsi="Gill Sans MT"/>
        </w:rPr>
        <w:t>DCOP</w:t>
      </w:r>
      <w:r w:rsidRPr="00300EFC">
        <w:rPr>
          <w:rFonts w:ascii="Gill Sans MT" w:hAnsi="Gill Sans MT"/>
        </w:rPr>
        <w:tab/>
      </w:r>
      <w:r w:rsidRPr="00300EFC">
        <w:rPr>
          <w:rFonts w:ascii="Gill Sans MT" w:hAnsi="Gill Sans MT"/>
        </w:rPr>
        <w:tab/>
        <w:t>Deputy Chief of Party</w:t>
      </w:r>
    </w:p>
    <w:p w14:paraId="53A1CE28" w14:textId="77777777" w:rsidR="009D69B6" w:rsidRPr="00300EFC" w:rsidRDefault="009D69B6" w:rsidP="00300EFC">
      <w:pPr>
        <w:spacing w:after="0"/>
        <w:rPr>
          <w:rFonts w:ascii="Gill Sans MT" w:hAnsi="Gill Sans MT"/>
        </w:rPr>
      </w:pPr>
      <w:r w:rsidRPr="00300EFC">
        <w:rPr>
          <w:rFonts w:ascii="Gill Sans MT" w:hAnsi="Gill Sans MT"/>
        </w:rPr>
        <w:t>FGD</w:t>
      </w:r>
      <w:r w:rsidRPr="00300EFC">
        <w:rPr>
          <w:rFonts w:ascii="Gill Sans MT" w:hAnsi="Gill Sans MT"/>
        </w:rPr>
        <w:tab/>
      </w:r>
      <w:r w:rsidRPr="00300EFC">
        <w:rPr>
          <w:rFonts w:ascii="Gill Sans MT" w:hAnsi="Gill Sans MT"/>
        </w:rPr>
        <w:tab/>
        <w:t>Focus Group Discussion</w:t>
      </w:r>
    </w:p>
    <w:p w14:paraId="016EAEAD" w14:textId="77777777" w:rsidR="009D69B6" w:rsidRPr="00300EFC" w:rsidRDefault="009D69B6" w:rsidP="00300EFC">
      <w:pPr>
        <w:spacing w:after="0"/>
        <w:rPr>
          <w:rFonts w:ascii="Gill Sans MT" w:hAnsi="Gill Sans MT"/>
        </w:rPr>
      </w:pPr>
      <w:r w:rsidRPr="00300EFC">
        <w:rPr>
          <w:rFonts w:ascii="Gill Sans MT" w:hAnsi="Gill Sans MT"/>
        </w:rPr>
        <w:t>GENIE</w:t>
      </w:r>
      <w:r w:rsidRPr="00300EFC">
        <w:rPr>
          <w:rFonts w:ascii="Gill Sans MT" w:hAnsi="Gill Sans MT"/>
        </w:rPr>
        <w:tab/>
      </w:r>
      <w:r w:rsidRPr="00300EFC">
        <w:rPr>
          <w:rFonts w:ascii="Gill Sans MT" w:hAnsi="Gill Sans MT"/>
        </w:rPr>
        <w:tab/>
        <w:t xml:space="preserve">Generalization of Information Technologies and Communication in Education </w:t>
      </w:r>
    </w:p>
    <w:p w14:paraId="0E2FC3AB" w14:textId="77777777" w:rsidR="009D69B6" w:rsidRPr="00300EFC" w:rsidRDefault="009D69B6" w:rsidP="00300EFC">
      <w:pPr>
        <w:spacing w:after="0"/>
        <w:rPr>
          <w:rFonts w:ascii="Gill Sans MT" w:hAnsi="Gill Sans MT"/>
        </w:rPr>
      </w:pPr>
      <w:r w:rsidRPr="00300EFC">
        <w:rPr>
          <w:rFonts w:ascii="Gill Sans MT" w:hAnsi="Gill Sans MT"/>
        </w:rPr>
        <w:t>GESI</w:t>
      </w:r>
      <w:r w:rsidRPr="00300EFC">
        <w:rPr>
          <w:rFonts w:ascii="Gill Sans MT" w:hAnsi="Gill Sans MT"/>
        </w:rPr>
        <w:tab/>
      </w:r>
      <w:r w:rsidRPr="00300EFC">
        <w:rPr>
          <w:rFonts w:ascii="Gill Sans MT" w:hAnsi="Gill Sans MT"/>
        </w:rPr>
        <w:tab/>
        <w:t>Gender Equity and Social Inclusion</w:t>
      </w:r>
    </w:p>
    <w:p w14:paraId="59724007" w14:textId="77777777" w:rsidR="009D69B6" w:rsidRPr="00300EFC" w:rsidRDefault="009D69B6" w:rsidP="00300EFC">
      <w:pPr>
        <w:spacing w:after="0"/>
        <w:rPr>
          <w:rFonts w:ascii="Gill Sans MT" w:hAnsi="Gill Sans MT"/>
        </w:rPr>
      </w:pPr>
      <w:r w:rsidRPr="00300EFC">
        <w:rPr>
          <w:rFonts w:ascii="Gill Sans MT" w:hAnsi="Gill Sans MT"/>
        </w:rPr>
        <w:t>IDP</w:t>
      </w:r>
      <w:r w:rsidRPr="00300EFC">
        <w:rPr>
          <w:rFonts w:ascii="Gill Sans MT" w:hAnsi="Gill Sans MT"/>
        </w:rPr>
        <w:tab/>
      </w:r>
      <w:r w:rsidRPr="00300EFC">
        <w:rPr>
          <w:rFonts w:ascii="Gill Sans MT" w:hAnsi="Gill Sans MT"/>
        </w:rPr>
        <w:tab/>
        <w:t xml:space="preserve">Inclusive Development Partners </w:t>
      </w:r>
    </w:p>
    <w:p w14:paraId="0F0F27C5" w14:textId="77777777" w:rsidR="009D69B6" w:rsidRPr="00300EFC" w:rsidRDefault="009D69B6" w:rsidP="00300EFC">
      <w:pPr>
        <w:spacing w:after="0"/>
        <w:rPr>
          <w:rFonts w:ascii="Gill Sans MT" w:hAnsi="Gill Sans MT"/>
        </w:rPr>
      </w:pPr>
      <w:r w:rsidRPr="00300EFC">
        <w:rPr>
          <w:rFonts w:ascii="Gill Sans MT" w:hAnsi="Gill Sans MT"/>
        </w:rPr>
        <w:t xml:space="preserve">IPP </w:t>
      </w:r>
      <w:r w:rsidRPr="00300EFC">
        <w:rPr>
          <w:rFonts w:ascii="Gill Sans MT" w:hAnsi="Gill Sans MT"/>
        </w:rPr>
        <w:tab/>
      </w:r>
      <w:r w:rsidRPr="00300EFC">
        <w:rPr>
          <w:rFonts w:ascii="Gill Sans MT" w:hAnsi="Gill Sans MT"/>
        </w:rPr>
        <w:tab/>
        <w:t>Individual Pedagogical Program</w:t>
      </w:r>
    </w:p>
    <w:p w14:paraId="53757CD8" w14:textId="77777777" w:rsidR="009D69B6" w:rsidRPr="00300EFC" w:rsidRDefault="009D69B6" w:rsidP="00300EFC">
      <w:pPr>
        <w:spacing w:after="0"/>
        <w:rPr>
          <w:rFonts w:ascii="Gill Sans MT" w:hAnsi="Gill Sans MT"/>
        </w:rPr>
      </w:pPr>
      <w:r w:rsidRPr="00300EFC">
        <w:rPr>
          <w:rFonts w:ascii="Gill Sans MT" w:hAnsi="Gill Sans MT"/>
        </w:rPr>
        <w:t xml:space="preserve">IT </w:t>
      </w:r>
      <w:r w:rsidRPr="00300EFC">
        <w:rPr>
          <w:rFonts w:ascii="Gill Sans MT" w:hAnsi="Gill Sans MT"/>
        </w:rPr>
        <w:tab/>
      </w:r>
      <w:r w:rsidRPr="00300EFC">
        <w:rPr>
          <w:rFonts w:ascii="Gill Sans MT" w:hAnsi="Gill Sans MT"/>
        </w:rPr>
        <w:tab/>
        <w:t>Information Technology</w:t>
      </w:r>
    </w:p>
    <w:p w14:paraId="5D4340DC" w14:textId="77777777" w:rsidR="009D69B6" w:rsidRPr="00300EFC" w:rsidRDefault="009D69B6" w:rsidP="00300EFC">
      <w:pPr>
        <w:spacing w:after="0"/>
        <w:rPr>
          <w:rFonts w:ascii="Gill Sans MT" w:hAnsi="Gill Sans MT"/>
        </w:rPr>
      </w:pPr>
      <w:r w:rsidRPr="00300EFC">
        <w:rPr>
          <w:rFonts w:ascii="Gill Sans MT" w:hAnsi="Gill Sans MT"/>
        </w:rPr>
        <w:t>KII</w:t>
      </w:r>
      <w:r w:rsidRPr="00300EFC">
        <w:rPr>
          <w:rFonts w:ascii="Gill Sans MT" w:hAnsi="Gill Sans MT"/>
        </w:rPr>
        <w:tab/>
      </w:r>
      <w:r w:rsidRPr="00300EFC">
        <w:rPr>
          <w:rFonts w:ascii="Gill Sans MT" w:hAnsi="Gill Sans MT"/>
        </w:rPr>
        <w:tab/>
        <w:t>Key Informant Interview</w:t>
      </w:r>
    </w:p>
    <w:p w14:paraId="781C2251" w14:textId="77777777" w:rsidR="009D69B6" w:rsidRPr="00300EFC" w:rsidRDefault="009D69B6" w:rsidP="00300EFC">
      <w:pPr>
        <w:spacing w:after="0"/>
        <w:rPr>
          <w:rFonts w:ascii="Gill Sans MT" w:hAnsi="Gill Sans MT"/>
        </w:rPr>
      </w:pPr>
      <w:r w:rsidRPr="00300EFC">
        <w:rPr>
          <w:rFonts w:ascii="Gill Sans MT" w:hAnsi="Gill Sans MT"/>
        </w:rPr>
        <w:t xml:space="preserve">MCM </w:t>
      </w:r>
      <w:r w:rsidRPr="00300EFC">
        <w:rPr>
          <w:rFonts w:ascii="Gill Sans MT" w:hAnsi="Gill Sans MT"/>
        </w:rPr>
        <w:tab/>
      </w:r>
      <w:r w:rsidRPr="00300EFC">
        <w:rPr>
          <w:rFonts w:ascii="Gill Sans MT" w:hAnsi="Gill Sans MT"/>
        </w:rPr>
        <w:tab/>
      </w:r>
      <w:proofErr w:type="spellStart"/>
      <w:r w:rsidRPr="00300EFC">
        <w:rPr>
          <w:rFonts w:ascii="Gill Sans MT" w:hAnsi="Gill Sans MT"/>
        </w:rPr>
        <w:t>Mobilité</w:t>
      </w:r>
      <w:proofErr w:type="spellEnd"/>
      <w:r w:rsidRPr="00300EFC">
        <w:rPr>
          <w:rFonts w:ascii="Gill Sans MT" w:hAnsi="Gill Sans MT"/>
        </w:rPr>
        <w:t xml:space="preserve"> Club Maroc </w:t>
      </w:r>
    </w:p>
    <w:p w14:paraId="6A5D7AEE" w14:textId="77777777" w:rsidR="009D69B6" w:rsidRPr="00300EFC" w:rsidRDefault="009D69B6" w:rsidP="00300EFC">
      <w:pPr>
        <w:spacing w:after="0"/>
        <w:rPr>
          <w:rFonts w:ascii="Gill Sans MT" w:hAnsi="Gill Sans MT"/>
        </w:rPr>
      </w:pPr>
      <w:r w:rsidRPr="00300EFC">
        <w:rPr>
          <w:rFonts w:ascii="Gill Sans MT" w:hAnsi="Gill Sans MT"/>
        </w:rPr>
        <w:t xml:space="preserve">MDG </w:t>
      </w:r>
      <w:r w:rsidRPr="00300EFC">
        <w:rPr>
          <w:rFonts w:ascii="Gill Sans MT" w:hAnsi="Gill Sans MT"/>
        </w:rPr>
        <w:tab/>
      </w:r>
      <w:r w:rsidRPr="00300EFC">
        <w:rPr>
          <w:rFonts w:ascii="Gill Sans MT" w:hAnsi="Gill Sans MT"/>
        </w:rPr>
        <w:tab/>
        <w:t>Millennium Development Goal</w:t>
      </w:r>
    </w:p>
    <w:p w14:paraId="1F41DFE5" w14:textId="77777777" w:rsidR="009D69B6" w:rsidRPr="00300EFC" w:rsidRDefault="009D69B6" w:rsidP="00300EFC">
      <w:pPr>
        <w:spacing w:after="0"/>
        <w:rPr>
          <w:rFonts w:ascii="Gill Sans MT" w:hAnsi="Gill Sans MT"/>
        </w:rPr>
      </w:pPr>
      <w:r w:rsidRPr="00300EFC">
        <w:rPr>
          <w:rFonts w:ascii="Gill Sans MT" w:hAnsi="Gill Sans MT"/>
        </w:rPr>
        <w:t>MoE</w:t>
      </w:r>
      <w:r w:rsidRPr="00300EFC">
        <w:rPr>
          <w:rFonts w:ascii="Gill Sans MT" w:hAnsi="Gill Sans MT"/>
        </w:rPr>
        <w:tab/>
      </w:r>
      <w:r w:rsidRPr="00300EFC">
        <w:rPr>
          <w:rFonts w:ascii="Gill Sans MT" w:hAnsi="Gill Sans MT"/>
        </w:rPr>
        <w:tab/>
        <w:t>Ministry of Education</w:t>
      </w:r>
    </w:p>
    <w:p w14:paraId="3D370917" w14:textId="77777777" w:rsidR="009D69B6" w:rsidRPr="00300EFC" w:rsidRDefault="009D69B6" w:rsidP="00300EFC">
      <w:pPr>
        <w:spacing w:after="0"/>
        <w:rPr>
          <w:rFonts w:ascii="Gill Sans MT" w:hAnsi="Gill Sans MT"/>
        </w:rPr>
      </w:pPr>
      <w:r w:rsidRPr="00300EFC">
        <w:rPr>
          <w:rFonts w:ascii="Gill Sans MT" w:hAnsi="Gill Sans MT"/>
        </w:rPr>
        <w:t xml:space="preserve">MS </w:t>
      </w:r>
      <w:r w:rsidRPr="00300EFC">
        <w:rPr>
          <w:rFonts w:ascii="Gill Sans MT" w:hAnsi="Gill Sans MT"/>
        </w:rPr>
        <w:tab/>
      </w:r>
      <w:r w:rsidRPr="00300EFC">
        <w:rPr>
          <w:rFonts w:ascii="Gill Sans MT" w:hAnsi="Gill Sans MT"/>
        </w:rPr>
        <w:tab/>
        <w:t xml:space="preserve">Marrakech–Safi </w:t>
      </w:r>
    </w:p>
    <w:p w14:paraId="03649A57" w14:textId="77777777" w:rsidR="009D69B6" w:rsidRPr="00300EFC" w:rsidRDefault="009D69B6" w:rsidP="00300EFC">
      <w:pPr>
        <w:spacing w:after="0"/>
        <w:rPr>
          <w:rFonts w:ascii="Gill Sans MT" w:hAnsi="Gill Sans MT"/>
        </w:rPr>
      </w:pPr>
      <w:r w:rsidRPr="00300EFC">
        <w:rPr>
          <w:rFonts w:ascii="Gill Sans MT" w:hAnsi="Gill Sans MT"/>
        </w:rPr>
        <w:t>NGO</w:t>
      </w:r>
      <w:r w:rsidRPr="00300EFC">
        <w:rPr>
          <w:rFonts w:ascii="Gill Sans MT" w:hAnsi="Gill Sans MT"/>
        </w:rPr>
        <w:tab/>
      </w:r>
      <w:r w:rsidRPr="00300EFC">
        <w:rPr>
          <w:rFonts w:ascii="Gill Sans MT" w:hAnsi="Gill Sans MT"/>
        </w:rPr>
        <w:tab/>
        <w:t>Non-governmental Organization</w:t>
      </w:r>
    </w:p>
    <w:p w14:paraId="4581AD0F" w14:textId="77777777" w:rsidR="009D69B6" w:rsidRPr="00300EFC" w:rsidRDefault="009D69B6" w:rsidP="00300EFC">
      <w:pPr>
        <w:spacing w:after="0"/>
        <w:rPr>
          <w:rFonts w:ascii="Gill Sans MT" w:hAnsi="Gill Sans MT"/>
        </w:rPr>
      </w:pPr>
      <w:r w:rsidRPr="00300EFC">
        <w:rPr>
          <w:rFonts w:ascii="Gill Sans MT" w:hAnsi="Gill Sans MT"/>
        </w:rPr>
        <w:t>OPD</w:t>
      </w:r>
      <w:r w:rsidRPr="00300EFC">
        <w:rPr>
          <w:rFonts w:ascii="Gill Sans MT" w:hAnsi="Gill Sans MT"/>
        </w:rPr>
        <w:tab/>
      </w:r>
      <w:r w:rsidRPr="00300EFC">
        <w:rPr>
          <w:rFonts w:ascii="Gill Sans MT" w:hAnsi="Gill Sans MT"/>
        </w:rPr>
        <w:tab/>
        <w:t>Organization of Persons with Disabilities</w:t>
      </w:r>
    </w:p>
    <w:p w14:paraId="1AD8EDCC" w14:textId="77777777" w:rsidR="009D69B6" w:rsidRPr="00300EFC" w:rsidRDefault="009D69B6" w:rsidP="00300EFC">
      <w:pPr>
        <w:spacing w:after="0"/>
        <w:rPr>
          <w:rFonts w:ascii="Gill Sans MT" w:hAnsi="Gill Sans MT"/>
        </w:rPr>
      </w:pPr>
      <w:r w:rsidRPr="00300EFC">
        <w:rPr>
          <w:rFonts w:ascii="Gill Sans MT" w:hAnsi="Gill Sans MT"/>
        </w:rPr>
        <w:t xml:space="preserve">PAGIS </w:t>
      </w:r>
      <w:r w:rsidRPr="00300EFC">
        <w:rPr>
          <w:rFonts w:ascii="Gill Sans MT" w:hAnsi="Gill Sans MT"/>
        </w:rPr>
        <w:tab/>
      </w:r>
      <w:r w:rsidRPr="00300EFC">
        <w:rPr>
          <w:rFonts w:ascii="Gill Sans MT" w:hAnsi="Gill Sans MT"/>
        </w:rPr>
        <w:tab/>
        <w:t>Gender and Social Inclusion Action Plan</w:t>
      </w:r>
    </w:p>
    <w:p w14:paraId="0F275A51" w14:textId="77777777" w:rsidR="009D69B6" w:rsidRPr="00300EFC" w:rsidRDefault="009D69B6" w:rsidP="00300EFC">
      <w:pPr>
        <w:spacing w:after="0"/>
        <w:rPr>
          <w:rFonts w:ascii="Gill Sans MT" w:hAnsi="Gill Sans MT"/>
        </w:rPr>
      </w:pPr>
      <w:r w:rsidRPr="00300EFC">
        <w:rPr>
          <w:rFonts w:ascii="Gill Sans MT" w:hAnsi="Gill Sans MT"/>
        </w:rPr>
        <w:t xml:space="preserve">PASMT </w:t>
      </w:r>
      <w:r w:rsidRPr="00300EFC">
        <w:rPr>
          <w:rFonts w:ascii="Gill Sans MT" w:hAnsi="Gill Sans MT"/>
        </w:rPr>
        <w:tab/>
        <w:t>Strategic Action Plan for the Institutionalization of Gender Equality</w:t>
      </w:r>
    </w:p>
    <w:p w14:paraId="73C09988" w14:textId="77777777" w:rsidR="009D69B6" w:rsidRPr="00300EFC" w:rsidRDefault="009D69B6" w:rsidP="00300EFC">
      <w:pPr>
        <w:spacing w:after="0"/>
        <w:rPr>
          <w:rFonts w:ascii="Gill Sans MT" w:hAnsi="Gill Sans MT"/>
        </w:rPr>
      </w:pPr>
      <w:r w:rsidRPr="00300EFC">
        <w:rPr>
          <w:rFonts w:ascii="Gill Sans MT" w:hAnsi="Gill Sans MT"/>
        </w:rPr>
        <w:t>PD</w:t>
      </w:r>
      <w:r w:rsidRPr="00300EFC">
        <w:rPr>
          <w:rFonts w:ascii="Gill Sans MT" w:hAnsi="Gill Sans MT"/>
        </w:rPr>
        <w:tab/>
      </w:r>
      <w:r w:rsidRPr="00300EFC">
        <w:rPr>
          <w:rFonts w:ascii="Gill Sans MT" w:hAnsi="Gill Sans MT"/>
        </w:rPr>
        <w:tab/>
        <w:t xml:space="preserve">Provincial Directorate </w:t>
      </w:r>
    </w:p>
    <w:p w14:paraId="3ECEFAE1" w14:textId="77777777" w:rsidR="009D69B6" w:rsidRPr="00300EFC" w:rsidRDefault="009D69B6" w:rsidP="00300EFC">
      <w:pPr>
        <w:spacing w:after="0"/>
        <w:rPr>
          <w:rFonts w:ascii="Gill Sans MT" w:hAnsi="Gill Sans MT"/>
        </w:rPr>
      </w:pPr>
      <w:r w:rsidRPr="00300EFC">
        <w:rPr>
          <w:rFonts w:ascii="Gill Sans MT" w:hAnsi="Gill Sans MT"/>
        </w:rPr>
        <w:t xml:space="preserve">PISA </w:t>
      </w:r>
      <w:r w:rsidRPr="00300EFC">
        <w:rPr>
          <w:rFonts w:ascii="Gill Sans MT" w:hAnsi="Gill Sans MT"/>
        </w:rPr>
        <w:tab/>
      </w:r>
      <w:r w:rsidRPr="00300EFC">
        <w:rPr>
          <w:rFonts w:ascii="Gill Sans MT" w:hAnsi="Gill Sans MT"/>
        </w:rPr>
        <w:tab/>
        <w:t>Program for International Student Assessment</w:t>
      </w:r>
    </w:p>
    <w:p w14:paraId="257B68F9" w14:textId="77777777" w:rsidR="009D69B6" w:rsidRPr="00300EFC" w:rsidRDefault="009D69B6" w:rsidP="00300EFC">
      <w:pPr>
        <w:spacing w:after="0"/>
        <w:rPr>
          <w:rFonts w:ascii="Gill Sans MT" w:hAnsi="Gill Sans MT"/>
        </w:rPr>
      </w:pPr>
      <w:r w:rsidRPr="00300EFC">
        <w:rPr>
          <w:rFonts w:ascii="Gill Sans MT" w:hAnsi="Gill Sans MT"/>
        </w:rPr>
        <w:t xml:space="preserve">PNEA </w:t>
      </w:r>
      <w:r w:rsidRPr="00300EFC">
        <w:rPr>
          <w:rFonts w:ascii="Gill Sans MT" w:hAnsi="Gill Sans MT"/>
        </w:rPr>
        <w:tab/>
      </w:r>
      <w:r w:rsidRPr="00300EFC">
        <w:rPr>
          <w:rFonts w:ascii="Gill Sans MT" w:hAnsi="Gill Sans MT"/>
        </w:rPr>
        <w:tab/>
        <w:t xml:space="preserve">National Program for Assessment of Students’ Achievement </w:t>
      </w:r>
    </w:p>
    <w:p w14:paraId="0A76ED21" w14:textId="790298C4" w:rsidR="009D69B6" w:rsidRPr="00300EFC" w:rsidRDefault="009D69B6" w:rsidP="00300EFC">
      <w:pPr>
        <w:spacing w:after="0"/>
        <w:rPr>
          <w:rFonts w:ascii="Gill Sans MT" w:hAnsi="Gill Sans MT"/>
        </w:rPr>
      </w:pPr>
      <w:r w:rsidRPr="00300EFC">
        <w:rPr>
          <w:rFonts w:ascii="Gill Sans MT" w:hAnsi="Gill Sans MT"/>
        </w:rPr>
        <w:t>PTA</w:t>
      </w:r>
      <w:r w:rsidRPr="00300EFC">
        <w:rPr>
          <w:rFonts w:ascii="Gill Sans MT" w:hAnsi="Gill Sans MT"/>
        </w:rPr>
        <w:tab/>
      </w:r>
      <w:r w:rsidRPr="00300EFC">
        <w:rPr>
          <w:rFonts w:ascii="Gill Sans MT" w:hAnsi="Gill Sans MT"/>
        </w:rPr>
        <w:tab/>
        <w:t>Parent-Teacher Association</w:t>
      </w:r>
    </w:p>
    <w:p w14:paraId="0F73C835" w14:textId="77777777" w:rsidR="009D69B6" w:rsidRPr="00300EFC" w:rsidRDefault="009D69B6" w:rsidP="00300EFC">
      <w:pPr>
        <w:spacing w:after="0"/>
        <w:rPr>
          <w:rFonts w:ascii="Gill Sans MT" w:hAnsi="Gill Sans MT"/>
        </w:rPr>
      </w:pPr>
      <w:r w:rsidRPr="00300EFC">
        <w:rPr>
          <w:rFonts w:ascii="Gill Sans MT" w:hAnsi="Gill Sans MT"/>
        </w:rPr>
        <w:t xml:space="preserve">PYD </w:t>
      </w:r>
      <w:r w:rsidRPr="00300EFC">
        <w:rPr>
          <w:rFonts w:ascii="Gill Sans MT" w:hAnsi="Gill Sans MT"/>
        </w:rPr>
        <w:tab/>
      </w:r>
      <w:r w:rsidRPr="00300EFC">
        <w:rPr>
          <w:rFonts w:ascii="Gill Sans MT" w:hAnsi="Gill Sans MT"/>
        </w:rPr>
        <w:tab/>
        <w:t>Positive Youth Development</w:t>
      </w:r>
    </w:p>
    <w:p w14:paraId="67D45C16" w14:textId="77777777" w:rsidR="009D69B6" w:rsidRPr="00300EFC" w:rsidRDefault="009D69B6" w:rsidP="00300EFC">
      <w:pPr>
        <w:spacing w:after="0"/>
        <w:rPr>
          <w:rFonts w:ascii="Gill Sans MT" w:hAnsi="Gill Sans MT"/>
        </w:rPr>
      </w:pPr>
      <w:r w:rsidRPr="00300EFC">
        <w:rPr>
          <w:rFonts w:ascii="Gill Sans MT" w:hAnsi="Gill Sans MT"/>
        </w:rPr>
        <w:t>SEL</w:t>
      </w:r>
      <w:r w:rsidRPr="00300EFC">
        <w:rPr>
          <w:rFonts w:ascii="Gill Sans MT" w:hAnsi="Gill Sans MT"/>
        </w:rPr>
        <w:tab/>
      </w:r>
      <w:r w:rsidRPr="00300EFC">
        <w:rPr>
          <w:rFonts w:ascii="Gill Sans MT" w:hAnsi="Gill Sans MT"/>
        </w:rPr>
        <w:tab/>
        <w:t>Social Emotional Learning</w:t>
      </w:r>
    </w:p>
    <w:p w14:paraId="58DDB918" w14:textId="77777777" w:rsidR="009D69B6" w:rsidRPr="00300EFC" w:rsidRDefault="009D69B6" w:rsidP="00300EFC">
      <w:pPr>
        <w:spacing w:after="0"/>
        <w:rPr>
          <w:rFonts w:ascii="Gill Sans MT" w:hAnsi="Gill Sans MT"/>
        </w:rPr>
      </w:pPr>
      <w:r w:rsidRPr="00300EFC">
        <w:rPr>
          <w:rFonts w:ascii="Gill Sans MT" w:hAnsi="Gill Sans MT"/>
        </w:rPr>
        <w:t>SME</w:t>
      </w:r>
      <w:r w:rsidRPr="00300EFC">
        <w:rPr>
          <w:rFonts w:ascii="Gill Sans MT" w:hAnsi="Gill Sans MT"/>
        </w:rPr>
        <w:tab/>
      </w:r>
      <w:r w:rsidRPr="00300EFC">
        <w:rPr>
          <w:rFonts w:ascii="Gill Sans MT" w:hAnsi="Gill Sans MT"/>
        </w:rPr>
        <w:tab/>
        <w:t>Subject Matter Expert</w:t>
      </w:r>
    </w:p>
    <w:p w14:paraId="4D12A649" w14:textId="77777777" w:rsidR="009D69B6" w:rsidRPr="00300EFC" w:rsidRDefault="009D69B6" w:rsidP="00300EFC">
      <w:pPr>
        <w:spacing w:after="0"/>
        <w:rPr>
          <w:rFonts w:ascii="Gill Sans MT" w:hAnsi="Gill Sans MT"/>
        </w:rPr>
      </w:pPr>
      <w:r w:rsidRPr="00300EFC">
        <w:rPr>
          <w:rFonts w:ascii="Gill Sans MT" w:hAnsi="Gill Sans MT"/>
        </w:rPr>
        <w:t xml:space="preserve">STEM </w:t>
      </w:r>
      <w:r w:rsidRPr="00300EFC">
        <w:rPr>
          <w:rFonts w:ascii="Gill Sans MT" w:hAnsi="Gill Sans MT"/>
        </w:rPr>
        <w:tab/>
      </w:r>
      <w:r w:rsidRPr="00300EFC">
        <w:rPr>
          <w:rFonts w:ascii="Gill Sans MT" w:hAnsi="Gill Sans MT"/>
        </w:rPr>
        <w:tab/>
        <w:t>Science, Math, Engineering, and Technology</w:t>
      </w:r>
    </w:p>
    <w:p w14:paraId="5F820CD1" w14:textId="3A8758E5" w:rsidR="009D69B6" w:rsidRPr="00300EFC" w:rsidRDefault="009D69B6" w:rsidP="00300EFC">
      <w:pPr>
        <w:spacing w:after="0"/>
        <w:rPr>
          <w:rFonts w:ascii="Gill Sans MT" w:hAnsi="Gill Sans MT"/>
        </w:rPr>
      </w:pPr>
      <w:r w:rsidRPr="00300EFC">
        <w:rPr>
          <w:rFonts w:ascii="Gill Sans MT" w:hAnsi="Gill Sans MT"/>
        </w:rPr>
        <w:t xml:space="preserve">SWOT </w:t>
      </w:r>
      <w:r w:rsidRPr="00300EFC">
        <w:rPr>
          <w:rFonts w:ascii="Gill Sans MT" w:hAnsi="Gill Sans MT"/>
        </w:rPr>
        <w:tab/>
      </w:r>
      <w:r w:rsidRPr="00300EFC">
        <w:rPr>
          <w:rFonts w:ascii="Gill Sans MT" w:hAnsi="Gill Sans MT"/>
        </w:rPr>
        <w:tab/>
        <w:t>Strengths, Weaknesses, Opportunities, and Threats</w:t>
      </w:r>
    </w:p>
    <w:p w14:paraId="1B32A703" w14:textId="504CD14D" w:rsidR="009D69B6" w:rsidRPr="00300EFC" w:rsidRDefault="009D69B6" w:rsidP="00300EFC">
      <w:pPr>
        <w:spacing w:after="0"/>
        <w:rPr>
          <w:rFonts w:ascii="Gill Sans MT" w:hAnsi="Gill Sans MT"/>
        </w:rPr>
      </w:pPr>
      <w:r w:rsidRPr="00300EFC">
        <w:rPr>
          <w:rFonts w:ascii="Gill Sans MT" w:hAnsi="Gill Sans MT"/>
        </w:rPr>
        <w:t xml:space="preserve">TAM </w:t>
      </w:r>
      <w:r w:rsidRPr="00300EFC">
        <w:rPr>
          <w:rFonts w:ascii="Gill Sans MT" w:hAnsi="Gill Sans MT"/>
        </w:rPr>
        <w:tab/>
      </w:r>
      <w:r w:rsidRPr="00300EFC">
        <w:rPr>
          <w:rFonts w:ascii="Gill Sans MT" w:hAnsi="Gill Sans MT"/>
        </w:rPr>
        <w:tab/>
        <w:t>Test Administration Manual</w:t>
      </w:r>
    </w:p>
    <w:p w14:paraId="013DE5F3" w14:textId="77777777" w:rsidR="009D69B6" w:rsidRPr="00300EFC" w:rsidRDefault="009D69B6" w:rsidP="00300EFC">
      <w:pPr>
        <w:spacing w:after="0"/>
        <w:rPr>
          <w:rFonts w:ascii="Gill Sans MT" w:hAnsi="Gill Sans MT"/>
        </w:rPr>
      </w:pPr>
      <w:r w:rsidRPr="00300EFC">
        <w:rPr>
          <w:rFonts w:ascii="Gill Sans MT" w:hAnsi="Gill Sans MT"/>
        </w:rPr>
        <w:t xml:space="preserve">TIMSS </w:t>
      </w:r>
      <w:r w:rsidRPr="00300EFC">
        <w:rPr>
          <w:rFonts w:ascii="Gill Sans MT" w:hAnsi="Gill Sans MT"/>
        </w:rPr>
        <w:tab/>
      </w:r>
      <w:r w:rsidRPr="00300EFC">
        <w:rPr>
          <w:rFonts w:ascii="Gill Sans MT" w:hAnsi="Gill Sans MT"/>
        </w:rPr>
        <w:tab/>
        <w:t>Trends in International Mathematics and Science Study</w:t>
      </w:r>
    </w:p>
    <w:p w14:paraId="3EAB562C" w14:textId="661C40F5" w:rsidR="009D69B6" w:rsidRPr="00300EFC" w:rsidRDefault="009D69B6" w:rsidP="00300EFC">
      <w:pPr>
        <w:spacing w:after="0"/>
        <w:rPr>
          <w:rFonts w:ascii="Gill Sans MT" w:hAnsi="Gill Sans MT"/>
        </w:rPr>
      </w:pPr>
      <w:r w:rsidRPr="00300EFC">
        <w:rPr>
          <w:rFonts w:ascii="Gill Sans MT" w:hAnsi="Gill Sans MT"/>
        </w:rPr>
        <w:t>TLM</w:t>
      </w:r>
      <w:r w:rsidRPr="00300EFC">
        <w:rPr>
          <w:rFonts w:ascii="Gill Sans MT" w:hAnsi="Gill Sans MT"/>
        </w:rPr>
        <w:tab/>
      </w:r>
      <w:r w:rsidRPr="00300EFC">
        <w:rPr>
          <w:rFonts w:ascii="Gill Sans MT" w:hAnsi="Gill Sans MT"/>
        </w:rPr>
        <w:tab/>
        <w:t>Teaching and Learning Material</w:t>
      </w:r>
    </w:p>
    <w:p w14:paraId="4E15A6FC" w14:textId="77777777" w:rsidR="009D69B6" w:rsidRPr="00300EFC" w:rsidRDefault="009D69B6" w:rsidP="00300EFC">
      <w:pPr>
        <w:spacing w:after="0"/>
        <w:rPr>
          <w:rFonts w:ascii="Gill Sans MT" w:hAnsi="Gill Sans MT"/>
        </w:rPr>
      </w:pPr>
      <w:r w:rsidRPr="00300EFC">
        <w:rPr>
          <w:rFonts w:ascii="Gill Sans MT" w:hAnsi="Gill Sans MT"/>
        </w:rPr>
        <w:t>TTH</w:t>
      </w:r>
      <w:r w:rsidRPr="00300EFC">
        <w:rPr>
          <w:rFonts w:ascii="Gill Sans MT" w:hAnsi="Gill Sans MT"/>
        </w:rPr>
        <w:tab/>
      </w:r>
      <w:r w:rsidRPr="00300EFC">
        <w:rPr>
          <w:rFonts w:ascii="Gill Sans MT" w:hAnsi="Gill Sans MT"/>
        </w:rPr>
        <w:tab/>
        <w:t>Tangier–</w:t>
      </w:r>
      <w:proofErr w:type="spellStart"/>
      <w:r w:rsidRPr="00300EFC">
        <w:rPr>
          <w:rFonts w:ascii="Gill Sans MT" w:hAnsi="Gill Sans MT"/>
        </w:rPr>
        <w:t>Tetouan</w:t>
      </w:r>
      <w:proofErr w:type="spellEnd"/>
      <w:r w:rsidRPr="00300EFC">
        <w:rPr>
          <w:rFonts w:ascii="Gill Sans MT" w:hAnsi="Gill Sans MT"/>
        </w:rPr>
        <w:t xml:space="preserve">–Al </w:t>
      </w:r>
      <w:proofErr w:type="spellStart"/>
      <w:r w:rsidRPr="00300EFC">
        <w:rPr>
          <w:rFonts w:ascii="Gill Sans MT" w:hAnsi="Gill Sans MT"/>
        </w:rPr>
        <w:t>Houceima</w:t>
      </w:r>
      <w:proofErr w:type="spellEnd"/>
    </w:p>
    <w:p w14:paraId="2FB3DE0D" w14:textId="77777777" w:rsidR="009D69B6" w:rsidRPr="00300EFC" w:rsidRDefault="009D69B6" w:rsidP="00300EFC">
      <w:pPr>
        <w:spacing w:after="0"/>
        <w:rPr>
          <w:rFonts w:ascii="Gill Sans MT" w:hAnsi="Gill Sans MT"/>
        </w:rPr>
      </w:pPr>
      <w:r w:rsidRPr="00300EFC">
        <w:rPr>
          <w:rFonts w:ascii="Gill Sans MT" w:hAnsi="Gill Sans MT"/>
        </w:rPr>
        <w:t>UDA</w:t>
      </w:r>
      <w:r w:rsidRPr="00300EFC">
        <w:rPr>
          <w:rFonts w:ascii="Gill Sans MT" w:hAnsi="Gill Sans MT"/>
        </w:rPr>
        <w:tab/>
      </w:r>
      <w:r w:rsidRPr="00300EFC">
        <w:rPr>
          <w:rFonts w:ascii="Gill Sans MT" w:hAnsi="Gill Sans MT"/>
        </w:rPr>
        <w:tab/>
        <w:t>Universal Design for Assessment</w:t>
      </w:r>
    </w:p>
    <w:p w14:paraId="225A5DA9" w14:textId="77777777" w:rsidR="009D69B6" w:rsidRPr="00300EFC" w:rsidRDefault="009D69B6" w:rsidP="00300EFC">
      <w:pPr>
        <w:spacing w:after="0"/>
        <w:rPr>
          <w:rFonts w:ascii="Gill Sans MT" w:hAnsi="Gill Sans MT"/>
        </w:rPr>
      </w:pPr>
      <w:r w:rsidRPr="00300EFC">
        <w:rPr>
          <w:rFonts w:ascii="Gill Sans MT" w:hAnsi="Gill Sans MT"/>
        </w:rPr>
        <w:t xml:space="preserve">UDL </w:t>
      </w:r>
      <w:r w:rsidRPr="00300EFC">
        <w:rPr>
          <w:rFonts w:ascii="Gill Sans MT" w:hAnsi="Gill Sans MT"/>
        </w:rPr>
        <w:tab/>
      </w:r>
      <w:r w:rsidRPr="00300EFC">
        <w:rPr>
          <w:rFonts w:ascii="Gill Sans MT" w:hAnsi="Gill Sans MT"/>
        </w:rPr>
        <w:tab/>
        <w:t>Universal Design for Learning</w:t>
      </w:r>
    </w:p>
    <w:p w14:paraId="7FC7D410" w14:textId="77777777" w:rsidR="009D69B6" w:rsidRPr="00300EFC" w:rsidRDefault="009D69B6" w:rsidP="00300EFC">
      <w:pPr>
        <w:spacing w:after="0"/>
        <w:rPr>
          <w:rFonts w:ascii="Gill Sans MT" w:hAnsi="Gill Sans MT"/>
        </w:rPr>
      </w:pPr>
      <w:r w:rsidRPr="00300EFC">
        <w:rPr>
          <w:rFonts w:ascii="Gill Sans MT" w:hAnsi="Gill Sans MT"/>
        </w:rPr>
        <w:t>UNESCO</w:t>
      </w:r>
      <w:r w:rsidRPr="00300EFC">
        <w:rPr>
          <w:rFonts w:ascii="Gill Sans MT" w:hAnsi="Gill Sans MT"/>
        </w:rPr>
        <w:tab/>
        <w:t>United Nations Educational, Scientific, and Cultural Organization</w:t>
      </w:r>
    </w:p>
    <w:p w14:paraId="301F6871" w14:textId="64F4F538" w:rsidR="009D69B6" w:rsidRPr="00300EFC" w:rsidRDefault="009D69B6" w:rsidP="00300EFC">
      <w:pPr>
        <w:spacing w:after="0"/>
        <w:rPr>
          <w:rFonts w:ascii="Gill Sans MT" w:hAnsi="Gill Sans MT"/>
        </w:rPr>
      </w:pPr>
      <w:r w:rsidRPr="00300EFC">
        <w:rPr>
          <w:rFonts w:ascii="Gill Sans MT" w:hAnsi="Gill Sans MT"/>
        </w:rPr>
        <w:t>UNICEF</w:t>
      </w:r>
      <w:r w:rsidRPr="00300EFC">
        <w:rPr>
          <w:rFonts w:ascii="Gill Sans MT" w:hAnsi="Gill Sans MT"/>
        </w:rPr>
        <w:tab/>
        <w:t>United Nations Children’s Fund</w:t>
      </w:r>
    </w:p>
    <w:p w14:paraId="3FF68FFE" w14:textId="24705164" w:rsidR="009D69B6" w:rsidRPr="00300EFC" w:rsidRDefault="009D69B6" w:rsidP="00300EFC">
      <w:pPr>
        <w:spacing w:after="0"/>
        <w:rPr>
          <w:rFonts w:ascii="Gill Sans MT" w:hAnsi="Gill Sans MT"/>
        </w:rPr>
      </w:pPr>
      <w:r w:rsidRPr="00300EFC">
        <w:rPr>
          <w:rFonts w:ascii="Gill Sans MT" w:hAnsi="Gill Sans MT"/>
        </w:rPr>
        <w:t>USAID</w:t>
      </w:r>
      <w:r w:rsidRPr="00300EFC">
        <w:rPr>
          <w:rFonts w:ascii="Gill Sans MT" w:hAnsi="Gill Sans MT"/>
        </w:rPr>
        <w:tab/>
      </w:r>
      <w:r w:rsidRPr="00300EFC">
        <w:rPr>
          <w:rFonts w:ascii="Gill Sans MT" w:hAnsi="Gill Sans MT"/>
        </w:rPr>
        <w:tab/>
        <w:t>U.S. Agency for International Development</w:t>
      </w:r>
    </w:p>
    <w:p w14:paraId="70FECE0D" w14:textId="77777777" w:rsidR="009D69B6" w:rsidRPr="00300EFC" w:rsidRDefault="009D69B6" w:rsidP="00300EFC">
      <w:pPr>
        <w:spacing w:after="0"/>
        <w:rPr>
          <w:rFonts w:ascii="Gill Sans MT" w:hAnsi="Gill Sans MT"/>
        </w:rPr>
      </w:pPr>
      <w:r w:rsidRPr="00300EFC">
        <w:rPr>
          <w:rFonts w:ascii="Gill Sans MT" w:hAnsi="Gill Sans MT"/>
        </w:rPr>
        <w:t xml:space="preserve">WASH </w:t>
      </w:r>
      <w:r w:rsidRPr="00300EFC">
        <w:rPr>
          <w:rFonts w:ascii="Gill Sans MT" w:hAnsi="Gill Sans MT"/>
        </w:rPr>
        <w:tab/>
      </w:r>
      <w:r w:rsidRPr="00300EFC">
        <w:rPr>
          <w:rFonts w:ascii="Gill Sans MT" w:hAnsi="Gill Sans MT"/>
        </w:rPr>
        <w:tab/>
        <w:t>Water, Sanitation, and Hygiene</w:t>
      </w:r>
    </w:p>
    <w:p w14:paraId="7A33AD33" w14:textId="16951865" w:rsidR="009D69B6" w:rsidRPr="00300EFC" w:rsidRDefault="009D69B6" w:rsidP="00300EFC">
      <w:pPr>
        <w:spacing w:after="0"/>
        <w:rPr>
          <w:rFonts w:ascii="Gill Sans MT" w:hAnsi="Gill Sans MT"/>
        </w:rPr>
      </w:pPr>
      <w:r w:rsidRPr="00300EFC">
        <w:rPr>
          <w:rFonts w:ascii="Gill Sans MT" w:hAnsi="Gill Sans MT"/>
        </w:rPr>
        <w:t>WG</w:t>
      </w:r>
      <w:r w:rsidRPr="00300EFC">
        <w:rPr>
          <w:rFonts w:ascii="Gill Sans MT" w:hAnsi="Gill Sans MT"/>
        </w:rPr>
        <w:tab/>
      </w:r>
      <w:r w:rsidRPr="00300EFC">
        <w:rPr>
          <w:rFonts w:ascii="Gill Sans MT" w:hAnsi="Gill Sans MT"/>
        </w:rPr>
        <w:tab/>
        <w:t>Working Group</w:t>
      </w:r>
    </w:p>
    <w:p w14:paraId="366E542E" w14:textId="77777777" w:rsidR="00F25F2A" w:rsidRPr="005864A8" w:rsidRDefault="00F25F2A" w:rsidP="00300EFC">
      <w:pPr>
        <w:spacing w:after="0"/>
        <w:rPr>
          <w:rFonts w:eastAsiaTheme="minorEastAsia" w:cs="GillSansMTStd-Book"/>
          <w:b/>
          <w:bCs/>
          <w:caps/>
          <w:color w:val="0067B9"/>
          <w:sz w:val="26"/>
          <w:szCs w:val="26"/>
        </w:rPr>
      </w:pPr>
      <w:r w:rsidRPr="0032550D">
        <w:br w:type="page"/>
      </w:r>
    </w:p>
    <w:p w14:paraId="00000045" w14:textId="055F5C8E" w:rsidR="00102E36" w:rsidRPr="00300EFC" w:rsidRDefault="51D5CD19" w:rsidP="005864A8">
      <w:pPr>
        <w:pStyle w:val="Heading1"/>
        <w:rPr>
          <w:rFonts w:ascii="Gill Sans MT" w:hAnsi="Gill Sans MT"/>
        </w:rPr>
      </w:pPr>
      <w:bookmarkStart w:id="3" w:name="_Toc138345926"/>
      <w:bookmarkStart w:id="4" w:name="_Toc138695631"/>
      <w:r w:rsidRPr="00300EFC">
        <w:rPr>
          <w:rFonts w:ascii="Gill Sans MT" w:hAnsi="Gill Sans MT"/>
        </w:rPr>
        <w:lastRenderedPageBreak/>
        <w:t>Glossary</w:t>
      </w:r>
      <w:bookmarkEnd w:id="3"/>
      <w:bookmarkEnd w:id="4"/>
    </w:p>
    <w:p w14:paraId="21951225" w14:textId="77777777" w:rsidR="00263D7E" w:rsidRPr="00300EFC" w:rsidRDefault="001B6A57" w:rsidP="00A50328">
      <w:pPr>
        <w:rPr>
          <w:rFonts w:ascii="Gill Sans MT" w:hAnsi="Gill Sans MT"/>
          <w:b/>
          <w:color w:val="auto"/>
        </w:rPr>
      </w:pPr>
      <w:r w:rsidRPr="00300EFC">
        <w:rPr>
          <w:rFonts w:ascii="Gill Sans MT" w:hAnsi="Gill Sans MT"/>
          <w:b/>
          <w:color w:val="auto"/>
        </w:rPr>
        <w:t>Disability</w:t>
      </w:r>
    </w:p>
    <w:p w14:paraId="40D1144C" w14:textId="7E4ACF04" w:rsidR="001B6A57" w:rsidRPr="00300EFC" w:rsidRDefault="001B6A57" w:rsidP="00A50328">
      <w:pPr>
        <w:rPr>
          <w:rFonts w:ascii="Gill Sans MT" w:hAnsi="Gill Sans MT"/>
          <w:color w:val="auto"/>
        </w:rPr>
      </w:pPr>
      <w:r w:rsidRPr="00300EFC">
        <w:rPr>
          <w:rFonts w:ascii="Gill Sans MT" w:hAnsi="Gill Sans MT"/>
          <w:color w:val="auto"/>
        </w:rPr>
        <w:t xml:space="preserve">As stated in the Convention on the Rights of Persons with Disabilities (CRPD), disability is defined as </w:t>
      </w:r>
      <w:r w:rsidR="00FA73DF" w:rsidRPr="00300EFC">
        <w:rPr>
          <w:rFonts w:ascii="Gill Sans MT" w:hAnsi="Gill Sans MT"/>
          <w:color w:val="auto"/>
        </w:rPr>
        <w:t>“</w:t>
      </w:r>
      <w:r w:rsidRPr="00300EFC">
        <w:rPr>
          <w:rFonts w:ascii="Gill Sans MT" w:hAnsi="Gill Sans MT"/>
          <w:color w:val="auto"/>
        </w:rPr>
        <w:t>an evolving concept resulting from the interaction between individuals with impairments and attitudinal and environmental barriers that hinder their full and effective participation in society on an equal basis with others</w:t>
      </w:r>
      <w:r w:rsidR="00900EE2" w:rsidRPr="00300EFC">
        <w:rPr>
          <w:rFonts w:ascii="Gill Sans MT" w:hAnsi="Gill Sans MT"/>
          <w:color w:val="auto"/>
        </w:rPr>
        <w:t xml:space="preserve">.” </w:t>
      </w:r>
      <w:r w:rsidRPr="00300EFC">
        <w:rPr>
          <w:rFonts w:ascii="Gill Sans MT" w:hAnsi="Gill Sans MT"/>
          <w:color w:val="auto"/>
        </w:rPr>
        <w:t xml:space="preserve">This definition emphasizes the impact of societal barriers on individuals with impairments, highlighting the need to address the </w:t>
      </w:r>
      <w:r w:rsidR="00900EE2" w:rsidRPr="00300EFC">
        <w:rPr>
          <w:rFonts w:ascii="Gill Sans MT" w:hAnsi="Gill Sans MT"/>
          <w:color w:val="auto"/>
        </w:rPr>
        <w:t xml:space="preserve">individual’s </w:t>
      </w:r>
      <w:r w:rsidRPr="00300EFC">
        <w:rPr>
          <w:rFonts w:ascii="Gill Sans MT" w:hAnsi="Gill Sans MT"/>
          <w:color w:val="auto"/>
        </w:rPr>
        <w:t>condition and the environmental and attitudinal factors that restrict their participation.</w:t>
      </w:r>
    </w:p>
    <w:p w14:paraId="744ACEC1" w14:textId="496770B3" w:rsidR="51D5CD19" w:rsidRPr="00300EFC" w:rsidRDefault="51D5CD19" w:rsidP="00A50328">
      <w:pPr>
        <w:rPr>
          <w:rFonts w:ascii="Gill Sans MT" w:hAnsi="Gill Sans MT"/>
          <w:b/>
          <w:color w:val="auto"/>
        </w:rPr>
      </w:pPr>
      <w:r w:rsidRPr="00300EFC">
        <w:rPr>
          <w:rFonts w:ascii="Gill Sans MT" w:hAnsi="Gill Sans MT"/>
          <w:b/>
          <w:color w:val="auto"/>
        </w:rPr>
        <w:t>Equity</w:t>
      </w:r>
    </w:p>
    <w:p w14:paraId="555562E7" w14:textId="16F4B5A8" w:rsidR="51D5CD19" w:rsidRPr="00300EFC" w:rsidRDefault="37D9253E" w:rsidP="005864A8">
      <w:pPr>
        <w:rPr>
          <w:rFonts w:ascii="Gill Sans MT" w:hAnsi="Gill Sans MT"/>
          <w:color w:val="auto"/>
        </w:rPr>
      </w:pPr>
      <w:r w:rsidRPr="00300EFC">
        <w:rPr>
          <w:rFonts w:ascii="Gill Sans MT" w:hAnsi="Gill Sans MT"/>
          <w:color w:val="auto"/>
        </w:rPr>
        <w:t xml:space="preserve">The United Nations Educational, Scientific, and Cultural Organization (UNESCO, 2017) defines equity as “ensuring that there is a concern with fairness, such that the education of all learners is seen as being of equal importance.” This may require providing different supports to different students according to the unique barriers and challenges they face. </w:t>
      </w:r>
    </w:p>
    <w:p w14:paraId="00000046" w14:textId="77777777" w:rsidR="00102E36" w:rsidRPr="00300EFC" w:rsidRDefault="62F4FC71" w:rsidP="00A91CCD">
      <w:pPr>
        <w:rPr>
          <w:rFonts w:ascii="Gill Sans MT" w:hAnsi="Gill Sans MT"/>
          <w:b/>
          <w:color w:val="auto"/>
        </w:rPr>
      </w:pPr>
      <w:r w:rsidRPr="00300EFC">
        <w:rPr>
          <w:rFonts w:ascii="Gill Sans MT" w:hAnsi="Gill Sans MT"/>
          <w:b/>
          <w:color w:val="auto"/>
        </w:rPr>
        <w:t>Gender</w:t>
      </w:r>
    </w:p>
    <w:p w14:paraId="2F2E3440" w14:textId="1F58367C" w:rsidR="62F4FC71" w:rsidRPr="00300EFC" w:rsidRDefault="62F4FC71" w:rsidP="00A50328">
      <w:pPr>
        <w:rPr>
          <w:rFonts w:ascii="Gill Sans MT" w:hAnsi="Gill Sans MT"/>
          <w:color w:val="auto"/>
        </w:rPr>
      </w:pPr>
      <w:r w:rsidRPr="00300EFC">
        <w:rPr>
          <w:rFonts w:ascii="Gill Sans MT" w:hAnsi="Gill Sans MT"/>
          <w:color w:val="auto"/>
        </w:rPr>
        <w:t xml:space="preserve">According to USAID ADS (Chapters 200–203), gender refers to </w:t>
      </w:r>
      <w:r w:rsidR="002630F3" w:rsidRPr="00300EFC">
        <w:rPr>
          <w:rFonts w:ascii="Gill Sans MT" w:hAnsi="Gill Sans MT"/>
          <w:color w:val="auto"/>
        </w:rPr>
        <w:t>“</w:t>
      </w:r>
      <w:r w:rsidRPr="00300EFC">
        <w:rPr>
          <w:rFonts w:ascii="Gill Sans MT" w:hAnsi="Gill Sans MT"/>
          <w:color w:val="auto"/>
        </w:rPr>
        <w:t>the array of socially constructed roles and relationships, personality traits, attitudes, behaviors, values, and relative power and influence that society ascribes to the two sexes on a differential basis.”</w:t>
      </w:r>
    </w:p>
    <w:p w14:paraId="00000048" w14:textId="77777777" w:rsidR="00102E36" w:rsidRPr="00300EFC" w:rsidRDefault="62F4FC71" w:rsidP="00A50328">
      <w:pPr>
        <w:rPr>
          <w:rFonts w:ascii="Gill Sans MT" w:hAnsi="Gill Sans MT"/>
          <w:b/>
          <w:color w:val="auto"/>
        </w:rPr>
      </w:pPr>
      <w:r w:rsidRPr="00300EFC">
        <w:rPr>
          <w:rFonts w:ascii="Gill Sans MT" w:hAnsi="Gill Sans MT"/>
          <w:b/>
          <w:color w:val="auto"/>
        </w:rPr>
        <w:t>Inclusion</w:t>
      </w:r>
    </w:p>
    <w:p w14:paraId="3010E87F" w14:textId="40F02A60" w:rsidR="003D329D" w:rsidRPr="00300EFC" w:rsidRDefault="562A71F2" w:rsidP="00A50328">
      <w:pPr>
        <w:rPr>
          <w:rFonts w:ascii="Gill Sans MT" w:hAnsi="Gill Sans MT"/>
          <w:color w:val="auto"/>
        </w:rPr>
      </w:pPr>
      <w:r w:rsidRPr="00300EFC">
        <w:rPr>
          <w:rFonts w:ascii="Gill Sans MT" w:hAnsi="Gill Sans MT"/>
          <w:color w:val="auto"/>
        </w:rPr>
        <w:t xml:space="preserve">UNESCO (2005) considers inclusion </w:t>
      </w:r>
      <w:r w:rsidR="002630F3" w:rsidRPr="00300EFC">
        <w:rPr>
          <w:rFonts w:ascii="Gill Sans MT" w:hAnsi="Gill Sans MT"/>
          <w:color w:val="auto"/>
        </w:rPr>
        <w:t>“</w:t>
      </w:r>
      <w:r w:rsidRPr="00300EFC">
        <w:rPr>
          <w:rFonts w:ascii="Gill Sans MT" w:hAnsi="Gill Sans MT"/>
          <w:color w:val="auto"/>
        </w:rPr>
        <w:t>a process of addressing and responding to the diversity of needs of all learners through increasing participation in learning, cultures</w:t>
      </w:r>
      <w:r w:rsidR="003620F3" w:rsidRPr="00300EFC">
        <w:rPr>
          <w:rFonts w:ascii="Gill Sans MT" w:hAnsi="Gill Sans MT"/>
          <w:color w:val="auto"/>
        </w:rPr>
        <w:t>,</w:t>
      </w:r>
      <w:r w:rsidRPr="00300EFC">
        <w:rPr>
          <w:rFonts w:ascii="Gill Sans MT" w:hAnsi="Gill Sans MT"/>
          <w:color w:val="auto"/>
        </w:rPr>
        <w:t xml:space="preserve"> and communities and reducing exclusion within and from education. It involves changes and modifications in content, approaches, structures</w:t>
      </w:r>
      <w:r w:rsidR="003620F3" w:rsidRPr="00300EFC">
        <w:rPr>
          <w:rFonts w:ascii="Gill Sans MT" w:hAnsi="Gill Sans MT"/>
          <w:color w:val="auto"/>
        </w:rPr>
        <w:t>,</w:t>
      </w:r>
      <w:r w:rsidRPr="00300EFC">
        <w:rPr>
          <w:rFonts w:ascii="Gill Sans MT" w:hAnsi="Gill Sans MT"/>
          <w:color w:val="auto"/>
        </w:rPr>
        <w:t xml:space="preserve"> and strategies, with a common vision which covers all children of the appropriate age range and a conviction that it is the responsibility of the regular system to educate all children.</w:t>
      </w:r>
      <w:r w:rsidR="002630F3" w:rsidRPr="00300EFC">
        <w:rPr>
          <w:rFonts w:ascii="Gill Sans MT" w:hAnsi="Gill Sans MT"/>
          <w:color w:val="auto"/>
        </w:rPr>
        <w:t>”</w:t>
      </w:r>
    </w:p>
    <w:p w14:paraId="70EFD2E1" w14:textId="6945A67D" w:rsidR="00102E36" w:rsidRPr="00300EFC" w:rsidRDefault="562A71F2" w:rsidP="00A50328">
      <w:pPr>
        <w:rPr>
          <w:rFonts w:ascii="Gill Sans MT" w:hAnsi="Gill Sans MT"/>
          <w:color w:val="auto"/>
        </w:rPr>
      </w:pPr>
      <w:r w:rsidRPr="00300EFC">
        <w:rPr>
          <w:rFonts w:ascii="Gill Sans MT" w:hAnsi="Gill Sans MT"/>
          <w:b/>
          <w:color w:val="auto"/>
        </w:rPr>
        <w:t>Inclusive</w:t>
      </w:r>
      <w:r w:rsidRPr="00300EFC">
        <w:rPr>
          <w:rFonts w:ascii="Gill Sans MT" w:hAnsi="Gill Sans MT"/>
          <w:color w:val="auto"/>
        </w:rPr>
        <w:t xml:space="preserve"> </w:t>
      </w:r>
      <w:r w:rsidRPr="00300EFC">
        <w:rPr>
          <w:rFonts w:ascii="Gill Sans MT" w:hAnsi="Gill Sans MT"/>
          <w:b/>
          <w:color w:val="auto"/>
        </w:rPr>
        <w:t>Education</w:t>
      </w:r>
    </w:p>
    <w:p w14:paraId="7132A686" w14:textId="22C91CFC" w:rsidR="00102E36" w:rsidRPr="00300EFC" w:rsidRDefault="6DBD5CFD" w:rsidP="00A50328">
      <w:pPr>
        <w:rPr>
          <w:rFonts w:ascii="Gill Sans MT" w:hAnsi="Gill Sans MT"/>
          <w:color w:val="auto"/>
        </w:rPr>
      </w:pPr>
      <w:r w:rsidRPr="00300EFC">
        <w:rPr>
          <w:rFonts w:ascii="Gill Sans MT" w:hAnsi="Gill Sans MT"/>
          <w:color w:val="auto"/>
        </w:rPr>
        <w:t>The inclusive education approach requires that children</w:t>
      </w:r>
      <w:r w:rsidR="00186C48" w:rsidRPr="00300EFC">
        <w:rPr>
          <w:rFonts w:ascii="Gill Sans MT" w:hAnsi="Gill Sans MT"/>
          <w:color w:val="auto"/>
        </w:rPr>
        <w:t xml:space="preserve"> with disabilities</w:t>
      </w:r>
      <w:r w:rsidRPr="00300EFC">
        <w:rPr>
          <w:rFonts w:ascii="Gill Sans MT" w:hAnsi="Gill Sans MT"/>
          <w:color w:val="auto"/>
        </w:rPr>
        <w:t xml:space="preserve"> be in the same schools and the same classrooms </w:t>
      </w:r>
      <w:r w:rsidR="00186C48" w:rsidRPr="00300EFC">
        <w:rPr>
          <w:rFonts w:ascii="Gill Sans MT" w:hAnsi="Gill Sans MT"/>
          <w:color w:val="auto"/>
        </w:rPr>
        <w:t xml:space="preserve">and </w:t>
      </w:r>
      <w:r w:rsidRPr="00300EFC">
        <w:rPr>
          <w:rFonts w:ascii="Gill Sans MT" w:hAnsi="Gill Sans MT"/>
          <w:color w:val="auto"/>
        </w:rPr>
        <w:t xml:space="preserve">provided the same educational opportunities </w:t>
      </w:r>
      <w:r w:rsidR="000B713E" w:rsidRPr="00300EFC">
        <w:rPr>
          <w:rFonts w:ascii="Gill Sans MT" w:hAnsi="Gill Sans MT"/>
          <w:color w:val="auto"/>
        </w:rPr>
        <w:t>as</w:t>
      </w:r>
      <w:r w:rsidRPr="00300EFC">
        <w:rPr>
          <w:rFonts w:ascii="Gill Sans MT" w:hAnsi="Gill Sans MT"/>
          <w:color w:val="auto"/>
        </w:rPr>
        <w:t xml:space="preserve"> children without disabilities, and the contributions of all students</w:t>
      </w:r>
      <w:r w:rsidR="00B032AD" w:rsidRPr="00300EFC">
        <w:rPr>
          <w:rFonts w:ascii="Gill Sans MT" w:hAnsi="Gill Sans MT"/>
          <w:color w:val="auto"/>
        </w:rPr>
        <w:t>—</w:t>
      </w:r>
      <w:r w:rsidRPr="00300EFC">
        <w:rPr>
          <w:rFonts w:ascii="Gill Sans MT" w:hAnsi="Gill Sans MT"/>
          <w:color w:val="auto"/>
        </w:rPr>
        <w:t xml:space="preserve">those with disabilities as well as those who are culturally and linguistically diverse and come from backgrounds </w:t>
      </w:r>
      <w:r w:rsidR="00186C48" w:rsidRPr="00300EFC">
        <w:rPr>
          <w:rFonts w:ascii="Gill Sans MT" w:hAnsi="Gill Sans MT"/>
          <w:color w:val="auto"/>
        </w:rPr>
        <w:t xml:space="preserve">that </w:t>
      </w:r>
      <w:r w:rsidRPr="00300EFC">
        <w:rPr>
          <w:rFonts w:ascii="Gill Sans MT" w:hAnsi="Gill Sans MT"/>
          <w:color w:val="auto"/>
        </w:rPr>
        <w:t>historically have been excluded from educational and career opportunities</w:t>
      </w:r>
      <w:r w:rsidR="00B032AD" w:rsidRPr="00300EFC">
        <w:rPr>
          <w:rFonts w:ascii="Gill Sans MT" w:hAnsi="Gill Sans MT"/>
          <w:color w:val="auto"/>
        </w:rPr>
        <w:t>—</w:t>
      </w:r>
      <w:r w:rsidRPr="00300EFC">
        <w:rPr>
          <w:rFonts w:ascii="Gill Sans MT" w:hAnsi="Gill Sans MT"/>
          <w:color w:val="auto"/>
        </w:rPr>
        <w:t>are being valued and celebrated (USAID, 2021).</w:t>
      </w:r>
    </w:p>
    <w:p w14:paraId="45A4F4F0" w14:textId="52BE16A0" w:rsidR="6DBD5CFD" w:rsidRPr="00300EFC" w:rsidRDefault="6DBD5CFD" w:rsidP="00872458">
      <w:pPr>
        <w:jc w:val="both"/>
        <w:rPr>
          <w:rFonts w:ascii="Gill Sans MT" w:hAnsi="Gill Sans MT"/>
        </w:rPr>
      </w:pPr>
      <w:r w:rsidRPr="00300EFC">
        <w:rPr>
          <w:rFonts w:ascii="Gill Sans MT" w:hAnsi="Gill Sans MT"/>
        </w:rPr>
        <w:br w:type="page"/>
      </w:r>
    </w:p>
    <w:p w14:paraId="0000004B" w14:textId="0EB69C7D" w:rsidR="00102E36" w:rsidRPr="00300EFC" w:rsidRDefault="4B74F923" w:rsidP="00612087">
      <w:pPr>
        <w:pStyle w:val="Heading1"/>
        <w:rPr>
          <w:rFonts w:ascii="Gill Sans MT" w:hAnsi="Gill Sans MT"/>
        </w:rPr>
      </w:pPr>
      <w:bookmarkStart w:id="5" w:name="_Toc138345927"/>
      <w:bookmarkStart w:id="6" w:name="_Toc138695632"/>
      <w:r w:rsidRPr="00300EFC">
        <w:rPr>
          <w:rFonts w:ascii="Gill Sans MT" w:hAnsi="Gill Sans MT"/>
        </w:rPr>
        <w:lastRenderedPageBreak/>
        <w:t>Executive Summary</w:t>
      </w:r>
      <w:bookmarkEnd w:id="5"/>
      <w:bookmarkEnd w:id="6"/>
    </w:p>
    <w:p w14:paraId="0000004C" w14:textId="798C0840" w:rsidR="00102E36" w:rsidRPr="00300EFC" w:rsidRDefault="191D7D96" w:rsidP="00A50328">
      <w:pPr>
        <w:rPr>
          <w:rFonts w:ascii="Gill Sans MT" w:hAnsi="Gill Sans MT"/>
          <w:color w:val="auto"/>
        </w:rPr>
      </w:pPr>
      <w:r w:rsidRPr="00300EFC">
        <w:rPr>
          <w:rFonts w:ascii="Gill Sans MT" w:hAnsi="Gill Sans MT"/>
          <w:color w:val="auto"/>
        </w:rPr>
        <w:t>The Bridge to Middle School Activity (“</w:t>
      </w:r>
      <w:r w:rsidRPr="00300EFC">
        <w:rPr>
          <w:rFonts w:ascii="Gill Sans MT" w:hAnsi="Gill Sans MT"/>
          <w:i/>
          <w:color w:val="auto"/>
        </w:rPr>
        <w:t>Bridge</w:t>
      </w:r>
      <w:r w:rsidRPr="00300EFC">
        <w:rPr>
          <w:rFonts w:ascii="Gill Sans MT" w:hAnsi="Gill Sans MT"/>
          <w:color w:val="auto"/>
        </w:rPr>
        <w:t xml:space="preserve">”), funded by the </w:t>
      </w:r>
      <w:r w:rsidR="00C81BEC" w:rsidRPr="00300EFC">
        <w:rPr>
          <w:rFonts w:ascii="Gill Sans MT" w:hAnsi="Gill Sans MT"/>
          <w:color w:val="auto"/>
        </w:rPr>
        <w:t>U.S.</w:t>
      </w:r>
      <w:r w:rsidRPr="00300EFC">
        <w:rPr>
          <w:rFonts w:ascii="Gill Sans MT" w:hAnsi="Gill Sans MT"/>
          <w:color w:val="auto"/>
        </w:rPr>
        <w:t xml:space="preserve"> Agency for International Development (USAID), supports the Moroccan Ministry of</w:t>
      </w:r>
      <w:r w:rsidR="009C2A9C" w:rsidRPr="00300EFC">
        <w:rPr>
          <w:rFonts w:ascii="Gill Sans MT" w:hAnsi="Gill Sans MT"/>
          <w:color w:val="auto"/>
        </w:rPr>
        <w:t xml:space="preserve"> National</w:t>
      </w:r>
      <w:r w:rsidRPr="00300EFC">
        <w:rPr>
          <w:rFonts w:ascii="Gill Sans MT" w:hAnsi="Gill Sans MT"/>
          <w:color w:val="auto"/>
        </w:rPr>
        <w:t xml:space="preserve"> Education</w:t>
      </w:r>
      <w:r w:rsidR="00273D62" w:rsidRPr="00300EFC">
        <w:rPr>
          <w:rFonts w:ascii="Gill Sans MT" w:hAnsi="Gill Sans MT"/>
          <w:color w:val="auto"/>
        </w:rPr>
        <w:t>, Preschool</w:t>
      </w:r>
      <w:r w:rsidR="00300EFC">
        <w:rPr>
          <w:rFonts w:ascii="Gill Sans MT" w:hAnsi="Gill Sans MT"/>
          <w:color w:val="auto"/>
        </w:rPr>
        <w:t>,</w:t>
      </w:r>
      <w:r w:rsidR="00273D62" w:rsidRPr="00300EFC">
        <w:rPr>
          <w:rFonts w:ascii="Gill Sans MT" w:hAnsi="Gill Sans MT"/>
          <w:color w:val="auto"/>
        </w:rPr>
        <w:t xml:space="preserve"> and Sports</w:t>
      </w:r>
      <w:r w:rsidR="00300EFC">
        <w:rPr>
          <w:rFonts w:ascii="Gill Sans MT" w:hAnsi="Gill Sans MT"/>
          <w:color w:val="auto"/>
        </w:rPr>
        <w:t>’</w:t>
      </w:r>
      <w:r w:rsidR="008833BD" w:rsidRPr="00300EFC">
        <w:rPr>
          <w:rFonts w:ascii="Gill Sans MT" w:hAnsi="Gill Sans MT"/>
          <w:color w:val="auto"/>
        </w:rPr>
        <w:t xml:space="preserve"> </w:t>
      </w:r>
      <w:r w:rsidRPr="00300EFC">
        <w:rPr>
          <w:rFonts w:ascii="Gill Sans MT" w:hAnsi="Gill Sans MT"/>
          <w:color w:val="auto"/>
        </w:rPr>
        <w:t xml:space="preserve">(MoE) ongoing reforms to link primary and middle school </w:t>
      </w:r>
      <w:r w:rsidR="008833BD" w:rsidRPr="00300EFC">
        <w:rPr>
          <w:rFonts w:ascii="Gill Sans MT" w:hAnsi="Gill Sans MT"/>
          <w:color w:val="auto"/>
        </w:rPr>
        <w:t xml:space="preserve">as part of </w:t>
      </w:r>
      <w:r w:rsidRPr="00300EFC">
        <w:rPr>
          <w:rFonts w:ascii="Gill Sans MT" w:hAnsi="Gill Sans MT"/>
          <w:color w:val="auto"/>
        </w:rPr>
        <w:t xml:space="preserve">basic education. </w:t>
      </w:r>
      <w:r w:rsidR="0075307F" w:rsidRPr="00300EFC">
        <w:rPr>
          <w:rFonts w:ascii="Gill Sans MT" w:hAnsi="Gill Sans MT"/>
          <w:color w:val="auto"/>
        </w:rPr>
        <w:t>This</w:t>
      </w:r>
      <w:r w:rsidRPr="00300EFC">
        <w:rPr>
          <w:rFonts w:ascii="Gill Sans MT" w:hAnsi="Gill Sans MT"/>
          <w:color w:val="auto"/>
        </w:rPr>
        <w:t xml:space="preserve"> project</w:t>
      </w:r>
      <w:r w:rsidR="0075307F" w:rsidRPr="00300EFC">
        <w:rPr>
          <w:rFonts w:ascii="Gill Sans MT" w:hAnsi="Gill Sans MT"/>
          <w:color w:val="auto"/>
        </w:rPr>
        <w:t xml:space="preserve"> devotes </w:t>
      </w:r>
      <w:r w:rsidRPr="00300EFC">
        <w:rPr>
          <w:rFonts w:ascii="Gill Sans MT" w:hAnsi="Gill Sans MT"/>
          <w:color w:val="auto"/>
        </w:rPr>
        <w:t xml:space="preserve">special attention to inclusion and equity, gender dynamics, the realities of education in a post-COVID-19 environment, and the growing need </w:t>
      </w:r>
      <w:r w:rsidR="001E75F6" w:rsidRPr="00300EFC">
        <w:rPr>
          <w:rFonts w:ascii="Gill Sans MT" w:hAnsi="Gill Sans MT"/>
          <w:color w:val="auto"/>
        </w:rPr>
        <w:t>to respond</w:t>
      </w:r>
      <w:r w:rsidRPr="00300EFC">
        <w:rPr>
          <w:rFonts w:ascii="Gill Sans MT" w:hAnsi="Gill Sans MT"/>
          <w:color w:val="auto"/>
        </w:rPr>
        <w:t xml:space="preserve"> to the challenges of climate change. Through </w:t>
      </w:r>
      <w:r w:rsidRPr="00300EFC">
        <w:rPr>
          <w:rFonts w:ascii="Gill Sans MT" w:hAnsi="Gill Sans MT"/>
          <w:i/>
          <w:color w:val="auto"/>
        </w:rPr>
        <w:t>Bridge</w:t>
      </w:r>
      <w:r w:rsidRPr="00300EFC">
        <w:rPr>
          <w:rFonts w:ascii="Gill Sans MT" w:hAnsi="Gill Sans MT"/>
          <w:color w:val="auto"/>
        </w:rPr>
        <w:t xml:space="preserve">, USAID partners with the MoE to improve learning outcomes in Arabic and selected science subjects (grades 4–9) and English (grades 7–9). In doing so, </w:t>
      </w:r>
      <w:r w:rsidRPr="00300EFC">
        <w:rPr>
          <w:rFonts w:ascii="Gill Sans MT" w:hAnsi="Gill Sans MT"/>
          <w:i/>
          <w:color w:val="auto"/>
        </w:rPr>
        <w:t xml:space="preserve">Bridge </w:t>
      </w:r>
      <w:r w:rsidRPr="00300EFC">
        <w:rPr>
          <w:rFonts w:ascii="Gill Sans MT" w:hAnsi="Gill Sans MT"/>
          <w:color w:val="auto"/>
        </w:rPr>
        <w:t xml:space="preserve">will better prepare the education system </w:t>
      </w:r>
      <w:r w:rsidR="001E75F6" w:rsidRPr="00300EFC">
        <w:rPr>
          <w:rFonts w:ascii="Gill Sans MT" w:hAnsi="Gill Sans MT"/>
          <w:color w:val="auto"/>
        </w:rPr>
        <w:t>to scale up</w:t>
      </w:r>
      <w:r w:rsidRPr="00300EFC">
        <w:rPr>
          <w:rFonts w:ascii="Gill Sans MT" w:hAnsi="Gill Sans MT"/>
          <w:color w:val="auto"/>
        </w:rPr>
        <w:t xml:space="preserve"> high-quality instruction in these key subject areas in the upper primary and middle school grades.</w:t>
      </w:r>
    </w:p>
    <w:p w14:paraId="0000004D" w14:textId="0660DA8D" w:rsidR="00102E36" w:rsidRPr="00300EFC" w:rsidRDefault="37D9253E" w:rsidP="00A50328">
      <w:pPr>
        <w:rPr>
          <w:rFonts w:ascii="Gill Sans MT" w:hAnsi="Gill Sans MT"/>
          <w:color w:val="auto"/>
        </w:rPr>
      </w:pPr>
      <w:r w:rsidRPr="00300EFC">
        <w:rPr>
          <w:rFonts w:ascii="Gill Sans MT" w:hAnsi="Gill Sans MT"/>
          <w:color w:val="auto"/>
        </w:rPr>
        <w:t xml:space="preserve">This Gender Equity and Social Inclusion (GESI) Analysis report seeks to provide a nuanced understanding of the gender and social inclusion dynamics in Morocco to assist in implementing </w:t>
      </w:r>
      <w:r w:rsidRPr="00300EFC">
        <w:rPr>
          <w:rFonts w:ascii="Gill Sans MT" w:hAnsi="Gill Sans MT"/>
          <w:i/>
          <w:color w:val="auto"/>
        </w:rPr>
        <w:t>Bridge</w:t>
      </w:r>
      <w:r w:rsidRPr="00300EFC">
        <w:rPr>
          <w:rFonts w:ascii="Gill Sans MT" w:hAnsi="Gill Sans MT"/>
          <w:color w:val="auto"/>
        </w:rPr>
        <w:t>. Primary and secondary research was conducted with the MoE (including regional education academ</w:t>
      </w:r>
      <w:r w:rsidR="00B16A3E" w:rsidRPr="00300EFC">
        <w:rPr>
          <w:rFonts w:ascii="Gill Sans MT" w:hAnsi="Gill Sans MT"/>
          <w:color w:val="auto"/>
        </w:rPr>
        <w:t>ies</w:t>
      </w:r>
      <w:r w:rsidRPr="00300EFC">
        <w:rPr>
          <w:rFonts w:ascii="Gill Sans MT" w:hAnsi="Gill Sans MT"/>
          <w:color w:val="auto"/>
        </w:rPr>
        <w:t xml:space="preserve"> [AREF</w:t>
      </w:r>
      <w:r w:rsidR="00B16A3E" w:rsidRPr="00300EFC">
        <w:rPr>
          <w:rFonts w:ascii="Gill Sans MT" w:hAnsi="Gill Sans MT"/>
          <w:color w:val="auto"/>
        </w:rPr>
        <w:t>s</w:t>
      </w:r>
      <w:r w:rsidRPr="00300EFC">
        <w:rPr>
          <w:rFonts w:ascii="Gill Sans MT" w:hAnsi="Gill Sans MT"/>
          <w:color w:val="auto"/>
        </w:rPr>
        <w:t>], provincial directorate</w:t>
      </w:r>
      <w:r w:rsidR="00B16A3E" w:rsidRPr="00300EFC">
        <w:rPr>
          <w:rFonts w:ascii="Gill Sans MT" w:hAnsi="Gill Sans MT"/>
          <w:color w:val="auto"/>
        </w:rPr>
        <w:t>s</w:t>
      </w:r>
      <w:r w:rsidRPr="00300EFC">
        <w:rPr>
          <w:rFonts w:ascii="Gill Sans MT" w:hAnsi="Gill Sans MT"/>
          <w:color w:val="auto"/>
        </w:rPr>
        <w:t xml:space="preserve"> [PD</w:t>
      </w:r>
      <w:r w:rsidR="00B16A3E" w:rsidRPr="00300EFC">
        <w:rPr>
          <w:rFonts w:ascii="Gill Sans MT" w:hAnsi="Gill Sans MT"/>
          <w:color w:val="auto"/>
        </w:rPr>
        <w:t>s</w:t>
      </w:r>
      <w:r w:rsidRPr="00300EFC">
        <w:rPr>
          <w:rFonts w:ascii="Gill Sans MT" w:hAnsi="Gill Sans MT"/>
          <w:color w:val="auto"/>
        </w:rPr>
        <w:t xml:space="preserve">], and national inclusion focal point representatives); non-governmental organizations (NGOs); and </w:t>
      </w:r>
      <w:r w:rsidR="00D0533C" w:rsidRPr="00300EFC">
        <w:rPr>
          <w:rFonts w:ascii="Gill Sans MT" w:hAnsi="Gill Sans MT"/>
          <w:color w:val="auto"/>
        </w:rPr>
        <w:t xml:space="preserve">stakeholders such as </w:t>
      </w:r>
      <w:r w:rsidRPr="00300EFC">
        <w:rPr>
          <w:rFonts w:ascii="Gill Sans MT" w:hAnsi="Gill Sans MT"/>
          <w:color w:val="auto"/>
        </w:rPr>
        <w:t>school director</w:t>
      </w:r>
      <w:r w:rsidR="00D0533C" w:rsidRPr="00300EFC">
        <w:rPr>
          <w:rFonts w:ascii="Gill Sans MT" w:hAnsi="Gill Sans MT"/>
          <w:color w:val="auto"/>
        </w:rPr>
        <w:t>s</w:t>
      </w:r>
      <w:r w:rsidRPr="00300EFC">
        <w:rPr>
          <w:rFonts w:ascii="Gill Sans MT" w:hAnsi="Gill Sans MT"/>
          <w:color w:val="auto"/>
        </w:rPr>
        <w:t>, teacher</w:t>
      </w:r>
      <w:r w:rsidR="00D0533C" w:rsidRPr="00300EFC">
        <w:rPr>
          <w:rFonts w:ascii="Gill Sans MT" w:hAnsi="Gill Sans MT"/>
          <w:color w:val="auto"/>
        </w:rPr>
        <w:t>s</w:t>
      </w:r>
      <w:r w:rsidRPr="00300EFC">
        <w:rPr>
          <w:rFonts w:ascii="Gill Sans MT" w:hAnsi="Gill Sans MT"/>
          <w:color w:val="auto"/>
        </w:rPr>
        <w:t>, parent</w:t>
      </w:r>
      <w:r w:rsidR="00D0533C" w:rsidRPr="00300EFC">
        <w:rPr>
          <w:rFonts w:ascii="Gill Sans MT" w:hAnsi="Gill Sans MT"/>
          <w:color w:val="auto"/>
        </w:rPr>
        <w:t>s</w:t>
      </w:r>
      <w:r w:rsidRPr="00300EFC">
        <w:rPr>
          <w:rFonts w:ascii="Gill Sans MT" w:hAnsi="Gill Sans MT"/>
          <w:color w:val="auto"/>
        </w:rPr>
        <w:t xml:space="preserve">, and students from January to May 2023, including field-based data collection focused on </w:t>
      </w:r>
      <w:r w:rsidRPr="00300EFC">
        <w:rPr>
          <w:rFonts w:ascii="Gill Sans MT" w:hAnsi="Gill Sans MT"/>
          <w:i/>
          <w:color w:val="auto"/>
        </w:rPr>
        <w:t>Bridge</w:t>
      </w:r>
      <w:r w:rsidRPr="00300EFC">
        <w:rPr>
          <w:rFonts w:ascii="Gill Sans MT" w:hAnsi="Gill Sans MT"/>
          <w:color w:val="auto"/>
        </w:rPr>
        <w:t xml:space="preserve"> implementation regions. The GESI </w:t>
      </w:r>
      <w:r w:rsidR="00652CE4" w:rsidRPr="00300EFC">
        <w:rPr>
          <w:rFonts w:ascii="Gill Sans MT" w:hAnsi="Gill Sans MT"/>
          <w:color w:val="auto"/>
        </w:rPr>
        <w:t>A</w:t>
      </w:r>
      <w:r w:rsidRPr="00300EFC">
        <w:rPr>
          <w:rFonts w:ascii="Gill Sans MT" w:hAnsi="Gill Sans MT"/>
          <w:color w:val="auto"/>
        </w:rPr>
        <w:t xml:space="preserve">nalysis also examines gender and social inclusion dynamics using the USAID ADS domain framework (USAID, 2023). The subsequent paragraphs summarize the significant GESI </w:t>
      </w:r>
      <w:r w:rsidR="00652CE4" w:rsidRPr="00300EFC">
        <w:rPr>
          <w:rFonts w:ascii="Gill Sans MT" w:hAnsi="Gill Sans MT"/>
          <w:color w:val="auto"/>
        </w:rPr>
        <w:t>A</w:t>
      </w:r>
      <w:r w:rsidRPr="00300EFC">
        <w:rPr>
          <w:rFonts w:ascii="Gill Sans MT" w:hAnsi="Gill Sans MT"/>
          <w:color w:val="auto"/>
        </w:rPr>
        <w:t xml:space="preserve">nalysis findings. </w:t>
      </w:r>
    </w:p>
    <w:p w14:paraId="7B3A8A1F" w14:textId="61632517" w:rsidR="426DDB56" w:rsidRPr="00300EFC" w:rsidRDefault="37D9253E" w:rsidP="00A50328">
      <w:pPr>
        <w:rPr>
          <w:rFonts w:ascii="Gill Sans MT" w:hAnsi="Gill Sans MT"/>
          <w:color w:val="auto"/>
        </w:rPr>
      </w:pPr>
      <w:r w:rsidRPr="00300EFC">
        <w:rPr>
          <w:rFonts w:ascii="Gill Sans MT" w:hAnsi="Gill Sans MT"/>
          <w:b/>
          <w:color w:val="auto"/>
        </w:rPr>
        <w:t xml:space="preserve">Significant progress in student outcomes by gender and disability, yet disparities remain. </w:t>
      </w:r>
      <w:r w:rsidRPr="00300EFC">
        <w:rPr>
          <w:rFonts w:ascii="Gill Sans MT" w:hAnsi="Gill Sans MT"/>
          <w:color w:val="auto"/>
        </w:rPr>
        <w:t>Morocco has made great strides in terms of gender equity; for example, boys and girls have similar enrollment rates and academic performance in urban areas. However, barriers still persist, such as a gender gap in enrollment in rural areas. Dropout rates for girls increase as they progress to middle school, pointing to challenges in their transition from primary to middle school. While once in middle school, boys are likelier than girls to drop out. Traditional gender roles, cultural norms, and school inaccessibility contribute to the gender gap. Disparities also exist in the representation of women in higher academia, affecting their participation in decision-making and education policy development.</w:t>
      </w:r>
    </w:p>
    <w:p w14:paraId="517D056C" w14:textId="4CAD09FF" w:rsidR="00AF277F" w:rsidRPr="00300EFC" w:rsidRDefault="37D9253E" w:rsidP="0082249C">
      <w:pPr>
        <w:spacing w:after="0"/>
        <w:rPr>
          <w:rFonts w:ascii="Gill Sans MT" w:hAnsi="Gill Sans MT"/>
          <w:color w:val="auto"/>
        </w:rPr>
      </w:pPr>
      <w:r w:rsidRPr="00300EFC">
        <w:rPr>
          <w:rFonts w:ascii="Gill Sans MT" w:hAnsi="Gill Sans MT"/>
          <w:color w:val="auto"/>
        </w:rPr>
        <w:t xml:space="preserve">This study also identifies significant stakeholder advocacy </w:t>
      </w:r>
      <w:r w:rsidR="0078056B" w:rsidRPr="00300EFC">
        <w:rPr>
          <w:rFonts w:ascii="Gill Sans MT" w:hAnsi="Gill Sans MT"/>
          <w:color w:val="auto"/>
        </w:rPr>
        <w:t xml:space="preserve">for </w:t>
      </w:r>
      <w:r w:rsidRPr="00300EFC">
        <w:rPr>
          <w:rFonts w:ascii="Gill Sans MT" w:hAnsi="Gill Sans MT"/>
          <w:color w:val="auto"/>
        </w:rPr>
        <w:t xml:space="preserve">and interest in disability inclusion in Morocco, which are strengths that </w:t>
      </w:r>
      <w:r w:rsidR="00DD4741" w:rsidRPr="00300EFC">
        <w:rPr>
          <w:rFonts w:ascii="Gill Sans MT" w:hAnsi="Gill Sans MT"/>
          <w:color w:val="auto"/>
        </w:rPr>
        <w:t xml:space="preserve">can </w:t>
      </w:r>
      <w:r w:rsidRPr="00300EFC">
        <w:rPr>
          <w:rFonts w:ascii="Gill Sans MT" w:hAnsi="Gill Sans MT"/>
          <w:color w:val="auto"/>
        </w:rPr>
        <w:t>propel future action</w:t>
      </w:r>
      <w:r w:rsidR="0082249C">
        <w:rPr>
          <w:rFonts w:ascii="Gill Sans MT" w:hAnsi="Gill Sans MT"/>
          <w:color w:val="auto"/>
        </w:rPr>
        <w:t xml:space="preserve">. </w:t>
      </w:r>
      <w:r w:rsidRPr="00300EFC">
        <w:rPr>
          <w:rFonts w:ascii="Gill Sans MT" w:hAnsi="Gill Sans MT"/>
          <w:color w:val="auto"/>
        </w:rPr>
        <w:t>In alignment with policy, the majority of children with disabilities attend mainstream schools, while others still receive specialized support or attend special schools. Yet, enrollment and completion rates for students with disabilities are lower than those without disabilities</w:t>
      </w:r>
      <w:r w:rsidR="008A3E3D" w:rsidRPr="00300EFC">
        <w:rPr>
          <w:rFonts w:ascii="Gill Sans MT" w:hAnsi="Gill Sans MT"/>
          <w:color w:val="auto"/>
        </w:rPr>
        <w:t>,</w:t>
      </w:r>
      <w:r w:rsidRPr="00300EFC">
        <w:rPr>
          <w:rFonts w:ascii="Gill Sans MT" w:hAnsi="Gill Sans MT"/>
          <w:color w:val="auto"/>
        </w:rPr>
        <w:t xml:space="preserve"> especially in rural areas, and girls with disabilities experience higher exclusion rates compared to boys with disabilities. </w:t>
      </w:r>
    </w:p>
    <w:p w14:paraId="38A581E1" w14:textId="77777777" w:rsidR="00691C95" w:rsidRPr="00300EFC" w:rsidRDefault="00691C95" w:rsidP="002323A4">
      <w:pPr>
        <w:pStyle w:val="Normal1"/>
        <w:spacing w:after="0"/>
        <w:contextualSpacing/>
        <w:jc w:val="both"/>
        <w:rPr>
          <w:rFonts w:ascii="Gill Sans MT" w:eastAsia="Gill Sans" w:hAnsi="Gill Sans MT" w:cs="Gill Sans"/>
          <w:color w:val="auto"/>
        </w:rPr>
      </w:pPr>
    </w:p>
    <w:p w14:paraId="69866EFC" w14:textId="27F3DD49" w:rsidR="426DDB56" w:rsidRPr="00300EFC" w:rsidRDefault="00AF277F" w:rsidP="00872458">
      <w:pPr>
        <w:pStyle w:val="Normal1"/>
        <w:contextualSpacing/>
        <w:jc w:val="both"/>
        <w:rPr>
          <w:rFonts w:ascii="Gill Sans MT" w:eastAsia="Gill Sans" w:hAnsi="Gill Sans MT" w:cs="Gill Sans"/>
          <w:color w:val="auto"/>
        </w:rPr>
      </w:pPr>
      <w:r w:rsidRPr="00300EFC">
        <w:rPr>
          <w:rFonts w:ascii="Gill Sans MT" w:eastAsia="Gill Sans" w:hAnsi="Gill Sans MT" w:cs="Gill Sans"/>
          <w:noProof/>
          <w:color w:val="auto"/>
        </w:rPr>
        <mc:AlternateContent>
          <mc:Choice Requires="wps">
            <w:drawing>
              <wp:inline distT="0" distB="0" distL="0" distR="0" wp14:anchorId="0CBD34B4" wp14:editId="4D1D8E98">
                <wp:extent cx="5920509" cy="790864"/>
                <wp:effectExtent l="12700" t="12700" r="10795" b="9525"/>
                <wp:docPr id="1" name="Text Box 1"/>
                <wp:cNvGraphicFramePr/>
                <a:graphic xmlns:a="http://schemas.openxmlformats.org/drawingml/2006/main">
                  <a:graphicData uri="http://schemas.microsoft.com/office/word/2010/wordprocessingShape">
                    <wps:wsp>
                      <wps:cNvSpPr txBox="1"/>
                      <wps:spPr>
                        <a:xfrm>
                          <a:off x="0" y="0"/>
                          <a:ext cx="5920509" cy="79086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4229DD0" w14:textId="63A76CA5" w:rsidR="00AF277F" w:rsidRPr="00300EFC" w:rsidRDefault="00AF277F" w:rsidP="00AF277F">
                            <w:pPr>
                              <w:pStyle w:val="Normal1"/>
                              <w:rPr>
                                <w:rFonts w:ascii="Gill Sans MT" w:eastAsia="Gill Sans" w:hAnsi="Gill Sans MT" w:cs="Gill Sans"/>
                                <w:color w:val="auto"/>
                              </w:rPr>
                            </w:pPr>
                            <w:r w:rsidRPr="00AE207D">
                              <w:rPr>
                                <w:rFonts w:ascii="Gill Sans MT" w:hAnsi="Gill Sans MT"/>
                                <w:b/>
                                <w:color w:val="0067B9"/>
                              </w:rPr>
                              <w:t xml:space="preserve">Recommendations: </w:t>
                            </w:r>
                            <w:r w:rsidR="00D5420E" w:rsidRPr="00AE207D">
                              <w:rPr>
                                <w:rFonts w:ascii="Gill Sans MT" w:hAnsi="Gill Sans MT"/>
                                <w:color w:val="auto"/>
                              </w:rPr>
                              <w:t>T</w:t>
                            </w:r>
                            <w:r w:rsidR="00D5420E" w:rsidRPr="00300EFC">
                              <w:rPr>
                                <w:rFonts w:ascii="Gill Sans MT" w:hAnsi="Gill Sans MT"/>
                                <w:color w:val="auto"/>
                              </w:rPr>
                              <w:t>o improve access to quality education for all students, e</w:t>
                            </w:r>
                            <w:r w:rsidRPr="00300EFC">
                              <w:rPr>
                                <w:rFonts w:ascii="Gill Sans MT" w:hAnsi="Gill Sans MT"/>
                                <w:color w:val="auto"/>
                              </w:rPr>
                              <w:t>nsure programming address</w:t>
                            </w:r>
                            <w:r w:rsidR="004618A8" w:rsidRPr="00300EFC">
                              <w:rPr>
                                <w:rFonts w:ascii="Gill Sans MT" w:hAnsi="Gill Sans MT"/>
                                <w:color w:val="auto"/>
                              </w:rPr>
                              <w:t>es</w:t>
                            </w:r>
                            <w:r w:rsidRPr="00300EFC">
                              <w:rPr>
                                <w:rFonts w:ascii="Gill Sans MT" w:hAnsi="Gill Sans MT"/>
                                <w:color w:val="auto"/>
                              </w:rPr>
                              <w:t xml:space="preserve"> cultural norms, </w:t>
                            </w:r>
                            <w:r w:rsidR="008F0D24" w:rsidRPr="00300EFC">
                              <w:rPr>
                                <w:rFonts w:ascii="Gill Sans MT" w:hAnsi="Gill Sans MT"/>
                                <w:color w:val="auto"/>
                              </w:rPr>
                              <w:t>promote</w:t>
                            </w:r>
                            <w:r w:rsidR="004618A8" w:rsidRPr="00300EFC">
                              <w:rPr>
                                <w:rFonts w:ascii="Gill Sans MT" w:hAnsi="Gill Sans MT"/>
                                <w:color w:val="auto"/>
                              </w:rPr>
                              <w:t>s</w:t>
                            </w:r>
                            <w:r w:rsidR="008F0D24" w:rsidRPr="00300EFC">
                              <w:rPr>
                                <w:rFonts w:ascii="Gill Sans MT" w:hAnsi="Gill Sans MT"/>
                                <w:color w:val="auto"/>
                              </w:rPr>
                              <w:t xml:space="preserve"> </w:t>
                            </w:r>
                            <w:r w:rsidRPr="00300EFC">
                              <w:rPr>
                                <w:rFonts w:ascii="Gill Sans MT" w:hAnsi="Gill Sans MT"/>
                                <w:color w:val="auto"/>
                              </w:rPr>
                              <w:t xml:space="preserve">social supports, and </w:t>
                            </w:r>
                            <w:r w:rsidR="008F0D24" w:rsidRPr="00300EFC">
                              <w:rPr>
                                <w:rFonts w:ascii="Gill Sans MT" w:hAnsi="Gill Sans MT"/>
                                <w:color w:val="auto"/>
                              </w:rPr>
                              <w:t>enhance</w:t>
                            </w:r>
                            <w:r w:rsidR="004618A8" w:rsidRPr="00300EFC">
                              <w:rPr>
                                <w:rFonts w:ascii="Gill Sans MT" w:hAnsi="Gill Sans MT"/>
                                <w:color w:val="auto"/>
                              </w:rPr>
                              <w:t>s</w:t>
                            </w:r>
                            <w:r w:rsidR="008F0D24" w:rsidRPr="00300EFC">
                              <w:rPr>
                                <w:rFonts w:ascii="Gill Sans MT" w:hAnsi="Gill Sans MT"/>
                                <w:color w:val="auto"/>
                              </w:rPr>
                              <w:t xml:space="preserve"> </w:t>
                            </w:r>
                            <w:r w:rsidRPr="00300EFC">
                              <w:rPr>
                                <w:rFonts w:ascii="Gill Sans MT" w:hAnsi="Gill Sans MT"/>
                                <w:color w:val="auto"/>
                              </w:rPr>
                              <w:t xml:space="preserve">inclusive education implementation, school infrastructure accessibility, and </w:t>
                            </w:r>
                            <w:r w:rsidR="0028223E" w:rsidRPr="00300EFC">
                              <w:rPr>
                                <w:rFonts w:ascii="Gill Sans MT" w:hAnsi="Gill Sans MT"/>
                                <w:color w:val="auto"/>
                              </w:rPr>
                              <w:t>capacity</w:t>
                            </w:r>
                            <w:r w:rsidR="00F02159" w:rsidRPr="00300EFC">
                              <w:rPr>
                                <w:rFonts w:ascii="Gill Sans MT" w:hAnsi="Gill Sans MT"/>
                                <w:color w:val="auto"/>
                              </w:rPr>
                              <w:t xml:space="preserve"> </w:t>
                            </w:r>
                            <w:r w:rsidRPr="00300EFC">
                              <w:rPr>
                                <w:rFonts w:ascii="Gill Sans MT" w:hAnsi="Gill Sans MT"/>
                                <w:color w:val="auto"/>
                              </w:rPr>
                              <w:t>building for educators through training programs</w:t>
                            </w:r>
                            <w:r w:rsidR="00D5420E" w:rsidRPr="00300EFC">
                              <w:rPr>
                                <w:rFonts w:ascii="Gill Sans MT" w:hAnsi="Gill Sans MT"/>
                                <w:color w:val="auto"/>
                              </w:rPr>
                              <w:t>.</w:t>
                            </w:r>
                          </w:p>
                          <w:p w14:paraId="1F0D112D" w14:textId="77777777" w:rsidR="00AF277F" w:rsidRPr="007A725D" w:rsidRDefault="00AF277F" w:rsidP="00AF277F">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BD34B4" id="_x0000_t202" coordsize="21600,21600" o:spt="202" path="m,l,21600r21600,l21600,xe">
                <v:stroke joinstyle="miter"/>
                <v:path gradientshapeok="t" o:connecttype="rect"/>
              </v:shapetype>
              <v:shape id="Text Box 1" o:spid="_x0000_s1026" type="#_x0000_t202" style="width:466.2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" fillcolor="white [3201]" strokecolor="#4f81bd [3204]" strokeweight="2pt">
                <v:textbox>
                  <w:txbxContent>
                    <w:p w14:paraId="64229DD0" w14:textId="63A76CA5" w:rsidR="00AF277F" w:rsidRPr="00300EFC" w:rsidRDefault="00AF277F" w:rsidP="00AF277F">
                      <w:pPr>
                        <w:pStyle w:val="Normal1"/>
                        <w:rPr>
                          <w:rFonts w:ascii="Gill Sans MT" w:eastAsia="Gill Sans" w:hAnsi="Gill Sans MT" w:cs="Gill Sans"/>
                          <w:color w:val="auto"/>
                        </w:rPr>
                      </w:pPr>
                      <w:r w:rsidRPr="00AE207D">
                        <w:rPr>
                          <w:rFonts w:ascii="Gill Sans MT" w:hAnsi="Gill Sans MT"/>
                          <w:b/>
                          <w:color w:val="0067B9"/>
                        </w:rPr>
                        <w:t xml:space="preserve">Recommendations: </w:t>
                      </w:r>
                      <w:r w:rsidR="00D5420E" w:rsidRPr="00AE207D">
                        <w:rPr>
                          <w:rFonts w:ascii="Gill Sans MT" w:hAnsi="Gill Sans MT"/>
                          <w:color w:val="auto"/>
                        </w:rPr>
                        <w:t>T</w:t>
                      </w:r>
                      <w:r w:rsidR="00D5420E" w:rsidRPr="00300EFC">
                        <w:rPr>
                          <w:rFonts w:ascii="Gill Sans MT" w:hAnsi="Gill Sans MT"/>
                          <w:color w:val="auto"/>
                        </w:rPr>
                        <w:t>o improve access to quality education for all students, e</w:t>
                      </w:r>
                      <w:r w:rsidRPr="00300EFC">
                        <w:rPr>
                          <w:rFonts w:ascii="Gill Sans MT" w:hAnsi="Gill Sans MT"/>
                          <w:color w:val="auto"/>
                        </w:rPr>
                        <w:t>nsure programming address</w:t>
                      </w:r>
                      <w:r w:rsidR="004618A8" w:rsidRPr="00300EFC">
                        <w:rPr>
                          <w:rFonts w:ascii="Gill Sans MT" w:hAnsi="Gill Sans MT"/>
                          <w:color w:val="auto"/>
                        </w:rPr>
                        <w:t>es</w:t>
                      </w:r>
                      <w:r w:rsidRPr="00300EFC">
                        <w:rPr>
                          <w:rFonts w:ascii="Gill Sans MT" w:hAnsi="Gill Sans MT"/>
                          <w:color w:val="auto"/>
                        </w:rPr>
                        <w:t xml:space="preserve"> cultural norms, </w:t>
                      </w:r>
                      <w:r w:rsidR="008F0D24" w:rsidRPr="00300EFC">
                        <w:rPr>
                          <w:rFonts w:ascii="Gill Sans MT" w:hAnsi="Gill Sans MT"/>
                          <w:color w:val="auto"/>
                        </w:rPr>
                        <w:t>promote</w:t>
                      </w:r>
                      <w:r w:rsidR="004618A8" w:rsidRPr="00300EFC">
                        <w:rPr>
                          <w:rFonts w:ascii="Gill Sans MT" w:hAnsi="Gill Sans MT"/>
                          <w:color w:val="auto"/>
                        </w:rPr>
                        <w:t>s</w:t>
                      </w:r>
                      <w:r w:rsidR="008F0D24" w:rsidRPr="00300EFC">
                        <w:rPr>
                          <w:rFonts w:ascii="Gill Sans MT" w:hAnsi="Gill Sans MT"/>
                          <w:color w:val="auto"/>
                        </w:rPr>
                        <w:t xml:space="preserve"> </w:t>
                      </w:r>
                      <w:r w:rsidRPr="00300EFC">
                        <w:rPr>
                          <w:rFonts w:ascii="Gill Sans MT" w:hAnsi="Gill Sans MT"/>
                          <w:color w:val="auto"/>
                        </w:rPr>
                        <w:t xml:space="preserve">social supports, and </w:t>
                      </w:r>
                      <w:r w:rsidR="008F0D24" w:rsidRPr="00300EFC">
                        <w:rPr>
                          <w:rFonts w:ascii="Gill Sans MT" w:hAnsi="Gill Sans MT"/>
                          <w:color w:val="auto"/>
                        </w:rPr>
                        <w:t>enhance</w:t>
                      </w:r>
                      <w:r w:rsidR="004618A8" w:rsidRPr="00300EFC">
                        <w:rPr>
                          <w:rFonts w:ascii="Gill Sans MT" w:hAnsi="Gill Sans MT"/>
                          <w:color w:val="auto"/>
                        </w:rPr>
                        <w:t>s</w:t>
                      </w:r>
                      <w:r w:rsidR="008F0D24" w:rsidRPr="00300EFC">
                        <w:rPr>
                          <w:rFonts w:ascii="Gill Sans MT" w:hAnsi="Gill Sans MT"/>
                          <w:color w:val="auto"/>
                        </w:rPr>
                        <w:t xml:space="preserve"> </w:t>
                      </w:r>
                      <w:r w:rsidRPr="00300EFC">
                        <w:rPr>
                          <w:rFonts w:ascii="Gill Sans MT" w:hAnsi="Gill Sans MT"/>
                          <w:color w:val="auto"/>
                        </w:rPr>
                        <w:t xml:space="preserve">inclusive education implementation, school infrastructure accessibility, and </w:t>
                      </w:r>
                      <w:r w:rsidR="0028223E" w:rsidRPr="00300EFC">
                        <w:rPr>
                          <w:rFonts w:ascii="Gill Sans MT" w:hAnsi="Gill Sans MT"/>
                          <w:color w:val="auto"/>
                        </w:rPr>
                        <w:t>capacity</w:t>
                      </w:r>
                      <w:r w:rsidR="00F02159" w:rsidRPr="00300EFC">
                        <w:rPr>
                          <w:rFonts w:ascii="Gill Sans MT" w:hAnsi="Gill Sans MT"/>
                          <w:color w:val="auto"/>
                        </w:rPr>
                        <w:t xml:space="preserve"> </w:t>
                      </w:r>
                      <w:r w:rsidRPr="00300EFC">
                        <w:rPr>
                          <w:rFonts w:ascii="Gill Sans MT" w:hAnsi="Gill Sans MT"/>
                          <w:color w:val="auto"/>
                        </w:rPr>
                        <w:t>building for educators through training programs</w:t>
                      </w:r>
                      <w:r w:rsidR="00D5420E" w:rsidRPr="00300EFC">
                        <w:rPr>
                          <w:rFonts w:ascii="Gill Sans MT" w:hAnsi="Gill Sans MT"/>
                          <w:color w:val="auto"/>
                        </w:rPr>
                        <w:t>.</w:t>
                      </w:r>
                    </w:p>
                    <w:p w14:paraId="1F0D112D" w14:textId="77777777" w:rsidR="00AF277F" w:rsidRPr="007A725D" w:rsidRDefault="00AF277F" w:rsidP="00AF277F">
                      <w:pPr>
                        <w:rPr>
                          <w:b/>
                          <w:bCs/>
                        </w:rPr>
                      </w:pPr>
                    </w:p>
                  </w:txbxContent>
                </v:textbox>
                <w10:anchorlock/>
              </v:shape>
            </w:pict>
          </mc:Fallback>
        </mc:AlternateContent>
      </w:r>
    </w:p>
    <w:p w14:paraId="3A2BCD04" w14:textId="77777777" w:rsidR="00AF277F" w:rsidRPr="00300EFC" w:rsidRDefault="00AF277F" w:rsidP="00872458">
      <w:pPr>
        <w:pStyle w:val="Normal1"/>
        <w:contextualSpacing/>
        <w:jc w:val="both"/>
        <w:rPr>
          <w:rFonts w:ascii="Gill Sans MT" w:hAnsi="Gill Sans MT"/>
          <w:b/>
          <w:color w:val="auto"/>
        </w:rPr>
      </w:pPr>
    </w:p>
    <w:p w14:paraId="3A75E281" w14:textId="1A50D575" w:rsidR="007B1313" w:rsidRPr="00300EFC" w:rsidRDefault="37D9253E" w:rsidP="0015687A">
      <w:pPr>
        <w:pStyle w:val="Normal1"/>
        <w:rPr>
          <w:rFonts w:ascii="Gill Sans MT" w:hAnsi="Gill Sans MT"/>
          <w:color w:val="auto"/>
        </w:rPr>
      </w:pPr>
      <w:r w:rsidRPr="00300EFC">
        <w:rPr>
          <w:rFonts w:ascii="Gill Sans MT" w:hAnsi="Gill Sans MT"/>
          <w:b/>
          <w:color w:val="auto"/>
        </w:rPr>
        <w:t>Laws and policies promote equity and inclusion, with a need for increased practical implementation.</w:t>
      </w:r>
      <w:r w:rsidRPr="00300EFC">
        <w:rPr>
          <w:rFonts w:ascii="Gill Sans MT" w:hAnsi="Gill Sans MT"/>
          <w:color w:val="auto"/>
        </w:rPr>
        <w:t xml:space="preserve"> The laws, policies, and practices in Morocco demonstrate a strong commitment to promoting GESI in the educational system, a necessary foundation upon which further work can be built. To further advance this progress, the project should </w:t>
      </w:r>
      <w:r w:rsidR="003B0886" w:rsidRPr="00300EFC">
        <w:rPr>
          <w:rFonts w:ascii="Gill Sans MT" w:hAnsi="Gill Sans MT"/>
          <w:color w:val="auto"/>
        </w:rPr>
        <w:t>prom</w:t>
      </w:r>
      <w:r w:rsidR="00B92245" w:rsidRPr="00300EFC">
        <w:rPr>
          <w:rFonts w:ascii="Gill Sans MT" w:hAnsi="Gill Sans MT"/>
          <w:color w:val="auto"/>
        </w:rPr>
        <w:t xml:space="preserve">ote the </w:t>
      </w:r>
      <w:r w:rsidRPr="00300EFC">
        <w:rPr>
          <w:rFonts w:ascii="Gill Sans MT" w:hAnsi="Gill Sans MT"/>
          <w:color w:val="auto"/>
        </w:rPr>
        <w:t>enforce</w:t>
      </w:r>
      <w:r w:rsidR="00B92245" w:rsidRPr="00300EFC">
        <w:rPr>
          <w:rFonts w:ascii="Gill Sans MT" w:hAnsi="Gill Sans MT"/>
          <w:color w:val="auto"/>
        </w:rPr>
        <w:t>ment of</w:t>
      </w:r>
      <w:r w:rsidRPr="00300EFC">
        <w:rPr>
          <w:rFonts w:ascii="Gill Sans MT" w:hAnsi="Gill Sans MT"/>
          <w:color w:val="auto"/>
        </w:rPr>
        <w:t xml:space="preserve"> legal safeguards to protect children’s right to education, institute clear guidelines on practical implementation, monitor systems, and collaborate and consult with stakeholders. Policy implementation should aim to remove barriers to school enrollment and achievement by</w:t>
      </w:r>
      <w:r w:rsidRPr="00300EFC">
        <w:rPr>
          <w:color w:val="auto"/>
        </w:rPr>
        <w:t xml:space="preserve"> fostering a strong, common understanding of </w:t>
      </w:r>
      <w:r w:rsidRPr="00300EFC">
        <w:rPr>
          <w:rFonts w:ascii="Gill Sans MT" w:hAnsi="Gill Sans MT"/>
          <w:color w:val="auto"/>
        </w:rPr>
        <w:t xml:space="preserve">equity </w:t>
      </w:r>
      <w:r w:rsidRPr="00300EFC">
        <w:rPr>
          <w:rFonts w:ascii="Gill Sans MT" w:hAnsi="Gill Sans MT"/>
          <w:color w:val="auto"/>
        </w:rPr>
        <w:lastRenderedPageBreak/>
        <w:t>and inclusion through capacity</w:t>
      </w:r>
      <w:r w:rsidR="009F17CA" w:rsidRPr="00300EFC">
        <w:rPr>
          <w:rFonts w:ascii="Gill Sans MT" w:hAnsi="Gill Sans MT"/>
          <w:color w:val="auto"/>
        </w:rPr>
        <w:t xml:space="preserve"> </w:t>
      </w:r>
      <w:r w:rsidRPr="00300EFC">
        <w:rPr>
          <w:rFonts w:ascii="Gill Sans MT" w:hAnsi="Gill Sans MT"/>
          <w:color w:val="auto"/>
        </w:rPr>
        <w:t>building, awareness</w:t>
      </w:r>
      <w:r w:rsidR="009F17CA" w:rsidRPr="00300EFC">
        <w:rPr>
          <w:rFonts w:ascii="Gill Sans MT" w:hAnsi="Gill Sans MT"/>
          <w:color w:val="auto"/>
        </w:rPr>
        <w:t xml:space="preserve"> </w:t>
      </w:r>
      <w:r w:rsidRPr="00300EFC">
        <w:rPr>
          <w:rFonts w:ascii="Gill Sans MT" w:hAnsi="Gill Sans MT"/>
          <w:color w:val="auto"/>
        </w:rPr>
        <w:t>raising, stakeholder collaboration, and the inclusion of women and people with disabilities in decision-making processes. Systems should be in place to monitor the access, participation, and achievement of all students.</w:t>
      </w:r>
    </w:p>
    <w:p w14:paraId="034A630A" w14:textId="6BAC4DFD" w:rsidR="007B1313" w:rsidRPr="0032550D" w:rsidRDefault="007B1313" w:rsidP="00872458">
      <w:pPr>
        <w:pStyle w:val="Normal1"/>
        <w:contextualSpacing/>
        <w:jc w:val="both"/>
        <w:rPr>
          <w:rFonts w:eastAsia="Gill Sans" w:cs="Gill Sans"/>
          <w:color w:val="auto"/>
        </w:rPr>
      </w:pPr>
      <w:r w:rsidRPr="00155110">
        <w:rPr>
          <w:rFonts w:eastAsia="Gill Sans" w:cs="Gill Sans"/>
          <w:noProof/>
          <w:color w:val="auto"/>
        </w:rPr>
        <mc:AlternateContent>
          <mc:Choice Requires="wps">
            <w:drawing>
              <wp:inline distT="0" distB="0" distL="0" distR="0" wp14:anchorId="4C38C571" wp14:editId="549A2071">
                <wp:extent cx="5920509" cy="796192"/>
                <wp:effectExtent l="0" t="0" r="23495" b="23495"/>
                <wp:docPr id="2" name="Text Box 2"/>
                <wp:cNvGraphicFramePr/>
                <a:graphic xmlns:a="http://schemas.openxmlformats.org/drawingml/2006/main">
                  <a:graphicData uri="http://schemas.microsoft.com/office/word/2010/wordprocessingShape">
                    <wps:wsp>
                      <wps:cNvSpPr txBox="1"/>
                      <wps:spPr>
                        <a:xfrm>
                          <a:off x="0" y="0"/>
                          <a:ext cx="5920509" cy="79619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E7C7BD2" w14:textId="76CB1367" w:rsidR="008A3E3D" w:rsidRPr="00AE207D" w:rsidRDefault="007B1313" w:rsidP="008A3E3D">
                            <w:pPr>
                              <w:pStyle w:val="CommentText"/>
                              <w:rPr>
                                <w:rFonts w:ascii="Gill Sans MT" w:hAnsi="Gill Sans MT"/>
                                <w:color w:val="auto"/>
                                <w:sz w:val="22"/>
                                <w:szCs w:val="22"/>
                              </w:rPr>
                            </w:pPr>
                            <w:r w:rsidRPr="00AE207D">
                              <w:rPr>
                                <w:rFonts w:ascii="Gill Sans MT" w:hAnsi="Gill Sans MT"/>
                                <w:b/>
                                <w:color w:val="005DA7"/>
                                <w:sz w:val="22"/>
                                <w:szCs w:val="22"/>
                              </w:rPr>
                              <w:t>Recommendations:</w:t>
                            </w:r>
                            <w:r w:rsidRPr="00AE207D">
                              <w:rPr>
                                <w:rFonts w:ascii="Gill Sans MT" w:hAnsi="Gill Sans MT"/>
                                <w:b/>
                                <w:sz w:val="22"/>
                                <w:szCs w:val="22"/>
                              </w:rPr>
                              <w:t xml:space="preserve"> </w:t>
                            </w:r>
                            <w:r w:rsidRPr="00AE207D">
                              <w:rPr>
                                <w:rFonts w:ascii="Gill Sans MT" w:eastAsia="Gill Sans" w:hAnsi="Gill Sans MT" w:cs="Gill Sans"/>
                                <w:color w:val="auto"/>
                                <w:sz w:val="22"/>
                                <w:szCs w:val="22"/>
                              </w:rPr>
                              <w:t>Build upon</w:t>
                            </w:r>
                            <w:r w:rsidR="0025627B" w:rsidRPr="00AE207D">
                              <w:rPr>
                                <w:rFonts w:ascii="Gill Sans MT" w:eastAsia="Gill Sans" w:hAnsi="Gill Sans MT" w:cs="Gill Sans"/>
                                <w:color w:val="auto"/>
                                <w:sz w:val="22"/>
                                <w:szCs w:val="22"/>
                              </w:rPr>
                              <w:t xml:space="preserve"> existing</w:t>
                            </w:r>
                            <w:r w:rsidRPr="00AE207D">
                              <w:rPr>
                                <w:rFonts w:ascii="Gill Sans MT" w:eastAsia="Gill Sans" w:hAnsi="Gill Sans MT" w:cs="Gill Sans"/>
                                <w:color w:val="auto"/>
                                <w:sz w:val="22"/>
                                <w:szCs w:val="22"/>
                              </w:rPr>
                              <w:t xml:space="preserve"> policy foundation by linking to practical work</w:t>
                            </w:r>
                            <w:r w:rsidR="0025627B" w:rsidRPr="00AE207D">
                              <w:rPr>
                                <w:rFonts w:ascii="Gill Sans MT" w:eastAsia="Gill Sans" w:hAnsi="Gill Sans MT" w:cs="Gill Sans"/>
                                <w:color w:val="auto"/>
                                <w:sz w:val="22"/>
                                <w:szCs w:val="22"/>
                              </w:rPr>
                              <w:t xml:space="preserve"> </w:t>
                            </w:r>
                            <w:r w:rsidRPr="00AE207D">
                              <w:rPr>
                                <w:rFonts w:ascii="Gill Sans MT" w:eastAsia="Gill Sans" w:hAnsi="Gill Sans MT" w:cs="Gill Sans"/>
                                <w:color w:val="auto"/>
                                <w:sz w:val="22"/>
                                <w:szCs w:val="22"/>
                              </w:rPr>
                              <w:t xml:space="preserve">plans and applied systems </w:t>
                            </w:r>
                            <w:r w:rsidR="008A3E3D" w:rsidRPr="00AE207D">
                              <w:rPr>
                                <w:rFonts w:ascii="Gill Sans MT" w:hAnsi="Gill Sans MT"/>
                                <w:color w:val="auto"/>
                                <w:sz w:val="22"/>
                                <w:szCs w:val="22"/>
                              </w:rPr>
                              <w:t>to foster a strong, common understanding of equity and inclusion through capacity</w:t>
                            </w:r>
                            <w:r w:rsidR="001E2E72" w:rsidRPr="00AE207D">
                              <w:rPr>
                                <w:rFonts w:ascii="Gill Sans MT" w:hAnsi="Gill Sans MT"/>
                                <w:color w:val="auto"/>
                                <w:sz w:val="22"/>
                                <w:szCs w:val="22"/>
                              </w:rPr>
                              <w:t xml:space="preserve"> </w:t>
                            </w:r>
                            <w:r w:rsidR="008A3E3D" w:rsidRPr="00AE207D">
                              <w:rPr>
                                <w:rFonts w:ascii="Gill Sans MT" w:hAnsi="Gill Sans MT"/>
                                <w:color w:val="auto"/>
                                <w:sz w:val="22"/>
                                <w:szCs w:val="22"/>
                              </w:rPr>
                              <w:t>building, awareness</w:t>
                            </w:r>
                            <w:r w:rsidR="001E2E72" w:rsidRPr="00AE207D">
                              <w:rPr>
                                <w:rFonts w:ascii="Gill Sans MT" w:hAnsi="Gill Sans MT"/>
                                <w:color w:val="auto"/>
                                <w:sz w:val="22"/>
                                <w:szCs w:val="22"/>
                              </w:rPr>
                              <w:t xml:space="preserve"> </w:t>
                            </w:r>
                            <w:r w:rsidR="008A3E3D" w:rsidRPr="00AE207D">
                              <w:rPr>
                                <w:rFonts w:ascii="Gill Sans MT" w:hAnsi="Gill Sans MT"/>
                                <w:color w:val="auto"/>
                                <w:sz w:val="22"/>
                                <w:szCs w:val="22"/>
                              </w:rPr>
                              <w:t xml:space="preserve">raising, stakeholder collaboration, and the inclusion of women and people with disabilities in decision-making processes. </w:t>
                            </w:r>
                          </w:p>
                          <w:p w14:paraId="76C84479" w14:textId="58A6E840" w:rsidR="007B1313" w:rsidRPr="007A725D" w:rsidRDefault="007B1313" w:rsidP="008A3E3D">
                            <w:pPr>
                              <w:pStyle w:val="Normal1"/>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38C571" id="Text Box 2" o:spid="_x0000_s1027" type="#_x0000_t202" style="width:466.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" fillcolor="white [3201]" strokecolor="#4f81bd [3204]" strokeweight="2pt">
                <v:textbox>
                  <w:txbxContent>
                    <w:p w14:paraId="0E7C7BD2" w14:textId="76CB1367" w:rsidR="008A3E3D" w:rsidRPr="00AE207D" w:rsidRDefault="007B1313" w:rsidP="008A3E3D">
                      <w:pPr>
                        <w:pStyle w:val="CommentText"/>
                        <w:rPr>
                          <w:rFonts w:ascii="Gill Sans MT" w:hAnsi="Gill Sans MT"/>
                          <w:color w:val="auto"/>
                          <w:sz w:val="22"/>
                          <w:szCs w:val="22"/>
                        </w:rPr>
                      </w:pPr>
                      <w:r w:rsidRPr="00AE207D">
                        <w:rPr>
                          <w:rFonts w:ascii="Gill Sans MT" w:hAnsi="Gill Sans MT"/>
                          <w:b/>
                          <w:color w:val="005DA7"/>
                          <w:sz w:val="22"/>
                          <w:szCs w:val="22"/>
                        </w:rPr>
                        <w:t>Recommendations:</w:t>
                      </w:r>
                      <w:r w:rsidRPr="00AE207D">
                        <w:rPr>
                          <w:rFonts w:ascii="Gill Sans MT" w:hAnsi="Gill Sans MT"/>
                          <w:b/>
                          <w:sz w:val="22"/>
                          <w:szCs w:val="22"/>
                        </w:rPr>
                        <w:t xml:space="preserve"> </w:t>
                      </w:r>
                      <w:r w:rsidRPr="00AE207D">
                        <w:rPr>
                          <w:rFonts w:ascii="Gill Sans MT" w:eastAsia="Gill Sans" w:hAnsi="Gill Sans MT" w:cs="Gill Sans"/>
                          <w:color w:val="auto"/>
                          <w:sz w:val="22"/>
                          <w:szCs w:val="22"/>
                        </w:rPr>
                        <w:t>Build upon</w:t>
                      </w:r>
                      <w:r w:rsidR="0025627B" w:rsidRPr="00AE207D">
                        <w:rPr>
                          <w:rFonts w:ascii="Gill Sans MT" w:eastAsia="Gill Sans" w:hAnsi="Gill Sans MT" w:cs="Gill Sans"/>
                          <w:color w:val="auto"/>
                          <w:sz w:val="22"/>
                          <w:szCs w:val="22"/>
                        </w:rPr>
                        <w:t xml:space="preserve"> existing</w:t>
                      </w:r>
                      <w:r w:rsidRPr="00AE207D">
                        <w:rPr>
                          <w:rFonts w:ascii="Gill Sans MT" w:eastAsia="Gill Sans" w:hAnsi="Gill Sans MT" w:cs="Gill Sans"/>
                          <w:color w:val="auto"/>
                          <w:sz w:val="22"/>
                          <w:szCs w:val="22"/>
                        </w:rPr>
                        <w:t xml:space="preserve"> policy foundation by linking to practical work</w:t>
                      </w:r>
                      <w:r w:rsidR="0025627B" w:rsidRPr="00AE207D">
                        <w:rPr>
                          <w:rFonts w:ascii="Gill Sans MT" w:eastAsia="Gill Sans" w:hAnsi="Gill Sans MT" w:cs="Gill Sans"/>
                          <w:color w:val="auto"/>
                          <w:sz w:val="22"/>
                          <w:szCs w:val="22"/>
                        </w:rPr>
                        <w:t xml:space="preserve"> </w:t>
                      </w:r>
                      <w:r w:rsidRPr="00AE207D">
                        <w:rPr>
                          <w:rFonts w:ascii="Gill Sans MT" w:eastAsia="Gill Sans" w:hAnsi="Gill Sans MT" w:cs="Gill Sans"/>
                          <w:color w:val="auto"/>
                          <w:sz w:val="22"/>
                          <w:szCs w:val="22"/>
                        </w:rPr>
                        <w:t xml:space="preserve">plans and applied systems </w:t>
                      </w:r>
                      <w:r w:rsidR="008A3E3D" w:rsidRPr="00AE207D">
                        <w:rPr>
                          <w:rFonts w:ascii="Gill Sans MT" w:hAnsi="Gill Sans MT"/>
                          <w:color w:val="auto"/>
                          <w:sz w:val="22"/>
                          <w:szCs w:val="22"/>
                        </w:rPr>
                        <w:t>to foster a strong, common understanding of equity and inclusion through capacity</w:t>
                      </w:r>
                      <w:r w:rsidR="001E2E72" w:rsidRPr="00AE207D">
                        <w:rPr>
                          <w:rFonts w:ascii="Gill Sans MT" w:hAnsi="Gill Sans MT"/>
                          <w:color w:val="auto"/>
                          <w:sz w:val="22"/>
                          <w:szCs w:val="22"/>
                        </w:rPr>
                        <w:t xml:space="preserve"> </w:t>
                      </w:r>
                      <w:r w:rsidR="008A3E3D" w:rsidRPr="00AE207D">
                        <w:rPr>
                          <w:rFonts w:ascii="Gill Sans MT" w:hAnsi="Gill Sans MT"/>
                          <w:color w:val="auto"/>
                          <w:sz w:val="22"/>
                          <w:szCs w:val="22"/>
                        </w:rPr>
                        <w:t>building, awareness</w:t>
                      </w:r>
                      <w:r w:rsidR="001E2E72" w:rsidRPr="00AE207D">
                        <w:rPr>
                          <w:rFonts w:ascii="Gill Sans MT" w:hAnsi="Gill Sans MT"/>
                          <w:color w:val="auto"/>
                          <w:sz w:val="22"/>
                          <w:szCs w:val="22"/>
                        </w:rPr>
                        <w:t xml:space="preserve"> </w:t>
                      </w:r>
                      <w:r w:rsidR="008A3E3D" w:rsidRPr="00AE207D">
                        <w:rPr>
                          <w:rFonts w:ascii="Gill Sans MT" w:hAnsi="Gill Sans MT"/>
                          <w:color w:val="auto"/>
                          <w:sz w:val="22"/>
                          <w:szCs w:val="22"/>
                        </w:rPr>
                        <w:t xml:space="preserve">raising, stakeholder collaboration, and the inclusion of women and people with disabilities in decision-making processes. </w:t>
                      </w:r>
                    </w:p>
                    <w:p w14:paraId="76C84479" w14:textId="58A6E840" w:rsidR="007B1313" w:rsidRPr="007A725D" w:rsidRDefault="007B1313" w:rsidP="008A3E3D">
                      <w:pPr>
                        <w:pStyle w:val="Normal1"/>
                        <w:rPr>
                          <w:b/>
                          <w:bCs/>
                        </w:rPr>
                      </w:pPr>
                    </w:p>
                  </w:txbxContent>
                </v:textbox>
                <w10:anchorlock/>
              </v:shape>
            </w:pict>
          </mc:Fallback>
        </mc:AlternateContent>
      </w:r>
    </w:p>
    <w:p w14:paraId="5C88B640" w14:textId="77777777" w:rsidR="00F265C3" w:rsidRPr="0032550D" w:rsidRDefault="00F265C3" w:rsidP="002323A4">
      <w:pPr>
        <w:pStyle w:val="Normal1"/>
        <w:spacing w:after="0"/>
        <w:contextualSpacing/>
        <w:jc w:val="both"/>
        <w:rPr>
          <w:rFonts w:eastAsia="Gill Sans" w:cs="Gill Sans"/>
          <w:color w:val="auto"/>
        </w:rPr>
      </w:pPr>
    </w:p>
    <w:p w14:paraId="1B4DE1D1" w14:textId="2E367807" w:rsidR="00D5420E" w:rsidRPr="00300EFC" w:rsidRDefault="37D9253E" w:rsidP="00F265C3">
      <w:pPr>
        <w:rPr>
          <w:rFonts w:ascii="Gill Sans MT" w:hAnsi="Gill Sans MT"/>
          <w:color w:val="auto"/>
        </w:rPr>
      </w:pPr>
      <w:r w:rsidRPr="00300EFC">
        <w:rPr>
          <w:rFonts w:ascii="Gill Sans MT" w:hAnsi="Gill Sans MT"/>
          <w:b/>
          <w:color w:val="auto"/>
        </w:rPr>
        <w:t xml:space="preserve">There is </w:t>
      </w:r>
      <w:r w:rsidR="003D368B" w:rsidRPr="00300EFC">
        <w:rPr>
          <w:rFonts w:ascii="Gill Sans MT" w:hAnsi="Gill Sans MT"/>
          <w:b/>
          <w:color w:val="auto"/>
        </w:rPr>
        <w:t xml:space="preserve">an </w:t>
      </w:r>
      <w:r w:rsidRPr="00300EFC">
        <w:rPr>
          <w:rFonts w:ascii="Gill Sans MT" w:hAnsi="Gill Sans MT"/>
          <w:b/>
          <w:color w:val="auto"/>
        </w:rPr>
        <w:t>opportunity to align curriculum with Universal Design for Learning (UDL) and integrate equity and inclusion principles.</w:t>
      </w:r>
      <w:r w:rsidRPr="00300EFC">
        <w:rPr>
          <w:rFonts w:ascii="Gill Sans MT" w:hAnsi="Gill Sans MT"/>
          <w:color w:val="auto"/>
        </w:rPr>
        <w:t xml:space="preserve"> Findings show that gender and disability biases persist in the curriculum and teaching and learning materials (TLMs) and that the content does not fully align with the principles of UDL. Yet many teachers have used their own initiative to build strong foundations for further improvement by using student-centered and innovative methods. The curriculum also needs to address equity issues, including acceptance of difference, representation of gender and disability, social-emotional and safety principles, and gender-responsive and inclusive teaching strategies. </w:t>
      </w:r>
    </w:p>
    <w:p w14:paraId="3E1BD941" w14:textId="723CFE1B" w:rsidR="00D5420E" w:rsidRPr="0032550D" w:rsidRDefault="00D5420E" w:rsidP="00872458">
      <w:pPr>
        <w:pStyle w:val="Normal1"/>
        <w:spacing w:after="0"/>
        <w:contextualSpacing/>
        <w:jc w:val="both"/>
        <w:rPr>
          <w:rFonts w:eastAsia="Gill Sans" w:cs="Gill Sans"/>
          <w:color w:val="auto"/>
        </w:rPr>
      </w:pPr>
      <w:r w:rsidRPr="00155110">
        <w:rPr>
          <w:rFonts w:eastAsia="Gill Sans" w:cs="Gill Sans"/>
          <w:noProof/>
          <w:color w:val="auto"/>
        </w:rPr>
        <mc:AlternateContent>
          <mc:Choice Requires="wps">
            <w:drawing>
              <wp:inline distT="0" distB="0" distL="0" distR="0" wp14:anchorId="28ED3A2F" wp14:editId="79189374">
                <wp:extent cx="5920509" cy="643082"/>
                <wp:effectExtent l="12700" t="12700" r="10795" b="17780"/>
                <wp:docPr id="3" name="Text Box 3"/>
                <wp:cNvGraphicFramePr/>
                <a:graphic xmlns:a="http://schemas.openxmlformats.org/drawingml/2006/main">
                  <a:graphicData uri="http://schemas.microsoft.com/office/word/2010/wordprocessingShape">
                    <wps:wsp>
                      <wps:cNvSpPr txBox="1"/>
                      <wps:spPr>
                        <a:xfrm>
                          <a:off x="0" y="0"/>
                          <a:ext cx="5920509" cy="64308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275C313" w14:textId="5C297DA3" w:rsidR="00D5420E" w:rsidRPr="00AE207D" w:rsidRDefault="00D5420E" w:rsidP="00D5420E">
                            <w:pPr>
                              <w:pStyle w:val="Normal1"/>
                              <w:rPr>
                                <w:rFonts w:ascii="Gill Sans MT" w:hAnsi="Gill Sans MT"/>
                                <w:b/>
                                <w:color w:val="auto"/>
                              </w:rPr>
                            </w:pPr>
                            <w:r w:rsidRPr="00AE207D">
                              <w:rPr>
                                <w:rFonts w:ascii="Gill Sans MT" w:hAnsi="Gill Sans MT"/>
                                <w:b/>
                                <w:color w:val="005DA7"/>
                              </w:rPr>
                              <w:t>Recommendations:</w:t>
                            </w:r>
                            <w:r w:rsidRPr="00AE207D">
                              <w:rPr>
                                <w:rFonts w:ascii="Gill Sans MT" w:hAnsi="Gill Sans MT"/>
                                <w:b/>
                              </w:rPr>
                              <w:t xml:space="preserve"> </w:t>
                            </w:r>
                            <w:r w:rsidRPr="00AE207D">
                              <w:rPr>
                                <w:rFonts w:ascii="Gill Sans MT" w:eastAsia="Gill Sans" w:hAnsi="Gill Sans MT" w:cs="Gill Sans"/>
                                <w:color w:val="auto"/>
                              </w:rPr>
                              <w:t xml:space="preserve">Ensure </w:t>
                            </w:r>
                            <w:r w:rsidR="00241FF4" w:rsidRPr="00AE207D">
                              <w:rPr>
                                <w:rFonts w:ascii="Gill Sans MT" w:eastAsia="Gill Sans" w:hAnsi="Gill Sans MT" w:cs="Gill Sans"/>
                                <w:color w:val="auto"/>
                              </w:rPr>
                              <w:t>a thorough integration of</w:t>
                            </w:r>
                            <w:r w:rsidRPr="00AE207D">
                              <w:rPr>
                                <w:rFonts w:ascii="Gill Sans MT" w:eastAsia="Gill Sans" w:hAnsi="Gill Sans MT" w:cs="Gill Sans"/>
                                <w:color w:val="auto"/>
                              </w:rPr>
                              <w:t xml:space="preserve"> UDL, diversity, social-emotional, and other inclusion principles into curriculum design</w:t>
                            </w:r>
                            <w:r w:rsidR="005626FA" w:rsidRPr="00AE207D">
                              <w:rPr>
                                <w:rFonts w:ascii="Gill Sans MT" w:eastAsia="Gill Sans" w:hAnsi="Gill Sans MT" w:cs="Gill Sans"/>
                                <w:color w:val="auto"/>
                              </w:rPr>
                              <w:t xml:space="preserve">, TLM development, </w:t>
                            </w:r>
                            <w:r w:rsidR="001B05E9" w:rsidRPr="00AE207D">
                              <w:rPr>
                                <w:rFonts w:ascii="Gill Sans MT" w:eastAsia="Gill Sans" w:hAnsi="Gill Sans MT" w:cs="Gill Sans"/>
                                <w:color w:val="auto"/>
                              </w:rPr>
                              <w:t>educator</w:t>
                            </w:r>
                            <w:r w:rsidRPr="00AE207D">
                              <w:rPr>
                                <w:rFonts w:ascii="Gill Sans MT" w:eastAsia="Gill Sans" w:hAnsi="Gill Sans MT" w:cs="Gill Sans"/>
                                <w:color w:val="auto"/>
                              </w:rPr>
                              <w:t xml:space="preserve"> training</w:t>
                            </w:r>
                            <w:r w:rsidR="005626FA" w:rsidRPr="00AE207D">
                              <w:rPr>
                                <w:rFonts w:ascii="Gill Sans MT" w:eastAsia="Gill Sans" w:hAnsi="Gill Sans MT" w:cs="Gill Sans"/>
                                <w:color w:val="auto"/>
                              </w:rPr>
                              <w:t>, and assessment design</w:t>
                            </w:r>
                            <w:r w:rsidRPr="00AE207D">
                              <w:rPr>
                                <w:rFonts w:ascii="Gill Sans MT" w:eastAsia="Gill Sans" w:hAnsi="Gill Sans MT" w:cs="Gill Sans"/>
                                <w:color w:val="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ED3A2F" id="Text Box 3" o:spid="_x0000_s1028" type="#_x0000_t202" style="width:466.2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" fillcolor="white [3201]" strokecolor="#4f81bd [3204]" strokeweight="2pt">
                <v:textbox>
                  <w:txbxContent>
                    <w:p w14:paraId="5275C313" w14:textId="5C297DA3" w:rsidR="00D5420E" w:rsidRPr="00AE207D" w:rsidRDefault="00D5420E" w:rsidP="00D5420E">
                      <w:pPr>
                        <w:pStyle w:val="Normal1"/>
                        <w:rPr>
                          <w:rFonts w:ascii="Gill Sans MT" w:hAnsi="Gill Sans MT"/>
                          <w:b/>
                          <w:color w:val="auto"/>
                        </w:rPr>
                      </w:pPr>
                      <w:r w:rsidRPr="00AE207D">
                        <w:rPr>
                          <w:rFonts w:ascii="Gill Sans MT" w:hAnsi="Gill Sans MT"/>
                          <w:b/>
                          <w:color w:val="005DA7"/>
                        </w:rPr>
                        <w:t>Recommendations:</w:t>
                      </w:r>
                      <w:r w:rsidRPr="00AE207D">
                        <w:rPr>
                          <w:rFonts w:ascii="Gill Sans MT" w:hAnsi="Gill Sans MT"/>
                          <w:b/>
                        </w:rPr>
                        <w:t xml:space="preserve"> </w:t>
                      </w:r>
                      <w:r w:rsidRPr="00AE207D">
                        <w:rPr>
                          <w:rFonts w:ascii="Gill Sans MT" w:eastAsia="Gill Sans" w:hAnsi="Gill Sans MT" w:cs="Gill Sans"/>
                          <w:color w:val="auto"/>
                        </w:rPr>
                        <w:t xml:space="preserve">Ensure </w:t>
                      </w:r>
                      <w:r w:rsidR="00241FF4" w:rsidRPr="00AE207D">
                        <w:rPr>
                          <w:rFonts w:ascii="Gill Sans MT" w:eastAsia="Gill Sans" w:hAnsi="Gill Sans MT" w:cs="Gill Sans"/>
                          <w:color w:val="auto"/>
                        </w:rPr>
                        <w:t>a thorough integration of</w:t>
                      </w:r>
                      <w:r w:rsidRPr="00AE207D">
                        <w:rPr>
                          <w:rFonts w:ascii="Gill Sans MT" w:eastAsia="Gill Sans" w:hAnsi="Gill Sans MT" w:cs="Gill Sans"/>
                          <w:color w:val="auto"/>
                        </w:rPr>
                        <w:t xml:space="preserve"> UDL, diversity, social-emotional, and other inclusion principles into curriculum design</w:t>
                      </w:r>
                      <w:r w:rsidR="005626FA" w:rsidRPr="00AE207D">
                        <w:rPr>
                          <w:rFonts w:ascii="Gill Sans MT" w:eastAsia="Gill Sans" w:hAnsi="Gill Sans MT" w:cs="Gill Sans"/>
                          <w:color w:val="auto"/>
                        </w:rPr>
                        <w:t xml:space="preserve">, TLM development, </w:t>
                      </w:r>
                      <w:r w:rsidR="001B05E9" w:rsidRPr="00AE207D">
                        <w:rPr>
                          <w:rFonts w:ascii="Gill Sans MT" w:eastAsia="Gill Sans" w:hAnsi="Gill Sans MT" w:cs="Gill Sans"/>
                          <w:color w:val="auto"/>
                        </w:rPr>
                        <w:t>educator</w:t>
                      </w:r>
                      <w:r w:rsidRPr="00AE207D">
                        <w:rPr>
                          <w:rFonts w:ascii="Gill Sans MT" w:eastAsia="Gill Sans" w:hAnsi="Gill Sans MT" w:cs="Gill Sans"/>
                          <w:color w:val="auto"/>
                        </w:rPr>
                        <w:t xml:space="preserve"> training</w:t>
                      </w:r>
                      <w:r w:rsidR="005626FA" w:rsidRPr="00AE207D">
                        <w:rPr>
                          <w:rFonts w:ascii="Gill Sans MT" w:eastAsia="Gill Sans" w:hAnsi="Gill Sans MT" w:cs="Gill Sans"/>
                          <w:color w:val="auto"/>
                        </w:rPr>
                        <w:t>, and assessment design</w:t>
                      </w:r>
                      <w:r w:rsidRPr="00AE207D">
                        <w:rPr>
                          <w:rFonts w:ascii="Gill Sans MT" w:eastAsia="Gill Sans" w:hAnsi="Gill Sans MT" w:cs="Gill Sans"/>
                          <w:color w:val="auto"/>
                        </w:rPr>
                        <w:t xml:space="preserve">. </w:t>
                      </w:r>
                    </w:p>
                  </w:txbxContent>
                </v:textbox>
                <w10:anchorlock/>
              </v:shape>
            </w:pict>
          </mc:Fallback>
        </mc:AlternateContent>
      </w:r>
    </w:p>
    <w:p w14:paraId="2B0FAF27" w14:textId="77777777" w:rsidR="0015687A" w:rsidRPr="0032550D" w:rsidRDefault="0015687A" w:rsidP="00872458">
      <w:pPr>
        <w:pStyle w:val="Normal1"/>
        <w:spacing w:after="0"/>
        <w:contextualSpacing/>
        <w:jc w:val="both"/>
        <w:rPr>
          <w:rFonts w:eastAsia="Gill Sans" w:cs="Gill Sans"/>
          <w:color w:val="auto"/>
        </w:rPr>
      </w:pPr>
    </w:p>
    <w:p w14:paraId="138A85C1" w14:textId="1FE4AAA2" w:rsidR="00241FF4" w:rsidRPr="00300EFC" w:rsidRDefault="37D9253E" w:rsidP="00F265C3">
      <w:pPr>
        <w:rPr>
          <w:rFonts w:ascii="Gill Sans MT" w:hAnsi="Gill Sans MT"/>
          <w:color w:val="auto"/>
        </w:rPr>
      </w:pPr>
      <w:r w:rsidRPr="00300EFC">
        <w:rPr>
          <w:rFonts w:ascii="Gill Sans MT" w:hAnsi="Gill Sans MT"/>
          <w:b/>
          <w:color w:val="auto"/>
        </w:rPr>
        <w:t>Cultural norms around gender and disability and gender roles and responsibilities are evolving but still affect student access to and equity through education.</w:t>
      </w:r>
      <w:r w:rsidRPr="00300EFC">
        <w:rPr>
          <w:rFonts w:ascii="Gill Sans MT" w:hAnsi="Gill Sans MT"/>
          <w:color w:val="auto"/>
        </w:rPr>
        <w:t xml:space="preserve"> Cultural norms and beliefs shape attitudes and perceptions of educators, parents, and students. Gender biases limit girls’ education due to patriarchal ideologies and stereotypes, including child marriage, traditional gender roles, and fear of girls traveling far</w:t>
      </w:r>
      <w:r w:rsidR="00A6665A" w:rsidRPr="00300EFC">
        <w:rPr>
          <w:rFonts w:ascii="Gill Sans MT" w:hAnsi="Gill Sans MT"/>
          <w:color w:val="auto"/>
        </w:rPr>
        <w:t xml:space="preserve"> </w:t>
      </w:r>
      <w:r w:rsidRPr="00300EFC">
        <w:rPr>
          <w:rFonts w:ascii="Gill Sans MT" w:hAnsi="Gill Sans MT"/>
          <w:color w:val="auto"/>
        </w:rPr>
        <w:t xml:space="preserve">away or to residential schools. Furthermore, societal stigmas affect perceptions of disability. Despite advocacy efforts, discrimination against persons with disabilities is widely reported; some school stakeholders report </w:t>
      </w:r>
      <w:r w:rsidR="34AE2941" w:rsidRPr="00300EFC">
        <w:rPr>
          <w:rFonts w:ascii="Gill Sans MT" w:hAnsi="Gill Sans MT"/>
          <w:color w:val="auto"/>
        </w:rPr>
        <w:t>feeling unprepared</w:t>
      </w:r>
      <w:r w:rsidRPr="00300EFC">
        <w:rPr>
          <w:rFonts w:ascii="Gill Sans MT" w:hAnsi="Gill Sans MT"/>
          <w:color w:val="auto"/>
        </w:rPr>
        <w:t xml:space="preserve"> to include these students, and some parents and students report both social and academic exclusion. These vulnerabilities of stigma and cultural norms for girls and students with disabilities are intersectional and amplified in rural areas.  </w:t>
      </w:r>
    </w:p>
    <w:p w14:paraId="5F8008DD" w14:textId="44A8D4AD" w:rsidR="426DDB56" w:rsidRPr="0032550D" w:rsidRDefault="00241FF4" w:rsidP="00872458">
      <w:pPr>
        <w:pStyle w:val="Normal1"/>
        <w:contextualSpacing/>
        <w:jc w:val="both"/>
        <w:rPr>
          <w:b/>
          <w:bCs/>
          <w:color w:val="auto"/>
        </w:rPr>
      </w:pPr>
      <w:r w:rsidRPr="00155110">
        <w:rPr>
          <w:rFonts w:eastAsia="Gill Sans" w:cs="Gill Sans"/>
          <w:noProof/>
          <w:color w:val="auto"/>
        </w:rPr>
        <mc:AlternateContent>
          <mc:Choice Requires="wps">
            <w:drawing>
              <wp:inline distT="0" distB="0" distL="0" distR="0" wp14:anchorId="2D618CEF" wp14:editId="74441DF9">
                <wp:extent cx="5920509" cy="800100"/>
                <wp:effectExtent l="12700" t="12700" r="10795" b="12700"/>
                <wp:docPr id="5" name="Text Box 5"/>
                <wp:cNvGraphicFramePr/>
                <a:graphic xmlns:a="http://schemas.openxmlformats.org/drawingml/2006/main">
                  <a:graphicData uri="http://schemas.microsoft.com/office/word/2010/wordprocessingShape">
                    <wps:wsp>
                      <wps:cNvSpPr txBox="1"/>
                      <wps:spPr>
                        <a:xfrm>
                          <a:off x="0" y="0"/>
                          <a:ext cx="5920509" cy="8001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6F1F011" w14:textId="31F5A1BD" w:rsidR="00241FF4" w:rsidRPr="00AE207D" w:rsidRDefault="00241FF4" w:rsidP="00241FF4">
                            <w:pPr>
                              <w:pStyle w:val="Normal1"/>
                              <w:rPr>
                                <w:rFonts w:ascii="Gill Sans MT" w:hAnsi="Gill Sans MT"/>
                                <w:b/>
                                <w:color w:val="auto"/>
                              </w:rPr>
                            </w:pPr>
                            <w:r w:rsidRPr="00AE207D">
                              <w:rPr>
                                <w:rFonts w:ascii="Gill Sans MT" w:hAnsi="Gill Sans MT"/>
                                <w:b/>
                                <w:color w:val="005DA7"/>
                              </w:rPr>
                              <w:t>Recommendations:</w:t>
                            </w:r>
                            <w:r w:rsidRPr="00AE207D">
                              <w:rPr>
                                <w:rFonts w:ascii="Gill Sans MT" w:hAnsi="Gill Sans MT"/>
                                <w:b/>
                              </w:rPr>
                              <w:t xml:space="preserve"> </w:t>
                            </w:r>
                            <w:r w:rsidRPr="00AE207D">
                              <w:rPr>
                                <w:rFonts w:ascii="Gill Sans MT" w:eastAsia="Gill Sans" w:hAnsi="Gill Sans MT" w:cs="Gill Sans"/>
                                <w:color w:val="auto"/>
                              </w:rPr>
                              <w:t xml:space="preserve">Conduct </w:t>
                            </w:r>
                            <w:r w:rsidR="00541828" w:rsidRPr="00AE207D">
                              <w:rPr>
                                <w:rFonts w:ascii="Gill Sans MT" w:eastAsia="Gill Sans" w:hAnsi="Gill Sans MT" w:cs="Gill Sans"/>
                                <w:color w:val="auto"/>
                              </w:rPr>
                              <w:t>awareness-</w:t>
                            </w:r>
                            <w:r w:rsidRPr="00AE207D">
                              <w:rPr>
                                <w:rFonts w:ascii="Gill Sans MT" w:eastAsia="Gill Sans" w:hAnsi="Gill Sans MT" w:cs="Gill Sans"/>
                                <w:color w:val="auto"/>
                              </w:rPr>
                              <w:t>raising campaigns to challenge biased perceptions in the community</w:t>
                            </w:r>
                            <w:r w:rsidR="008525FF" w:rsidRPr="00AE207D">
                              <w:rPr>
                                <w:rFonts w:ascii="Gill Sans MT" w:eastAsia="Gill Sans" w:hAnsi="Gill Sans MT" w:cs="Gill Sans"/>
                                <w:color w:val="auto"/>
                              </w:rPr>
                              <w:t xml:space="preserve"> and encourage parental </w:t>
                            </w:r>
                            <w:r w:rsidR="00337EDC" w:rsidRPr="00AE207D">
                              <w:rPr>
                                <w:rFonts w:ascii="Gill Sans MT" w:eastAsia="Gill Sans" w:hAnsi="Gill Sans MT" w:cs="Gill Sans"/>
                                <w:color w:val="auto"/>
                              </w:rPr>
                              <w:t>engagement</w:t>
                            </w:r>
                            <w:r w:rsidR="008525FF" w:rsidRPr="00AE207D">
                              <w:rPr>
                                <w:rFonts w:ascii="Gill Sans MT" w:eastAsia="Gill Sans" w:hAnsi="Gill Sans MT" w:cs="Gill Sans"/>
                                <w:color w:val="auto"/>
                              </w:rPr>
                              <w:t xml:space="preserve"> in school</w:t>
                            </w:r>
                            <w:r w:rsidR="00F3275C" w:rsidRPr="00AE207D">
                              <w:rPr>
                                <w:rFonts w:ascii="Gill Sans MT" w:eastAsia="Gill Sans" w:hAnsi="Gill Sans MT" w:cs="Gill Sans"/>
                                <w:color w:val="auto"/>
                              </w:rPr>
                              <w:t>ing</w:t>
                            </w:r>
                            <w:r w:rsidRPr="00AE207D">
                              <w:rPr>
                                <w:rFonts w:ascii="Gill Sans MT" w:eastAsia="Gill Sans" w:hAnsi="Gill Sans MT" w:cs="Gill Sans"/>
                                <w:color w:val="auto"/>
                              </w:rPr>
                              <w:t>, while providing support to teachers</w:t>
                            </w:r>
                            <w:r w:rsidR="0021082C" w:rsidRPr="00AE207D">
                              <w:rPr>
                                <w:rFonts w:ascii="Gill Sans MT" w:eastAsia="Gill Sans" w:hAnsi="Gill Sans MT" w:cs="Gill Sans"/>
                                <w:color w:val="auto"/>
                              </w:rPr>
                              <w:t xml:space="preserve"> and school leaders</w:t>
                            </w:r>
                            <w:r w:rsidRPr="00AE207D">
                              <w:rPr>
                                <w:rFonts w:ascii="Gill Sans MT" w:eastAsia="Gill Sans" w:hAnsi="Gill Sans MT" w:cs="Gill Sans"/>
                                <w:color w:val="auto"/>
                              </w:rPr>
                              <w:t xml:space="preserve"> to challenge negative representati</w:t>
                            </w:r>
                            <w:r w:rsidR="00FD3447" w:rsidRPr="00AE207D">
                              <w:rPr>
                                <w:rFonts w:ascii="Gill Sans MT" w:eastAsia="Gill Sans" w:hAnsi="Gill Sans MT" w:cs="Gill Sans"/>
                                <w:color w:val="auto"/>
                              </w:rPr>
                              <w:t>on</w:t>
                            </w:r>
                            <w:r w:rsidRPr="00AE207D">
                              <w:rPr>
                                <w:rFonts w:ascii="Gill Sans MT" w:eastAsia="Gill Sans" w:hAnsi="Gill Sans MT" w:cs="Gill Sans"/>
                                <w:color w:val="auto"/>
                              </w:rPr>
                              <w:t xml:space="preserve">s of disability, value students’ strengths, and provide appropriate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618CEF" id="Text Box 5" o:spid="_x0000_s1029" type="#_x0000_t202" style="width:466.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" fillcolor="white [3201]" strokecolor="#4f81bd [3204]" strokeweight="2pt">
                <v:textbox>
                  <w:txbxContent>
                    <w:p w14:paraId="56F1F011" w14:textId="31F5A1BD" w:rsidR="00241FF4" w:rsidRPr="00AE207D" w:rsidRDefault="00241FF4" w:rsidP="00241FF4">
                      <w:pPr>
                        <w:pStyle w:val="Normal1"/>
                        <w:rPr>
                          <w:rFonts w:ascii="Gill Sans MT" w:hAnsi="Gill Sans MT"/>
                          <w:b/>
                          <w:color w:val="auto"/>
                        </w:rPr>
                      </w:pPr>
                      <w:r w:rsidRPr="00AE207D">
                        <w:rPr>
                          <w:rFonts w:ascii="Gill Sans MT" w:hAnsi="Gill Sans MT"/>
                          <w:b/>
                          <w:color w:val="005DA7"/>
                        </w:rPr>
                        <w:t>Recommendations:</w:t>
                      </w:r>
                      <w:r w:rsidRPr="00AE207D">
                        <w:rPr>
                          <w:rFonts w:ascii="Gill Sans MT" w:hAnsi="Gill Sans MT"/>
                          <w:b/>
                        </w:rPr>
                        <w:t xml:space="preserve"> </w:t>
                      </w:r>
                      <w:r w:rsidRPr="00AE207D">
                        <w:rPr>
                          <w:rFonts w:ascii="Gill Sans MT" w:eastAsia="Gill Sans" w:hAnsi="Gill Sans MT" w:cs="Gill Sans"/>
                          <w:color w:val="auto"/>
                        </w:rPr>
                        <w:t xml:space="preserve">Conduct </w:t>
                      </w:r>
                      <w:r w:rsidR="00541828" w:rsidRPr="00AE207D">
                        <w:rPr>
                          <w:rFonts w:ascii="Gill Sans MT" w:eastAsia="Gill Sans" w:hAnsi="Gill Sans MT" w:cs="Gill Sans"/>
                          <w:color w:val="auto"/>
                        </w:rPr>
                        <w:t>awareness-</w:t>
                      </w:r>
                      <w:r w:rsidRPr="00AE207D">
                        <w:rPr>
                          <w:rFonts w:ascii="Gill Sans MT" w:eastAsia="Gill Sans" w:hAnsi="Gill Sans MT" w:cs="Gill Sans"/>
                          <w:color w:val="auto"/>
                        </w:rPr>
                        <w:t>raising campaigns to challenge biased perceptions in the community</w:t>
                      </w:r>
                      <w:r w:rsidR="008525FF" w:rsidRPr="00AE207D">
                        <w:rPr>
                          <w:rFonts w:ascii="Gill Sans MT" w:eastAsia="Gill Sans" w:hAnsi="Gill Sans MT" w:cs="Gill Sans"/>
                          <w:color w:val="auto"/>
                        </w:rPr>
                        <w:t xml:space="preserve"> and encourage parental </w:t>
                      </w:r>
                      <w:r w:rsidR="00337EDC" w:rsidRPr="00AE207D">
                        <w:rPr>
                          <w:rFonts w:ascii="Gill Sans MT" w:eastAsia="Gill Sans" w:hAnsi="Gill Sans MT" w:cs="Gill Sans"/>
                          <w:color w:val="auto"/>
                        </w:rPr>
                        <w:t>engagement</w:t>
                      </w:r>
                      <w:r w:rsidR="008525FF" w:rsidRPr="00AE207D">
                        <w:rPr>
                          <w:rFonts w:ascii="Gill Sans MT" w:eastAsia="Gill Sans" w:hAnsi="Gill Sans MT" w:cs="Gill Sans"/>
                          <w:color w:val="auto"/>
                        </w:rPr>
                        <w:t xml:space="preserve"> in school</w:t>
                      </w:r>
                      <w:r w:rsidR="00F3275C" w:rsidRPr="00AE207D">
                        <w:rPr>
                          <w:rFonts w:ascii="Gill Sans MT" w:eastAsia="Gill Sans" w:hAnsi="Gill Sans MT" w:cs="Gill Sans"/>
                          <w:color w:val="auto"/>
                        </w:rPr>
                        <w:t>ing</w:t>
                      </w:r>
                      <w:r w:rsidRPr="00AE207D">
                        <w:rPr>
                          <w:rFonts w:ascii="Gill Sans MT" w:eastAsia="Gill Sans" w:hAnsi="Gill Sans MT" w:cs="Gill Sans"/>
                          <w:color w:val="auto"/>
                        </w:rPr>
                        <w:t>, while providing support to teachers</w:t>
                      </w:r>
                      <w:r w:rsidR="0021082C" w:rsidRPr="00AE207D">
                        <w:rPr>
                          <w:rFonts w:ascii="Gill Sans MT" w:eastAsia="Gill Sans" w:hAnsi="Gill Sans MT" w:cs="Gill Sans"/>
                          <w:color w:val="auto"/>
                        </w:rPr>
                        <w:t xml:space="preserve"> and school leaders</w:t>
                      </w:r>
                      <w:r w:rsidRPr="00AE207D">
                        <w:rPr>
                          <w:rFonts w:ascii="Gill Sans MT" w:eastAsia="Gill Sans" w:hAnsi="Gill Sans MT" w:cs="Gill Sans"/>
                          <w:color w:val="auto"/>
                        </w:rPr>
                        <w:t xml:space="preserve"> to challenge negative representati</w:t>
                      </w:r>
                      <w:r w:rsidR="00FD3447" w:rsidRPr="00AE207D">
                        <w:rPr>
                          <w:rFonts w:ascii="Gill Sans MT" w:eastAsia="Gill Sans" w:hAnsi="Gill Sans MT" w:cs="Gill Sans"/>
                          <w:color w:val="auto"/>
                        </w:rPr>
                        <w:t>on</w:t>
                      </w:r>
                      <w:r w:rsidRPr="00AE207D">
                        <w:rPr>
                          <w:rFonts w:ascii="Gill Sans MT" w:eastAsia="Gill Sans" w:hAnsi="Gill Sans MT" w:cs="Gill Sans"/>
                          <w:color w:val="auto"/>
                        </w:rPr>
                        <w:t xml:space="preserve">s of disability, value students’ strengths, and provide appropriate support.  </w:t>
                      </w:r>
                    </w:p>
                  </w:txbxContent>
                </v:textbox>
                <w10:anchorlock/>
              </v:shape>
            </w:pict>
          </mc:Fallback>
        </mc:AlternateContent>
      </w:r>
      <w:r w:rsidRPr="0032550D">
        <w:rPr>
          <w:b/>
          <w:bCs/>
          <w:color w:val="auto"/>
        </w:rPr>
        <w:t xml:space="preserve"> </w:t>
      </w:r>
    </w:p>
    <w:p w14:paraId="20098552" w14:textId="77777777" w:rsidR="0015687A" w:rsidRPr="0032550D" w:rsidRDefault="0015687A" w:rsidP="002323A4">
      <w:pPr>
        <w:pStyle w:val="Normal1"/>
        <w:spacing w:after="0"/>
        <w:contextualSpacing/>
        <w:jc w:val="both"/>
        <w:rPr>
          <w:b/>
          <w:bCs/>
          <w:color w:val="auto"/>
        </w:rPr>
      </w:pPr>
    </w:p>
    <w:p w14:paraId="6A7405E7" w14:textId="6065B182" w:rsidR="51D5CD19" w:rsidRPr="00300EFC" w:rsidRDefault="37D9253E" w:rsidP="00F265C3">
      <w:pPr>
        <w:rPr>
          <w:rFonts w:ascii="Gill Sans MT" w:hAnsi="Gill Sans MT"/>
          <w:color w:val="auto"/>
        </w:rPr>
      </w:pPr>
      <w:r w:rsidRPr="00300EFC">
        <w:rPr>
          <w:rFonts w:ascii="Gill Sans MT" w:hAnsi="Gill Sans MT"/>
          <w:b/>
          <w:color w:val="auto"/>
        </w:rPr>
        <w:t>Multiple barriers exist and resources are needed to effectively maintain the promotion of equity and inclusion.</w:t>
      </w:r>
      <w:r w:rsidRPr="00300EFC">
        <w:rPr>
          <w:rFonts w:ascii="Gill Sans MT" w:hAnsi="Gill Sans MT"/>
          <w:color w:val="auto"/>
        </w:rPr>
        <w:t xml:space="preserve"> Barriers to equity and inclusion include insufficient teacher training, negative attitudes, lack of appropriate pedagogical methods and materials, architectural inaccessibility, transportation, classroom size and management, curriculum length, and </w:t>
      </w:r>
      <w:r w:rsidR="00572300" w:rsidRPr="00300EFC">
        <w:rPr>
          <w:rFonts w:ascii="Gill Sans MT" w:hAnsi="Gill Sans MT"/>
          <w:color w:val="auto"/>
        </w:rPr>
        <w:t>family</w:t>
      </w:r>
      <w:r w:rsidRPr="00300EFC">
        <w:rPr>
          <w:rFonts w:ascii="Gill Sans MT" w:hAnsi="Gill Sans MT"/>
          <w:color w:val="auto"/>
        </w:rPr>
        <w:t xml:space="preserve"> </w:t>
      </w:r>
      <w:r w:rsidR="00572300" w:rsidRPr="00300EFC">
        <w:rPr>
          <w:rFonts w:ascii="Gill Sans MT" w:hAnsi="Gill Sans MT"/>
          <w:color w:val="auto"/>
        </w:rPr>
        <w:t>economic status</w:t>
      </w:r>
      <w:r w:rsidRPr="00300EFC">
        <w:rPr>
          <w:rFonts w:ascii="Gill Sans MT" w:hAnsi="Gill Sans MT"/>
          <w:color w:val="auto"/>
        </w:rPr>
        <w:t>, beliefs, and</w:t>
      </w:r>
      <w:r w:rsidR="007557C5" w:rsidRPr="00300EFC">
        <w:rPr>
          <w:rFonts w:ascii="Gill Sans MT" w:hAnsi="Gill Sans MT"/>
          <w:color w:val="auto"/>
        </w:rPr>
        <w:t xml:space="preserve"> </w:t>
      </w:r>
      <w:r w:rsidR="007557C5" w:rsidRPr="00300EFC">
        <w:rPr>
          <w:color w:val="auto"/>
        </w:rPr>
        <w:t>level of</w:t>
      </w:r>
      <w:r w:rsidRPr="00300EFC">
        <w:rPr>
          <w:color w:val="auto"/>
        </w:rPr>
        <w:t xml:space="preserve"> </w:t>
      </w:r>
      <w:r w:rsidRPr="00300EFC">
        <w:rPr>
          <w:rFonts w:ascii="Gill Sans MT" w:hAnsi="Gill Sans MT"/>
          <w:color w:val="auto"/>
        </w:rPr>
        <w:t xml:space="preserve">involvement. The lack of teacher training is a significant issue, with respondents providing recommendations for future training to improve inclusive education practices. School safety—including during students’ commutes; the need for safe school environments, particularly for girls; and bullying in schools, particularly for students with disabilities—are significant issues hindering inclusive schooling. Creating a safe and inclusive learning environment while addressing these challenges is essential. Opportunity also exists to improve accessible resources and infrastructure in schools, such as libraries, labs, and sports facilities, as well as professional support and specialized services for marginalized students, including those with disabilities. </w:t>
      </w:r>
    </w:p>
    <w:p w14:paraId="275A103D" w14:textId="77777777" w:rsidR="0021082C" w:rsidRPr="0032550D" w:rsidRDefault="00241FF4" w:rsidP="0021082C">
      <w:pPr>
        <w:pStyle w:val="Normal1"/>
        <w:spacing w:after="0"/>
        <w:contextualSpacing/>
        <w:jc w:val="both"/>
        <w:rPr>
          <w:rStyle w:val="CommentReference"/>
        </w:rPr>
      </w:pPr>
      <w:r w:rsidRPr="00155110">
        <w:rPr>
          <w:rFonts w:eastAsia="Gill Sans" w:cs="Gill Sans"/>
          <w:noProof/>
          <w:color w:val="auto"/>
        </w:rPr>
        <w:lastRenderedPageBreak/>
        <mc:AlternateContent>
          <mc:Choice Requires="wps">
            <w:drawing>
              <wp:inline distT="0" distB="0" distL="0" distR="0" wp14:anchorId="5A6A7235" wp14:editId="59A13F5D">
                <wp:extent cx="5920509" cy="966355"/>
                <wp:effectExtent l="12700" t="12700" r="10795" b="12065"/>
                <wp:docPr id="6" name="Text Box 6"/>
                <wp:cNvGraphicFramePr/>
                <a:graphic xmlns:a="http://schemas.openxmlformats.org/drawingml/2006/main">
                  <a:graphicData uri="http://schemas.microsoft.com/office/word/2010/wordprocessingShape">
                    <wps:wsp>
                      <wps:cNvSpPr txBox="1"/>
                      <wps:spPr>
                        <a:xfrm>
                          <a:off x="0" y="0"/>
                          <a:ext cx="5920509" cy="9663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83A1B97" w14:textId="5A306E5A" w:rsidR="00241FF4" w:rsidRPr="00AE207D" w:rsidRDefault="00241FF4" w:rsidP="00241FF4">
                            <w:pPr>
                              <w:pStyle w:val="Normal1"/>
                              <w:rPr>
                                <w:rFonts w:ascii="Gill Sans MT" w:hAnsi="Gill Sans MT"/>
                                <w:b/>
                                <w:color w:val="auto"/>
                              </w:rPr>
                            </w:pPr>
                            <w:r w:rsidRPr="00AE207D">
                              <w:rPr>
                                <w:rFonts w:ascii="Gill Sans MT" w:hAnsi="Gill Sans MT"/>
                                <w:b/>
                                <w:color w:val="005DA7"/>
                              </w:rPr>
                              <w:t>Recommendations:</w:t>
                            </w:r>
                            <w:r w:rsidRPr="00AE207D">
                              <w:rPr>
                                <w:rFonts w:ascii="Gill Sans MT" w:hAnsi="Gill Sans MT"/>
                                <w:b/>
                              </w:rPr>
                              <w:t xml:space="preserve"> </w:t>
                            </w:r>
                            <w:r w:rsidR="00691C95" w:rsidRPr="00AE207D">
                              <w:rPr>
                                <w:rFonts w:ascii="Gill Sans MT" w:hAnsi="Gill Sans MT"/>
                                <w:color w:val="auto"/>
                              </w:rPr>
                              <w:t xml:space="preserve">Map proposed programming at the school level to known constraints to ensure that new activities </w:t>
                            </w:r>
                            <w:r w:rsidR="00572300" w:rsidRPr="00AE207D">
                              <w:rPr>
                                <w:rFonts w:ascii="Gill Sans MT" w:hAnsi="Gill Sans MT"/>
                                <w:color w:val="auto"/>
                              </w:rPr>
                              <w:t xml:space="preserve">involving inspectors, school leadership, and teachers help to </w:t>
                            </w:r>
                            <w:r w:rsidR="00691C95" w:rsidRPr="00AE207D">
                              <w:rPr>
                                <w:rFonts w:ascii="Gill Sans MT" w:hAnsi="Gill Sans MT"/>
                                <w:color w:val="auto"/>
                              </w:rPr>
                              <w:t>mitigate barriers for vulnerable students. Consult with</w:t>
                            </w:r>
                            <w:r w:rsidR="0021082C" w:rsidRPr="00AE207D">
                              <w:rPr>
                                <w:rFonts w:ascii="Gill Sans MT" w:hAnsi="Gill Sans MT"/>
                                <w:color w:val="auto"/>
                              </w:rPr>
                              <w:t xml:space="preserve"> a broad cross-section of</w:t>
                            </w:r>
                            <w:r w:rsidR="00691C95" w:rsidRPr="00AE207D">
                              <w:rPr>
                                <w:rFonts w:ascii="Gill Sans MT" w:hAnsi="Gill Sans MT"/>
                                <w:color w:val="auto"/>
                              </w:rPr>
                              <w:t xml:space="preserve"> educators, parents, women’s organizations, and organizations of persons with disabilities</w:t>
                            </w:r>
                            <w:r w:rsidR="00A85AA4" w:rsidRPr="00AE207D">
                              <w:rPr>
                                <w:rFonts w:ascii="Gill Sans MT" w:hAnsi="Gill Sans MT"/>
                                <w:color w:val="auto"/>
                              </w:rPr>
                              <w:t xml:space="preserve"> (OPDs)</w:t>
                            </w:r>
                            <w:r w:rsidR="00691C95" w:rsidRPr="00AE207D">
                              <w:rPr>
                                <w:rFonts w:ascii="Gill Sans MT" w:hAnsi="Gill Sans MT"/>
                                <w:color w:val="auto"/>
                              </w:rPr>
                              <w:t xml:space="preserve"> in implementing future interventions.</w:t>
                            </w:r>
                            <w:r w:rsidR="00691C95" w:rsidRPr="00AE207D">
                              <w:rPr>
                                <w:rFonts w:ascii="Gill Sans MT" w:eastAsia="Gill Sans" w:hAnsi="Gill Sans MT" w:cs="Gill Sans"/>
                                <w:color w:val="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A6A7235" id="Text Box 6" o:spid="_x0000_s1030" type="#_x0000_t202" style="width:466.2pt;height:7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" fillcolor="white [3201]" strokecolor="#4f81bd [3204]" strokeweight="2pt">
                <v:textbox>
                  <w:txbxContent>
                    <w:p w14:paraId="283A1B97" w14:textId="5A306E5A" w:rsidR="00241FF4" w:rsidRPr="00AE207D" w:rsidRDefault="00241FF4" w:rsidP="00241FF4">
                      <w:pPr>
                        <w:pStyle w:val="Normal1"/>
                        <w:rPr>
                          <w:rFonts w:ascii="Gill Sans MT" w:hAnsi="Gill Sans MT"/>
                          <w:b/>
                          <w:color w:val="auto"/>
                        </w:rPr>
                      </w:pPr>
                      <w:r w:rsidRPr="00AE207D">
                        <w:rPr>
                          <w:rFonts w:ascii="Gill Sans MT" w:hAnsi="Gill Sans MT"/>
                          <w:b/>
                          <w:color w:val="005DA7"/>
                        </w:rPr>
                        <w:t>Recommendations:</w:t>
                      </w:r>
                      <w:r w:rsidRPr="00AE207D">
                        <w:rPr>
                          <w:rFonts w:ascii="Gill Sans MT" w:hAnsi="Gill Sans MT"/>
                          <w:b/>
                        </w:rPr>
                        <w:t xml:space="preserve"> </w:t>
                      </w:r>
                      <w:r w:rsidR="00691C95" w:rsidRPr="00AE207D">
                        <w:rPr>
                          <w:rFonts w:ascii="Gill Sans MT" w:hAnsi="Gill Sans MT"/>
                          <w:color w:val="auto"/>
                        </w:rPr>
                        <w:t xml:space="preserve">Map proposed programming at the school level to known constraints to ensure that new activities </w:t>
                      </w:r>
                      <w:r w:rsidR="00572300" w:rsidRPr="00AE207D">
                        <w:rPr>
                          <w:rFonts w:ascii="Gill Sans MT" w:hAnsi="Gill Sans MT"/>
                          <w:color w:val="auto"/>
                        </w:rPr>
                        <w:t xml:space="preserve">involving inspectors, school leadership, and teachers help to </w:t>
                      </w:r>
                      <w:r w:rsidR="00691C95" w:rsidRPr="00AE207D">
                        <w:rPr>
                          <w:rFonts w:ascii="Gill Sans MT" w:hAnsi="Gill Sans MT"/>
                          <w:color w:val="auto"/>
                        </w:rPr>
                        <w:t>mitigate barriers for vulnerable students. Consult with</w:t>
                      </w:r>
                      <w:r w:rsidR="0021082C" w:rsidRPr="00AE207D">
                        <w:rPr>
                          <w:rFonts w:ascii="Gill Sans MT" w:hAnsi="Gill Sans MT"/>
                          <w:color w:val="auto"/>
                        </w:rPr>
                        <w:t xml:space="preserve"> a broad cross-section of</w:t>
                      </w:r>
                      <w:r w:rsidR="00691C95" w:rsidRPr="00AE207D">
                        <w:rPr>
                          <w:rFonts w:ascii="Gill Sans MT" w:hAnsi="Gill Sans MT"/>
                          <w:color w:val="auto"/>
                        </w:rPr>
                        <w:t xml:space="preserve"> educators, parents, women’s organizations, and organizations of persons with disabilities</w:t>
                      </w:r>
                      <w:r w:rsidR="00A85AA4" w:rsidRPr="00AE207D">
                        <w:rPr>
                          <w:rFonts w:ascii="Gill Sans MT" w:hAnsi="Gill Sans MT"/>
                          <w:color w:val="auto"/>
                        </w:rPr>
                        <w:t xml:space="preserve"> (OPDs)</w:t>
                      </w:r>
                      <w:r w:rsidR="00691C95" w:rsidRPr="00AE207D">
                        <w:rPr>
                          <w:rFonts w:ascii="Gill Sans MT" w:hAnsi="Gill Sans MT"/>
                          <w:color w:val="auto"/>
                        </w:rPr>
                        <w:t xml:space="preserve"> in implementing future interventions.</w:t>
                      </w:r>
                      <w:r w:rsidR="00691C95" w:rsidRPr="00AE207D">
                        <w:rPr>
                          <w:rFonts w:ascii="Gill Sans MT" w:eastAsia="Gill Sans" w:hAnsi="Gill Sans MT" w:cs="Gill Sans"/>
                          <w:color w:val="auto"/>
                        </w:rPr>
                        <w:t xml:space="preserve"> </w:t>
                      </w:r>
                    </w:p>
                  </w:txbxContent>
                </v:textbox>
                <w10:anchorlock/>
              </v:shape>
            </w:pict>
          </mc:Fallback>
        </mc:AlternateContent>
      </w:r>
    </w:p>
    <w:p w14:paraId="6A152871" w14:textId="77777777" w:rsidR="0015687A" w:rsidRPr="0032550D" w:rsidRDefault="0015687A" w:rsidP="002323A4">
      <w:pPr>
        <w:spacing w:after="0"/>
      </w:pPr>
    </w:p>
    <w:p w14:paraId="5D0A0B04" w14:textId="5DEE595E" w:rsidR="5F24BAFC" w:rsidRPr="00300EFC" w:rsidRDefault="0021082C" w:rsidP="00F265C3">
      <w:pPr>
        <w:rPr>
          <w:rFonts w:ascii="Gill Sans MT" w:hAnsi="Gill Sans MT"/>
          <w:color w:val="auto"/>
        </w:rPr>
      </w:pPr>
      <w:r w:rsidRPr="00300EFC">
        <w:rPr>
          <w:rFonts w:ascii="Gill Sans MT" w:hAnsi="Gill Sans MT"/>
          <w:color w:val="auto"/>
        </w:rPr>
        <w:t xml:space="preserve">A </w:t>
      </w:r>
      <w:r w:rsidR="5F24BAFC" w:rsidRPr="00300EFC">
        <w:rPr>
          <w:rFonts w:ascii="Gill Sans MT" w:hAnsi="Gill Sans MT"/>
          <w:color w:val="auto"/>
        </w:rPr>
        <w:t>strengths, weaknesses, opportunities, and threats</w:t>
      </w:r>
      <w:r w:rsidR="00BC6BAF" w:rsidRPr="00300EFC">
        <w:rPr>
          <w:rFonts w:ascii="Gill Sans MT" w:hAnsi="Gill Sans MT"/>
          <w:color w:val="auto"/>
        </w:rPr>
        <w:t xml:space="preserve"> (SWOT)</w:t>
      </w:r>
      <w:r w:rsidR="5F24BAFC" w:rsidRPr="00300EFC">
        <w:rPr>
          <w:rFonts w:ascii="Gill Sans MT" w:hAnsi="Gill Sans MT"/>
          <w:color w:val="auto"/>
        </w:rPr>
        <w:t xml:space="preserve"> analysis presented in </w:t>
      </w:r>
      <w:r w:rsidR="00440F5D" w:rsidRPr="00300EFC">
        <w:rPr>
          <w:rFonts w:ascii="Gill Sans MT" w:hAnsi="Gill Sans MT"/>
          <w:color w:val="auto"/>
        </w:rPr>
        <w:t>Exhibit</w:t>
      </w:r>
      <w:r w:rsidR="5F24BAFC" w:rsidRPr="00300EFC">
        <w:rPr>
          <w:rFonts w:ascii="Gill Sans MT" w:hAnsi="Gill Sans MT"/>
          <w:color w:val="auto"/>
        </w:rPr>
        <w:t xml:space="preserve"> </w:t>
      </w:r>
      <w:r w:rsidR="00BF45F5" w:rsidRPr="00300EFC">
        <w:rPr>
          <w:rFonts w:ascii="Gill Sans MT" w:hAnsi="Gill Sans MT"/>
          <w:color w:val="auto"/>
        </w:rPr>
        <w:t xml:space="preserve">1 </w:t>
      </w:r>
      <w:r w:rsidR="5F24BAFC" w:rsidRPr="00300EFC">
        <w:rPr>
          <w:rFonts w:ascii="Gill Sans MT" w:hAnsi="Gill Sans MT"/>
          <w:color w:val="auto"/>
        </w:rPr>
        <w:t>helps to gain insights into the current situation, identify areas of strength and weakness, explore potential opportunities for growth, and anticipate and mitigate potential threats.</w:t>
      </w:r>
    </w:p>
    <w:p w14:paraId="3C6F53ED" w14:textId="4977FE48" w:rsidR="00BF45F5" w:rsidRPr="00300EFC" w:rsidRDefault="00BF45F5" w:rsidP="005864A8">
      <w:pPr>
        <w:pStyle w:val="Caption"/>
        <w:keepNext/>
        <w:rPr>
          <w:color w:val="auto"/>
        </w:rPr>
      </w:pPr>
      <w:bookmarkStart w:id="7" w:name="_Toc138503416"/>
      <w:r w:rsidRPr="00300EFC">
        <w:rPr>
          <w:color w:val="auto"/>
        </w:rPr>
        <w:t xml:space="preserve">Exhibit </w:t>
      </w:r>
      <w:r w:rsidRPr="00300EFC">
        <w:rPr>
          <w:color w:val="auto"/>
        </w:rPr>
        <w:fldChar w:fldCharType="begin"/>
      </w:r>
      <w:r w:rsidRPr="00300EFC">
        <w:rPr>
          <w:color w:val="auto"/>
        </w:rPr>
        <w:instrText>SEQ Exhibit \* ARABIC</w:instrText>
      </w:r>
      <w:r w:rsidRPr="00300EFC">
        <w:rPr>
          <w:color w:val="auto"/>
        </w:rPr>
        <w:fldChar w:fldCharType="separate"/>
      </w:r>
      <w:r w:rsidR="009A1144" w:rsidRPr="00300EFC">
        <w:rPr>
          <w:color w:val="auto"/>
        </w:rPr>
        <w:t>1</w:t>
      </w:r>
      <w:r w:rsidRPr="00300EFC">
        <w:rPr>
          <w:color w:val="auto"/>
        </w:rPr>
        <w:fldChar w:fldCharType="end"/>
      </w:r>
      <w:r w:rsidRPr="00300EFC">
        <w:rPr>
          <w:color w:val="auto"/>
        </w:rPr>
        <w:t>. SWOT Analysis</w:t>
      </w:r>
      <w:bookmarkEnd w:id="7"/>
    </w:p>
    <w:p w14:paraId="00000059" w14:textId="6BD81B2A" w:rsidR="00102E36" w:rsidRPr="0032550D" w:rsidRDefault="00440F5D" w:rsidP="00872458">
      <w:pPr>
        <w:pStyle w:val="Normal1"/>
        <w:jc w:val="both"/>
      </w:pPr>
      <w:r w:rsidRPr="00155110">
        <w:rPr>
          <w:noProof/>
        </w:rPr>
        <w:drawing>
          <wp:anchor distT="0" distB="0" distL="114300" distR="114300" simplePos="0" relativeHeight="251652608" behindDoc="0" locked="0" layoutInCell="1" allowOverlap="1" wp14:anchorId="4D7A066D" wp14:editId="416C6F46">
            <wp:simplePos x="0" y="0"/>
            <wp:positionH relativeFrom="column">
              <wp:posOffset>-661035</wp:posOffset>
            </wp:positionH>
            <wp:positionV relativeFrom="paragraph">
              <wp:posOffset>596900</wp:posOffset>
            </wp:positionV>
            <wp:extent cx="6858000" cy="3364230"/>
            <wp:effectExtent l="0" t="520700" r="0" b="534670"/>
            <wp:wrapSquare wrapText="bothSides"/>
            <wp:docPr id="2900559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14:paraId="7B0192BB" w14:textId="77777777" w:rsidR="002323A4" w:rsidRPr="0032550D" w:rsidRDefault="002323A4" w:rsidP="00872458">
      <w:pPr>
        <w:spacing w:line="276" w:lineRule="auto"/>
        <w:jc w:val="both"/>
        <w:rPr>
          <w:highlight w:val="lightGray"/>
        </w:rPr>
        <w:sectPr w:rsidR="002323A4" w:rsidRPr="0032550D" w:rsidSect="00694C36">
          <w:footerReference w:type="even" r:id="rId24"/>
          <w:footerReference w:type="default" r:id="rId25"/>
          <w:headerReference w:type="first" r:id="rId26"/>
          <w:footerReference w:type="first" r:id="rId27"/>
          <w:pgSz w:w="12240" w:h="15840" w:code="1"/>
          <w:pgMar w:top="1296" w:right="1440" w:bottom="1296" w:left="1440" w:header="720" w:footer="720" w:gutter="0"/>
          <w:pgNumType w:fmt="lowerRoman"/>
          <w:cols w:space="720"/>
          <w:titlePg/>
          <w:docGrid w:linePitch="326"/>
        </w:sectPr>
      </w:pPr>
    </w:p>
    <w:p w14:paraId="0000005A" w14:textId="58786D4A" w:rsidR="00102E36" w:rsidRPr="0032550D" w:rsidRDefault="003277FF" w:rsidP="00612087">
      <w:pPr>
        <w:pStyle w:val="Heading1"/>
        <w:numPr>
          <w:ilvl w:val="0"/>
          <w:numId w:val="46"/>
        </w:numPr>
        <w:ind w:left="360"/>
      </w:pPr>
      <w:bookmarkStart w:id="8" w:name="_Toc138345928"/>
      <w:bookmarkStart w:id="9" w:name="_Toc138695633"/>
      <w:r w:rsidRPr="0032550D">
        <w:lastRenderedPageBreak/>
        <w:t>Introduction</w:t>
      </w:r>
      <w:bookmarkEnd w:id="8"/>
      <w:bookmarkEnd w:id="9"/>
    </w:p>
    <w:p w14:paraId="0000005C" w14:textId="6935AC9A" w:rsidR="00102E36" w:rsidRPr="00300EFC" w:rsidRDefault="003277FF" w:rsidP="00F265C3">
      <w:pPr>
        <w:rPr>
          <w:rFonts w:ascii="Gill Sans MT" w:hAnsi="Gill Sans MT"/>
          <w:color w:val="auto"/>
        </w:rPr>
      </w:pPr>
      <w:r w:rsidRPr="00300EFC">
        <w:rPr>
          <w:rFonts w:ascii="Gill Sans MT" w:hAnsi="Gill Sans MT"/>
          <w:color w:val="auto"/>
        </w:rPr>
        <w:t xml:space="preserve">An inclusive education approach requires </w:t>
      </w:r>
      <w:r w:rsidR="00922B1E" w:rsidRPr="00300EFC">
        <w:rPr>
          <w:rFonts w:ascii="Gill Sans MT" w:hAnsi="Gill Sans MT"/>
          <w:color w:val="auto"/>
        </w:rPr>
        <w:t>providing</w:t>
      </w:r>
      <w:r w:rsidRPr="00300EFC">
        <w:rPr>
          <w:rFonts w:ascii="Gill Sans MT" w:hAnsi="Gill Sans MT"/>
          <w:color w:val="auto"/>
        </w:rPr>
        <w:t xml:space="preserve"> equal access and educational opportunities to students who have been historically marginalized, including girls, children with disabilities, indigenous </w:t>
      </w:r>
      <w:r w:rsidR="003170E7" w:rsidRPr="00300EFC">
        <w:rPr>
          <w:rFonts w:ascii="Gill Sans MT" w:hAnsi="Gill Sans MT"/>
          <w:color w:val="auto"/>
        </w:rPr>
        <w:t xml:space="preserve">populations </w:t>
      </w:r>
      <w:r w:rsidRPr="00300EFC">
        <w:rPr>
          <w:rFonts w:ascii="Gill Sans MT" w:hAnsi="Gill Sans MT"/>
          <w:color w:val="auto"/>
        </w:rPr>
        <w:t>and migrants, and children from low socioeconomic status. Inclusive education “acknowledges that all children can learn and that every child has unique characteristics, interests, abilities</w:t>
      </w:r>
      <w:r w:rsidR="00D700D8" w:rsidRPr="00300EFC">
        <w:rPr>
          <w:rFonts w:ascii="Gill Sans MT" w:hAnsi="Gill Sans MT"/>
          <w:color w:val="auto"/>
        </w:rPr>
        <w:t>,</w:t>
      </w:r>
      <w:r w:rsidRPr="00300EFC">
        <w:rPr>
          <w:rFonts w:ascii="Gill Sans MT" w:hAnsi="Gill Sans MT"/>
          <w:color w:val="auto"/>
        </w:rPr>
        <w:t xml:space="preserve"> and learning needs” (UNESCO, 2023).</w:t>
      </w:r>
      <w:r w:rsidR="004B19E3" w:rsidRPr="00300EFC">
        <w:rPr>
          <w:rFonts w:ascii="Gill Sans MT" w:hAnsi="Gill Sans MT"/>
          <w:color w:val="auto"/>
        </w:rPr>
        <w:t xml:space="preserve"> </w:t>
      </w:r>
      <w:r w:rsidR="51D5CD19" w:rsidRPr="00300EFC">
        <w:rPr>
          <w:rFonts w:ascii="Gill Sans MT" w:hAnsi="Gill Sans MT"/>
          <w:color w:val="auto"/>
        </w:rPr>
        <w:t xml:space="preserve">To reach this goal, the Moroccan </w:t>
      </w:r>
      <w:r w:rsidR="003B6FE2" w:rsidRPr="00300EFC">
        <w:rPr>
          <w:rFonts w:ascii="Gill Sans MT" w:hAnsi="Gill Sans MT"/>
          <w:color w:val="auto"/>
        </w:rPr>
        <w:t xml:space="preserve">Ministry of </w:t>
      </w:r>
      <w:r w:rsidR="00AE0786" w:rsidRPr="00300EFC">
        <w:rPr>
          <w:rFonts w:ascii="Gill Sans MT" w:hAnsi="Gill Sans MT"/>
          <w:color w:val="auto"/>
        </w:rPr>
        <w:t xml:space="preserve">National </w:t>
      </w:r>
      <w:r w:rsidR="003B6FE2" w:rsidRPr="00300EFC">
        <w:rPr>
          <w:rFonts w:ascii="Gill Sans MT" w:hAnsi="Gill Sans MT"/>
          <w:color w:val="auto"/>
        </w:rPr>
        <w:t>Education</w:t>
      </w:r>
      <w:r w:rsidR="00AE0786" w:rsidRPr="00300EFC">
        <w:rPr>
          <w:rFonts w:ascii="Gill Sans MT" w:hAnsi="Gill Sans MT"/>
          <w:color w:val="auto"/>
        </w:rPr>
        <w:t>, Preschool</w:t>
      </w:r>
      <w:r w:rsidR="00300EFC">
        <w:rPr>
          <w:rFonts w:ascii="Gill Sans MT" w:hAnsi="Gill Sans MT"/>
          <w:color w:val="auto"/>
        </w:rPr>
        <w:t>,</w:t>
      </w:r>
      <w:r w:rsidR="00AE0786" w:rsidRPr="00300EFC">
        <w:rPr>
          <w:rFonts w:ascii="Gill Sans MT" w:hAnsi="Gill Sans MT"/>
          <w:color w:val="auto"/>
        </w:rPr>
        <w:t xml:space="preserve"> and Sports</w:t>
      </w:r>
      <w:r w:rsidR="003B6FE2" w:rsidRPr="00300EFC">
        <w:rPr>
          <w:rFonts w:ascii="Gill Sans MT" w:hAnsi="Gill Sans MT"/>
          <w:color w:val="auto"/>
        </w:rPr>
        <w:t xml:space="preserve"> (</w:t>
      </w:r>
      <w:r w:rsidR="51D5CD19" w:rsidRPr="00300EFC">
        <w:rPr>
          <w:rFonts w:ascii="Gill Sans MT" w:hAnsi="Gill Sans MT"/>
          <w:color w:val="auto"/>
        </w:rPr>
        <w:t>MoE</w:t>
      </w:r>
      <w:r w:rsidR="003B6FE2" w:rsidRPr="00300EFC">
        <w:rPr>
          <w:rFonts w:ascii="Gill Sans MT" w:hAnsi="Gill Sans MT"/>
          <w:color w:val="auto"/>
        </w:rPr>
        <w:t>)</w:t>
      </w:r>
      <w:r w:rsidR="51D5CD19" w:rsidRPr="00300EFC">
        <w:rPr>
          <w:rFonts w:ascii="Gill Sans MT" w:hAnsi="Gill Sans MT"/>
          <w:color w:val="auto"/>
        </w:rPr>
        <w:t xml:space="preserve"> </w:t>
      </w:r>
      <w:r w:rsidR="004B19E3" w:rsidRPr="00300EFC">
        <w:rPr>
          <w:rFonts w:ascii="Gill Sans MT" w:hAnsi="Gill Sans MT"/>
          <w:color w:val="auto"/>
        </w:rPr>
        <w:t>has continuously supported</w:t>
      </w:r>
      <w:r w:rsidR="51D5CD19" w:rsidRPr="00300EFC">
        <w:rPr>
          <w:rFonts w:ascii="Gill Sans MT" w:hAnsi="Gill Sans MT"/>
          <w:color w:val="auto"/>
        </w:rPr>
        <w:t xml:space="preserve"> educational system reform </w:t>
      </w:r>
      <w:r w:rsidR="004B19E3" w:rsidRPr="00300EFC">
        <w:rPr>
          <w:rFonts w:ascii="Gill Sans MT" w:hAnsi="Gill Sans MT"/>
          <w:color w:val="auto"/>
        </w:rPr>
        <w:t>through a variety of legislation, described further in Annex 2</w:t>
      </w:r>
      <w:r w:rsidR="51D5CD19" w:rsidRPr="00300EFC">
        <w:rPr>
          <w:rFonts w:ascii="Gill Sans MT" w:hAnsi="Gill Sans MT"/>
          <w:color w:val="auto"/>
        </w:rPr>
        <w:t xml:space="preserve">. </w:t>
      </w:r>
      <w:r w:rsidR="004B19E3" w:rsidRPr="00300EFC">
        <w:rPr>
          <w:rFonts w:ascii="Gill Sans MT" w:hAnsi="Gill Sans MT"/>
          <w:color w:val="auto"/>
        </w:rPr>
        <w:t>Most r</w:t>
      </w:r>
      <w:r w:rsidR="51D5CD19" w:rsidRPr="00300EFC">
        <w:rPr>
          <w:rFonts w:ascii="Gill Sans MT" w:hAnsi="Gill Sans MT"/>
          <w:color w:val="auto"/>
        </w:rPr>
        <w:t>ecently, a 2022</w:t>
      </w:r>
      <w:r w:rsidR="000E6C22" w:rsidRPr="00300EFC">
        <w:rPr>
          <w:rFonts w:ascii="Gill Sans MT" w:hAnsi="Gill Sans MT"/>
          <w:color w:val="auto"/>
        </w:rPr>
        <w:t>–</w:t>
      </w:r>
      <w:r w:rsidR="51D5CD19" w:rsidRPr="00300EFC">
        <w:rPr>
          <w:rFonts w:ascii="Gill Sans MT" w:hAnsi="Gill Sans MT"/>
          <w:color w:val="auto"/>
        </w:rPr>
        <w:t>2026 Education Roadmap</w:t>
      </w:r>
      <w:r w:rsidR="00E02259" w:rsidRPr="00300EFC">
        <w:rPr>
          <w:rFonts w:ascii="Gill Sans MT" w:hAnsi="Gill Sans MT"/>
          <w:color w:val="auto"/>
        </w:rPr>
        <w:t xml:space="preserve"> that</w:t>
      </w:r>
      <w:r w:rsidR="00A62942" w:rsidRPr="00300EFC">
        <w:rPr>
          <w:rFonts w:ascii="Gill Sans MT" w:hAnsi="Gill Sans MT"/>
          <w:color w:val="auto"/>
        </w:rPr>
        <w:t xml:space="preserve"> </w:t>
      </w:r>
      <w:r w:rsidR="00014569" w:rsidRPr="00300EFC">
        <w:rPr>
          <w:rFonts w:ascii="Gill Sans MT" w:hAnsi="Gill Sans MT"/>
          <w:color w:val="auto"/>
        </w:rPr>
        <w:t>specifically addresses learning difficulties and promot</w:t>
      </w:r>
      <w:r w:rsidR="00BC6BAA" w:rsidRPr="00300EFC">
        <w:rPr>
          <w:rFonts w:ascii="Gill Sans MT" w:hAnsi="Gill Sans MT"/>
          <w:color w:val="auto"/>
        </w:rPr>
        <w:t>es</w:t>
      </w:r>
      <w:r w:rsidR="00014569" w:rsidRPr="00300EFC">
        <w:rPr>
          <w:rFonts w:ascii="Gill Sans MT" w:hAnsi="Gill Sans MT"/>
          <w:color w:val="auto"/>
        </w:rPr>
        <w:t xml:space="preserve"> equitable opportunities </w:t>
      </w:r>
      <w:r w:rsidR="51D5CD19" w:rsidRPr="00300EFC">
        <w:rPr>
          <w:rFonts w:ascii="Gill Sans MT" w:hAnsi="Gill Sans MT"/>
          <w:color w:val="auto"/>
        </w:rPr>
        <w:t xml:space="preserve">was established to support quality education for all students. </w:t>
      </w:r>
      <w:r w:rsidR="00A62942" w:rsidRPr="00300EFC">
        <w:rPr>
          <w:rFonts w:ascii="Gill Sans MT" w:hAnsi="Gill Sans MT"/>
          <w:color w:val="auto"/>
        </w:rPr>
        <w:t xml:space="preserve">This </w:t>
      </w:r>
      <w:r w:rsidR="0056015D" w:rsidRPr="00300EFC">
        <w:rPr>
          <w:rFonts w:ascii="Gill Sans MT" w:hAnsi="Gill Sans MT"/>
          <w:color w:val="auto"/>
        </w:rPr>
        <w:t>r</w:t>
      </w:r>
      <w:r w:rsidR="00A62942" w:rsidRPr="00300EFC">
        <w:rPr>
          <w:rFonts w:ascii="Gill Sans MT" w:hAnsi="Gill Sans MT"/>
          <w:color w:val="auto"/>
        </w:rPr>
        <w:t>oad</w:t>
      </w:r>
      <w:r w:rsidR="00E02259" w:rsidRPr="00300EFC">
        <w:rPr>
          <w:rFonts w:ascii="Gill Sans MT" w:hAnsi="Gill Sans MT"/>
          <w:color w:val="auto"/>
        </w:rPr>
        <w:t>map is a seminal resource that the Moroccan Bridge to Middle School (“Bridge”) aims to support.</w:t>
      </w:r>
    </w:p>
    <w:p w14:paraId="0000005D" w14:textId="16319594" w:rsidR="00102E36" w:rsidRPr="00300EFC" w:rsidRDefault="34AE2941" w:rsidP="00F265C3">
      <w:pPr>
        <w:rPr>
          <w:rFonts w:ascii="Gill Sans MT" w:hAnsi="Gill Sans MT"/>
          <w:color w:val="auto"/>
        </w:rPr>
      </w:pPr>
      <w:r w:rsidRPr="00300EFC">
        <w:rPr>
          <w:rFonts w:ascii="Gill Sans MT" w:hAnsi="Gill Sans MT"/>
          <w:color w:val="auto"/>
        </w:rPr>
        <w:t xml:space="preserve">In this context, </w:t>
      </w:r>
      <w:r w:rsidRPr="00300EFC">
        <w:rPr>
          <w:rFonts w:ascii="Gill Sans MT" w:hAnsi="Gill Sans MT"/>
          <w:i/>
          <w:color w:val="auto"/>
        </w:rPr>
        <w:t>Bridge</w:t>
      </w:r>
      <w:r w:rsidRPr="00300EFC">
        <w:rPr>
          <w:rFonts w:ascii="Gill Sans MT" w:hAnsi="Gill Sans MT"/>
          <w:color w:val="auto"/>
        </w:rPr>
        <w:t xml:space="preserve"> is a </w:t>
      </w:r>
      <w:r w:rsidR="001C751F" w:rsidRPr="00300EFC">
        <w:rPr>
          <w:rFonts w:ascii="Gill Sans MT" w:hAnsi="Gill Sans MT"/>
          <w:color w:val="auto"/>
        </w:rPr>
        <w:t>U.S. Agency for International Development (</w:t>
      </w:r>
      <w:r w:rsidRPr="00300EFC">
        <w:rPr>
          <w:rFonts w:ascii="Gill Sans MT" w:hAnsi="Gill Sans MT"/>
          <w:color w:val="auto"/>
        </w:rPr>
        <w:t>USAID</w:t>
      </w:r>
      <w:r w:rsidR="001C751F" w:rsidRPr="00300EFC">
        <w:rPr>
          <w:rFonts w:ascii="Gill Sans MT" w:hAnsi="Gill Sans MT"/>
          <w:color w:val="auto"/>
        </w:rPr>
        <w:t>)</w:t>
      </w:r>
      <w:r w:rsidRPr="00300EFC">
        <w:rPr>
          <w:rFonts w:ascii="Gill Sans MT" w:hAnsi="Gill Sans MT"/>
          <w:color w:val="auto"/>
        </w:rPr>
        <w:t>-funded activity that supports the MoE</w:t>
      </w:r>
      <w:r w:rsidR="005865EF" w:rsidRPr="00300EFC">
        <w:rPr>
          <w:rFonts w:ascii="Gill Sans MT" w:hAnsi="Gill Sans MT"/>
          <w:color w:val="auto"/>
        </w:rPr>
        <w:t>’s</w:t>
      </w:r>
      <w:r w:rsidRPr="00300EFC">
        <w:rPr>
          <w:rFonts w:ascii="Gill Sans MT" w:hAnsi="Gill Sans MT"/>
          <w:color w:val="auto"/>
        </w:rPr>
        <w:t xml:space="preserve"> ongoing reforms to link</w:t>
      </w:r>
      <w:r w:rsidR="00BC6BAA" w:rsidRPr="00300EFC">
        <w:rPr>
          <w:rFonts w:ascii="Gill Sans MT" w:hAnsi="Gill Sans MT"/>
          <w:color w:val="auto"/>
        </w:rPr>
        <w:t xml:space="preserve"> </w:t>
      </w:r>
      <w:r w:rsidRPr="00300EFC">
        <w:rPr>
          <w:rFonts w:ascii="Gill Sans MT" w:hAnsi="Gill Sans MT"/>
          <w:color w:val="auto"/>
        </w:rPr>
        <w:t xml:space="preserve">primary and middle school </w:t>
      </w:r>
      <w:r w:rsidR="00E05721">
        <w:rPr>
          <w:rFonts w:ascii="Gill Sans MT" w:hAnsi="Gill Sans MT"/>
          <w:color w:val="auto"/>
        </w:rPr>
        <w:t>as part of</w:t>
      </w:r>
      <w:r w:rsidR="00E05721" w:rsidRPr="00300EFC">
        <w:rPr>
          <w:rFonts w:ascii="Gill Sans MT" w:hAnsi="Gill Sans MT"/>
          <w:color w:val="auto"/>
        </w:rPr>
        <w:t xml:space="preserve"> </w:t>
      </w:r>
      <w:r w:rsidRPr="00300EFC">
        <w:rPr>
          <w:rFonts w:ascii="Gill Sans MT" w:hAnsi="Gill Sans MT"/>
          <w:color w:val="auto"/>
        </w:rPr>
        <w:t xml:space="preserve">basic education, with particular attention to inclusion and equity, gender dynamics, the realities of education in a post-COVID-19 environment, and the growing need for responses to the challenges of climate change. Through </w:t>
      </w:r>
      <w:r w:rsidRPr="00300EFC">
        <w:rPr>
          <w:rFonts w:ascii="Gill Sans MT" w:hAnsi="Gill Sans MT"/>
          <w:i/>
          <w:color w:val="auto"/>
        </w:rPr>
        <w:t>Bridge</w:t>
      </w:r>
      <w:r w:rsidRPr="00300EFC">
        <w:rPr>
          <w:rFonts w:ascii="Gill Sans MT" w:hAnsi="Gill Sans MT"/>
          <w:color w:val="auto"/>
        </w:rPr>
        <w:t xml:space="preserve">, USAID partners with the MoE to improve learning outcomes in Arabic and select </w:t>
      </w:r>
      <w:r w:rsidR="008370E5" w:rsidRPr="00300EFC">
        <w:rPr>
          <w:rFonts w:ascii="Gill Sans MT" w:hAnsi="Gill Sans MT"/>
          <w:color w:val="auto"/>
        </w:rPr>
        <w:t xml:space="preserve">Science </w:t>
      </w:r>
      <w:r w:rsidRPr="00300EFC">
        <w:rPr>
          <w:rFonts w:ascii="Gill Sans MT" w:hAnsi="Gill Sans MT"/>
          <w:color w:val="auto"/>
        </w:rPr>
        <w:t xml:space="preserve">subjects (grades 4–9) and English (grades 7–9). In doing so, </w:t>
      </w:r>
      <w:r w:rsidRPr="00300EFC">
        <w:rPr>
          <w:rFonts w:ascii="Gill Sans MT" w:hAnsi="Gill Sans MT"/>
          <w:i/>
          <w:color w:val="auto"/>
        </w:rPr>
        <w:t>Bridge</w:t>
      </w:r>
      <w:r w:rsidRPr="00300EFC">
        <w:rPr>
          <w:rFonts w:ascii="Gill Sans MT" w:hAnsi="Gill Sans MT"/>
          <w:color w:val="auto"/>
        </w:rPr>
        <w:t xml:space="preserve"> will better prepare the education system </w:t>
      </w:r>
      <w:r w:rsidR="00AA4475" w:rsidRPr="00300EFC">
        <w:rPr>
          <w:rFonts w:ascii="Gill Sans MT" w:hAnsi="Gill Sans MT"/>
          <w:color w:val="auto"/>
        </w:rPr>
        <w:t>to scale up</w:t>
      </w:r>
      <w:r w:rsidRPr="00300EFC">
        <w:rPr>
          <w:rFonts w:ascii="Gill Sans MT" w:hAnsi="Gill Sans MT"/>
          <w:color w:val="auto"/>
        </w:rPr>
        <w:t xml:space="preserve"> high-quality instruction in key subject areas in both the upper primary and middle school grades. The goal of the program is to improve the performance of MoE central directorates, regional education academies (AREFs) in three pilot regions, provincial directorates (PDs), and 90 pilot schools in employing evidence-based pedagogies that promote continuous learning in select content areas, emphasizing critical-thinking skills. </w:t>
      </w:r>
    </w:p>
    <w:p w14:paraId="6E8F07CE" w14:textId="0283168B" w:rsidR="191D7D96" w:rsidRPr="00300EFC" w:rsidRDefault="002F48E7" w:rsidP="005864A8">
      <w:pPr>
        <w:pStyle w:val="Heading1"/>
        <w:ind w:left="360" w:hanging="360"/>
        <w:rPr>
          <w:rFonts w:ascii="Gill Sans MT" w:hAnsi="Gill Sans MT"/>
        </w:rPr>
      </w:pPr>
      <w:bookmarkStart w:id="10" w:name="_Toc138345929"/>
      <w:bookmarkStart w:id="11" w:name="_Toc138695634"/>
      <w:r w:rsidRPr="00300EFC">
        <w:rPr>
          <w:rFonts w:ascii="Gill Sans MT" w:hAnsi="Gill Sans MT"/>
        </w:rPr>
        <w:t>2.</w:t>
      </w:r>
      <w:r w:rsidRPr="00300EFC">
        <w:rPr>
          <w:rFonts w:ascii="Gill Sans MT" w:hAnsi="Gill Sans MT"/>
        </w:rPr>
        <w:tab/>
      </w:r>
      <w:r w:rsidR="003277FF" w:rsidRPr="00300EFC">
        <w:rPr>
          <w:rFonts w:ascii="Gill Sans MT" w:hAnsi="Gill Sans MT"/>
        </w:rPr>
        <w:t>P</w:t>
      </w:r>
      <w:r w:rsidR="00CC4DCE" w:rsidRPr="00300EFC">
        <w:rPr>
          <w:rFonts w:ascii="Gill Sans MT" w:hAnsi="Gill Sans MT"/>
        </w:rPr>
        <w:t>urpose, Methodology, and Research Questions</w:t>
      </w:r>
      <w:bookmarkEnd w:id="10"/>
      <w:bookmarkEnd w:id="11"/>
      <w:r w:rsidR="00CC4DCE" w:rsidRPr="00300EFC">
        <w:rPr>
          <w:rFonts w:ascii="Gill Sans MT" w:hAnsi="Gill Sans MT"/>
        </w:rPr>
        <w:t xml:space="preserve"> </w:t>
      </w:r>
    </w:p>
    <w:p w14:paraId="00000061" w14:textId="2D087043" w:rsidR="00102E36" w:rsidRPr="00300EFC" w:rsidRDefault="00250300" w:rsidP="005864A8">
      <w:pPr>
        <w:pStyle w:val="Heading2"/>
        <w:ind w:left="360" w:hanging="360"/>
        <w:rPr>
          <w:rFonts w:ascii="Gill Sans MT" w:hAnsi="Gill Sans MT"/>
        </w:rPr>
      </w:pPr>
      <w:bookmarkStart w:id="12" w:name="_Toc138345930"/>
      <w:bookmarkStart w:id="13" w:name="_Toc138695635"/>
      <w:r w:rsidRPr="00300EFC">
        <w:rPr>
          <w:rFonts w:ascii="Gill Sans MT" w:hAnsi="Gill Sans MT"/>
        </w:rPr>
        <w:t>2.1</w:t>
      </w:r>
      <w:r w:rsidRPr="00300EFC">
        <w:rPr>
          <w:rFonts w:ascii="Gill Sans MT" w:hAnsi="Gill Sans MT"/>
        </w:rPr>
        <w:tab/>
      </w:r>
      <w:r w:rsidR="003277FF" w:rsidRPr="00300EFC">
        <w:rPr>
          <w:rFonts w:ascii="Gill Sans MT" w:hAnsi="Gill Sans MT"/>
        </w:rPr>
        <w:t>Purpose</w:t>
      </w:r>
      <w:bookmarkEnd w:id="12"/>
      <w:bookmarkEnd w:id="13"/>
    </w:p>
    <w:p w14:paraId="00000062" w14:textId="5D253BD0" w:rsidR="00102E36" w:rsidRPr="00300EFC" w:rsidRDefault="003277FF" w:rsidP="00F265C3">
      <w:pPr>
        <w:rPr>
          <w:rFonts w:ascii="Gill Sans MT" w:hAnsi="Gill Sans MT"/>
          <w:color w:val="auto"/>
        </w:rPr>
      </w:pPr>
      <w:r w:rsidRPr="00300EFC">
        <w:rPr>
          <w:rFonts w:ascii="Gill Sans MT" w:hAnsi="Gill Sans MT"/>
          <w:color w:val="auto"/>
        </w:rPr>
        <w:t xml:space="preserve">The purpose of this Gender Equity </w:t>
      </w:r>
      <w:r w:rsidR="41370F30" w:rsidRPr="00300EFC">
        <w:rPr>
          <w:rFonts w:ascii="Gill Sans MT" w:hAnsi="Gill Sans MT"/>
          <w:color w:val="auto"/>
        </w:rPr>
        <w:t xml:space="preserve">and Social Inclusion (GESI) </w:t>
      </w:r>
      <w:r w:rsidR="00675ACF" w:rsidRPr="00300EFC">
        <w:rPr>
          <w:rFonts w:ascii="Gill Sans MT" w:hAnsi="Gill Sans MT"/>
          <w:color w:val="auto"/>
        </w:rPr>
        <w:t>Analysis</w:t>
      </w:r>
      <w:r w:rsidR="41370F30" w:rsidRPr="00300EFC">
        <w:rPr>
          <w:rFonts w:ascii="Gill Sans MT" w:hAnsi="Gill Sans MT"/>
          <w:color w:val="auto"/>
        </w:rPr>
        <w:t xml:space="preserve"> report is to provide a nuanced understanding of the gender and social inclusion dynamics in the Moroccan upper primary and middle school educational systems to assist in </w:t>
      </w:r>
      <w:r w:rsidR="007F325D" w:rsidRPr="00300EFC">
        <w:rPr>
          <w:rFonts w:ascii="Gill Sans MT" w:hAnsi="Gill Sans MT"/>
          <w:color w:val="auto"/>
        </w:rPr>
        <w:t>implementing</w:t>
      </w:r>
      <w:r w:rsidR="41370F30" w:rsidRPr="00300EFC">
        <w:rPr>
          <w:rFonts w:ascii="Gill Sans MT" w:hAnsi="Gill Sans MT"/>
          <w:color w:val="auto"/>
        </w:rPr>
        <w:t xml:space="preserve"> the </w:t>
      </w:r>
      <w:r w:rsidRPr="00300EFC">
        <w:rPr>
          <w:rFonts w:ascii="Gill Sans MT" w:hAnsi="Gill Sans MT"/>
          <w:i/>
          <w:color w:val="auto"/>
        </w:rPr>
        <w:t>Bridge</w:t>
      </w:r>
      <w:r w:rsidRPr="00300EFC">
        <w:rPr>
          <w:rFonts w:ascii="Gill Sans MT" w:hAnsi="Gill Sans MT"/>
          <w:color w:val="auto"/>
        </w:rPr>
        <w:t xml:space="preserve"> </w:t>
      </w:r>
      <w:r w:rsidR="00197BC8" w:rsidRPr="00300EFC">
        <w:rPr>
          <w:rFonts w:ascii="Gill Sans MT" w:hAnsi="Gill Sans MT"/>
          <w:color w:val="auto"/>
        </w:rPr>
        <w:t>activity</w:t>
      </w:r>
      <w:r w:rsidRPr="00300EFC">
        <w:rPr>
          <w:rFonts w:ascii="Gill Sans MT" w:hAnsi="Gill Sans MT"/>
          <w:color w:val="auto"/>
        </w:rPr>
        <w:t xml:space="preserve">. The GESI team conducted the current exploratory study to examine barriers to </w:t>
      </w:r>
      <w:r w:rsidR="00155110" w:rsidRPr="00300EFC">
        <w:rPr>
          <w:rFonts w:ascii="Gill Sans MT" w:hAnsi="Gill Sans MT"/>
          <w:color w:val="auto"/>
        </w:rPr>
        <w:t>GESI</w:t>
      </w:r>
      <w:r w:rsidRPr="00300EFC">
        <w:rPr>
          <w:rFonts w:ascii="Gill Sans MT" w:hAnsi="Gill Sans MT"/>
          <w:color w:val="auto"/>
          <w:vertAlign w:val="superscript"/>
        </w:rPr>
        <w:footnoteReference w:id="2"/>
      </w:r>
      <w:r w:rsidRPr="00300EFC">
        <w:rPr>
          <w:rFonts w:ascii="Gill Sans MT" w:hAnsi="Gill Sans MT"/>
          <w:color w:val="auto"/>
        </w:rPr>
        <w:t xml:space="preserve"> among students, teachers, inspectors, principals, </w:t>
      </w:r>
      <w:r w:rsidR="41370F30" w:rsidRPr="00300EFC">
        <w:rPr>
          <w:rFonts w:ascii="Gill Sans MT" w:hAnsi="Gill Sans MT"/>
          <w:color w:val="auto"/>
        </w:rPr>
        <w:t xml:space="preserve">school supervisory personnel and existing opportunities/assets to advance gender equity/inclusion at </w:t>
      </w:r>
      <w:r w:rsidR="004B19E3" w:rsidRPr="00300EFC">
        <w:rPr>
          <w:rFonts w:ascii="Gill Sans MT" w:hAnsi="Gill Sans MT"/>
          <w:color w:val="auto"/>
        </w:rPr>
        <w:t>upper primary</w:t>
      </w:r>
      <w:r w:rsidR="41370F30" w:rsidRPr="00300EFC">
        <w:rPr>
          <w:rFonts w:ascii="Gill Sans MT" w:hAnsi="Gill Sans MT"/>
          <w:color w:val="auto"/>
        </w:rPr>
        <w:t xml:space="preserve"> and </w:t>
      </w:r>
      <w:r w:rsidR="004B19E3" w:rsidRPr="00300EFC">
        <w:rPr>
          <w:rFonts w:ascii="Gill Sans MT" w:hAnsi="Gill Sans MT"/>
          <w:color w:val="auto"/>
        </w:rPr>
        <w:t>middle school</w:t>
      </w:r>
      <w:r w:rsidR="41370F30" w:rsidRPr="00300EFC">
        <w:rPr>
          <w:rFonts w:ascii="Gill Sans MT" w:hAnsi="Gill Sans MT"/>
          <w:color w:val="auto"/>
        </w:rPr>
        <w:t xml:space="preserve"> levels. With the data from this analysis and in collaboration with the USAID management team, the project team can produce and implement a</w:t>
      </w:r>
      <w:r w:rsidR="0024619D" w:rsidRPr="00300EFC">
        <w:rPr>
          <w:rFonts w:ascii="Gill Sans MT" w:hAnsi="Gill Sans MT"/>
          <w:color w:val="auto"/>
        </w:rPr>
        <w:t xml:space="preserve"> </w:t>
      </w:r>
      <w:r w:rsidR="005B54EA" w:rsidRPr="00300EFC">
        <w:rPr>
          <w:rFonts w:ascii="Gill Sans MT" w:hAnsi="Gill Sans MT"/>
          <w:color w:val="auto"/>
        </w:rPr>
        <w:t>d</w:t>
      </w:r>
      <w:r w:rsidR="004B19E3" w:rsidRPr="00300EFC">
        <w:rPr>
          <w:rFonts w:ascii="Gill Sans MT" w:hAnsi="Gill Sans MT"/>
          <w:color w:val="auto"/>
        </w:rPr>
        <w:t>raft GESI</w:t>
      </w:r>
      <w:r w:rsidR="41370F30" w:rsidRPr="00300EFC">
        <w:rPr>
          <w:rFonts w:ascii="Gill Sans MT" w:hAnsi="Gill Sans MT"/>
          <w:color w:val="auto"/>
        </w:rPr>
        <w:t xml:space="preserve"> </w:t>
      </w:r>
      <w:r w:rsidR="004B19E3" w:rsidRPr="00300EFC">
        <w:rPr>
          <w:rFonts w:ascii="Gill Sans MT" w:hAnsi="Gill Sans MT"/>
          <w:color w:val="auto"/>
        </w:rPr>
        <w:t>A</w:t>
      </w:r>
      <w:r w:rsidR="41370F30" w:rsidRPr="00300EFC">
        <w:rPr>
          <w:rFonts w:ascii="Gill Sans MT" w:hAnsi="Gill Sans MT"/>
          <w:color w:val="auto"/>
        </w:rPr>
        <w:t xml:space="preserve">ction </w:t>
      </w:r>
      <w:r w:rsidR="004B19E3" w:rsidRPr="00300EFC">
        <w:rPr>
          <w:rFonts w:ascii="Gill Sans MT" w:hAnsi="Gill Sans MT"/>
          <w:color w:val="auto"/>
        </w:rPr>
        <w:t>P</w:t>
      </w:r>
      <w:r w:rsidR="41370F30" w:rsidRPr="00300EFC">
        <w:rPr>
          <w:rFonts w:ascii="Gill Sans MT" w:hAnsi="Gill Sans MT"/>
          <w:color w:val="auto"/>
        </w:rPr>
        <w:t>lan</w:t>
      </w:r>
      <w:r w:rsidR="0052485E" w:rsidRPr="00300EFC">
        <w:rPr>
          <w:rFonts w:ascii="Gill Sans MT" w:hAnsi="Gill Sans MT"/>
          <w:color w:val="auto"/>
        </w:rPr>
        <w:t>,</w:t>
      </w:r>
      <w:r w:rsidR="41370F30" w:rsidRPr="00300EFC">
        <w:rPr>
          <w:rFonts w:ascii="Gill Sans MT" w:hAnsi="Gill Sans MT"/>
          <w:color w:val="auto"/>
        </w:rPr>
        <w:t xml:space="preserve"> </w:t>
      </w:r>
      <w:r w:rsidR="007F325D" w:rsidRPr="00300EFC">
        <w:rPr>
          <w:rFonts w:ascii="Gill Sans MT" w:hAnsi="Gill Sans MT"/>
          <w:color w:val="auto"/>
        </w:rPr>
        <w:t>ensuring</w:t>
      </w:r>
      <w:r w:rsidR="41370F30" w:rsidRPr="00300EFC">
        <w:rPr>
          <w:rFonts w:ascii="Gill Sans MT" w:hAnsi="Gill Sans MT"/>
          <w:color w:val="auto"/>
        </w:rPr>
        <w:t xml:space="preserve"> th</w:t>
      </w:r>
      <w:r w:rsidR="007F325D" w:rsidRPr="00300EFC">
        <w:rPr>
          <w:rFonts w:ascii="Gill Sans MT" w:hAnsi="Gill Sans MT"/>
          <w:color w:val="auto"/>
        </w:rPr>
        <w:t>e integration and inclusion of</w:t>
      </w:r>
      <w:r w:rsidR="41370F30" w:rsidRPr="00300EFC">
        <w:rPr>
          <w:rFonts w:ascii="Gill Sans MT" w:hAnsi="Gill Sans MT"/>
          <w:color w:val="auto"/>
        </w:rPr>
        <w:t xml:space="preserve"> boys and girls and students with disabilities throughout </w:t>
      </w:r>
      <w:r w:rsidRPr="00300EFC">
        <w:rPr>
          <w:rFonts w:ascii="Gill Sans MT" w:hAnsi="Gill Sans MT"/>
          <w:i/>
          <w:color w:val="auto"/>
        </w:rPr>
        <w:t>Bridge</w:t>
      </w:r>
      <w:r w:rsidRPr="00300EFC">
        <w:rPr>
          <w:rFonts w:ascii="Gill Sans MT" w:hAnsi="Gill Sans MT"/>
          <w:color w:val="auto"/>
        </w:rPr>
        <w:t>’s i</w:t>
      </w:r>
      <w:r w:rsidR="007F325D" w:rsidRPr="00300EFC">
        <w:rPr>
          <w:rFonts w:ascii="Gill Sans MT" w:hAnsi="Gill Sans MT"/>
          <w:color w:val="auto"/>
        </w:rPr>
        <w:t>nterventions</w:t>
      </w:r>
      <w:r w:rsidR="004B19E3" w:rsidRPr="00300EFC">
        <w:rPr>
          <w:rFonts w:ascii="Gill Sans MT" w:hAnsi="Gill Sans MT"/>
          <w:color w:val="auto"/>
        </w:rPr>
        <w:t xml:space="preserve"> (see section 5)</w:t>
      </w:r>
      <w:r w:rsidRPr="00300EFC">
        <w:rPr>
          <w:rFonts w:ascii="Gill Sans MT" w:hAnsi="Gill Sans MT"/>
          <w:color w:val="auto"/>
        </w:rPr>
        <w:t xml:space="preserve">. </w:t>
      </w:r>
    </w:p>
    <w:p w14:paraId="6E90EAB4" w14:textId="30ED9F5D" w:rsidR="00D64102" w:rsidRPr="00300EFC" w:rsidRDefault="00D64102" w:rsidP="00D64102">
      <w:pPr>
        <w:rPr>
          <w:rFonts w:ascii="Gill Sans MT" w:hAnsi="Gill Sans MT"/>
          <w:color w:val="auto"/>
        </w:rPr>
      </w:pPr>
      <w:bookmarkStart w:id="14" w:name="_Toc138345931"/>
      <w:r w:rsidRPr="00300EFC">
        <w:rPr>
          <w:rFonts w:ascii="Gill Sans MT" w:hAnsi="Gill Sans MT"/>
          <w:color w:val="auto"/>
        </w:rPr>
        <w:t>This GESI analysis uses the USAID domain framework (USAID, 2023) to assess how and why different social groups participate in and benefit differently within their respective communities and how that experience impacts their involvement in the education system. These domains include</w:t>
      </w:r>
      <w:r w:rsidR="00165D2F" w:rsidRPr="00300EFC">
        <w:rPr>
          <w:rFonts w:ascii="Gill Sans MT" w:hAnsi="Gill Sans MT"/>
          <w:color w:val="auto"/>
        </w:rPr>
        <w:t>:</w:t>
      </w:r>
      <w:r w:rsidRPr="00300EFC">
        <w:rPr>
          <w:rFonts w:ascii="Gill Sans MT" w:hAnsi="Gill Sans MT"/>
          <w:color w:val="auto"/>
        </w:rPr>
        <w:t xml:space="preserve"> 1) laws, policies, regulations, institutional practices; 2) cultural norms and beliefs; 3) gender roles, responsibilities, and time use; 4) access to and control over</w:t>
      </w:r>
      <w:r w:rsidRPr="00300EFC">
        <w:rPr>
          <w:color w:val="auto"/>
        </w:rPr>
        <w:t xml:space="preserve"> </w:t>
      </w:r>
      <w:r w:rsidRPr="00300EFC">
        <w:rPr>
          <w:rFonts w:ascii="Gill Sans MT" w:hAnsi="Gill Sans MT"/>
          <w:color w:val="auto"/>
        </w:rPr>
        <w:t xml:space="preserve">assets and resources; and 5) patterns of </w:t>
      </w:r>
      <w:r w:rsidRPr="00300EFC">
        <w:rPr>
          <w:rFonts w:ascii="Gill Sans MT" w:hAnsi="Gill Sans MT"/>
          <w:color w:val="auto"/>
        </w:rPr>
        <w:lastRenderedPageBreak/>
        <w:t>power and decision-making.</w:t>
      </w:r>
      <w:r w:rsidRPr="00300EFC">
        <w:rPr>
          <w:rFonts w:ascii="Gill Sans MT" w:hAnsi="Gill Sans MT"/>
          <w:color w:val="auto"/>
          <w:vertAlign w:val="superscript"/>
        </w:rPr>
        <w:footnoteReference w:id="3"/>
      </w:r>
      <w:r w:rsidRPr="00300EFC">
        <w:rPr>
          <w:rFonts w:ascii="Gill Sans MT" w:hAnsi="Gill Sans MT"/>
          <w:color w:val="auto"/>
          <w:vertAlign w:val="superscript"/>
        </w:rPr>
        <w:t xml:space="preserve"> </w:t>
      </w:r>
      <w:r w:rsidRPr="00300EFC">
        <w:rPr>
          <w:rFonts w:ascii="Gill Sans MT" w:hAnsi="Gill Sans MT"/>
          <w:color w:val="auto"/>
        </w:rPr>
        <w:t xml:space="preserve"> Furthermore, this analysis addresses not only gender but also other marginalized social groups within the Moroccan education system, including persons with disabilities.</w:t>
      </w:r>
    </w:p>
    <w:p w14:paraId="2DD8C708" w14:textId="78792C40" w:rsidR="41370F30" w:rsidRPr="00300EFC" w:rsidRDefault="00250300" w:rsidP="005864A8">
      <w:pPr>
        <w:pStyle w:val="Heading2"/>
        <w:ind w:left="360" w:hanging="360"/>
        <w:rPr>
          <w:rFonts w:ascii="Gill Sans MT" w:hAnsi="Gill Sans MT"/>
        </w:rPr>
      </w:pPr>
      <w:bookmarkStart w:id="15" w:name="_Toc138695636"/>
      <w:r w:rsidRPr="00300EFC">
        <w:rPr>
          <w:rFonts w:ascii="Gill Sans MT" w:hAnsi="Gill Sans MT"/>
        </w:rPr>
        <w:t>2.2</w:t>
      </w:r>
      <w:r w:rsidRPr="00300EFC">
        <w:rPr>
          <w:rFonts w:ascii="Gill Sans MT" w:hAnsi="Gill Sans MT"/>
        </w:rPr>
        <w:tab/>
      </w:r>
      <w:r w:rsidR="51D5CD19" w:rsidRPr="00300EFC">
        <w:rPr>
          <w:rFonts w:ascii="Gill Sans MT" w:hAnsi="Gill Sans MT"/>
        </w:rPr>
        <w:t>Methodology</w:t>
      </w:r>
      <w:bookmarkEnd w:id="14"/>
      <w:bookmarkEnd w:id="15"/>
    </w:p>
    <w:p w14:paraId="538A7C48" w14:textId="77777777" w:rsidR="005F3417" w:rsidRPr="00300EFC" w:rsidRDefault="25BF0174" w:rsidP="005F3417">
      <w:pPr>
        <w:rPr>
          <w:rFonts w:ascii="Gill Sans MT" w:hAnsi="Gill Sans MT"/>
          <w:color w:val="auto"/>
        </w:rPr>
      </w:pPr>
      <w:r w:rsidRPr="00300EFC">
        <w:rPr>
          <w:rFonts w:ascii="Gill Sans MT" w:hAnsi="Gill Sans MT"/>
          <w:color w:val="auto"/>
        </w:rPr>
        <w:t xml:space="preserve">The findings of this report are based on </w:t>
      </w:r>
      <w:r w:rsidR="003352ED" w:rsidRPr="00300EFC">
        <w:rPr>
          <w:rFonts w:ascii="Gill Sans MT" w:hAnsi="Gill Sans MT"/>
          <w:color w:val="auto"/>
        </w:rPr>
        <w:t xml:space="preserve">a </w:t>
      </w:r>
      <w:r w:rsidRPr="00300EFC">
        <w:rPr>
          <w:rFonts w:ascii="Gill Sans MT" w:hAnsi="Gill Sans MT"/>
          <w:color w:val="auto"/>
        </w:rPr>
        <w:t>secondary data review and primary data collection conducted at the national and sub-national level</w:t>
      </w:r>
      <w:r w:rsidR="00744C1D" w:rsidRPr="00300EFC">
        <w:rPr>
          <w:rFonts w:ascii="Gill Sans MT" w:hAnsi="Gill Sans MT"/>
          <w:color w:val="auto"/>
        </w:rPr>
        <w:t>s</w:t>
      </w:r>
      <w:r w:rsidRPr="00300EFC">
        <w:rPr>
          <w:rFonts w:ascii="Gill Sans MT" w:hAnsi="Gill Sans MT"/>
          <w:color w:val="auto"/>
        </w:rPr>
        <w:t xml:space="preserve"> in three Moroccan regions (Tangier</w:t>
      </w:r>
      <w:r w:rsidR="003352ED" w:rsidRPr="00300EFC">
        <w:rPr>
          <w:rFonts w:ascii="Gill Sans MT" w:hAnsi="Gill Sans MT"/>
          <w:color w:val="auto"/>
        </w:rPr>
        <w:t>–</w:t>
      </w:r>
      <w:proofErr w:type="spellStart"/>
      <w:r w:rsidRPr="00300EFC">
        <w:rPr>
          <w:rFonts w:ascii="Gill Sans MT" w:hAnsi="Gill Sans MT"/>
          <w:color w:val="auto"/>
        </w:rPr>
        <w:t>Tetouan</w:t>
      </w:r>
      <w:proofErr w:type="spellEnd"/>
      <w:r w:rsidR="003352ED" w:rsidRPr="00300EFC">
        <w:rPr>
          <w:rFonts w:ascii="Gill Sans MT" w:hAnsi="Gill Sans MT"/>
          <w:color w:val="auto"/>
        </w:rPr>
        <w:t>–</w:t>
      </w:r>
      <w:r w:rsidRPr="00300EFC">
        <w:rPr>
          <w:rFonts w:ascii="Gill Sans MT" w:hAnsi="Gill Sans MT"/>
          <w:color w:val="auto"/>
        </w:rPr>
        <w:t xml:space="preserve">Al </w:t>
      </w:r>
      <w:proofErr w:type="spellStart"/>
      <w:r w:rsidRPr="00300EFC">
        <w:rPr>
          <w:rFonts w:ascii="Gill Sans MT" w:hAnsi="Gill Sans MT"/>
          <w:color w:val="auto"/>
        </w:rPr>
        <w:t>Houceima</w:t>
      </w:r>
      <w:proofErr w:type="spellEnd"/>
      <w:r w:rsidRPr="00300EFC">
        <w:rPr>
          <w:rFonts w:ascii="Gill Sans MT" w:hAnsi="Gill Sans MT"/>
          <w:color w:val="auto"/>
        </w:rPr>
        <w:t xml:space="preserve"> [TTH], Beni Mellal–</w:t>
      </w:r>
      <w:proofErr w:type="spellStart"/>
      <w:r w:rsidRPr="00300EFC">
        <w:rPr>
          <w:rFonts w:ascii="Gill Sans MT" w:hAnsi="Gill Sans MT"/>
          <w:color w:val="auto"/>
        </w:rPr>
        <w:t>Khenifra</w:t>
      </w:r>
      <w:proofErr w:type="spellEnd"/>
      <w:r w:rsidRPr="00300EFC">
        <w:rPr>
          <w:rFonts w:ascii="Gill Sans MT" w:hAnsi="Gill Sans MT"/>
          <w:color w:val="auto"/>
        </w:rPr>
        <w:t xml:space="preserve"> [BMK], and Marrakech–Safi [MS]). All data collection, including desk research, fieldwork, and analysis, was conducted between January and May 2023. </w:t>
      </w:r>
      <w:r w:rsidR="005F3417" w:rsidRPr="00300EFC">
        <w:rPr>
          <w:rFonts w:ascii="Gill Sans MT" w:hAnsi="Gill Sans MT"/>
          <w:color w:val="auto"/>
        </w:rPr>
        <w:t xml:space="preserve">A set of research questions and sub-questions guided data collection and analysis based on the USAID gender domains and were developed with the USAID gender advisor.  </w:t>
      </w:r>
    </w:p>
    <w:p w14:paraId="0E847789" w14:textId="385ECD0D" w:rsidR="41370F30" w:rsidRPr="00300EFC" w:rsidRDefault="51D5CD19" w:rsidP="005864A8">
      <w:pPr>
        <w:pStyle w:val="Heading3"/>
        <w:ind w:left="450" w:hanging="450"/>
        <w:rPr>
          <w:rFonts w:ascii="Gill Sans MT" w:hAnsi="Gill Sans MT"/>
        </w:rPr>
      </w:pPr>
      <w:bookmarkStart w:id="16" w:name="_Toc138345932"/>
      <w:bookmarkStart w:id="17" w:name="_Toc138695637"/>
      <w:r w:rsidRPr="00300EFC">
        <w:rPr>
          <w:rFonts w:ascii="Gill Sans MT" w:hAnsi="Gill Sans MT"/>
        </w:rPr>
        <w:t>2.2.1</w:t>
      </w:r>
      <w:r w:rsidR="00926F3C" w:rsidRPr="00300EFC">
        <w:rPr>
          <w:rFonts w:ascii="Gill Sans MT" w:hAnsi="Gill Sans MT"/>
        </w:rPr>
        <w:tab/>
      </w:r>
      <w:r w:rsidRPr="00300EFC">
        <w:rPr>
          <w:rFonts w:ascii="Gill Sans MT" w:hAnsi="Gill Sans MT"/>
        </w:rPr>
        <w:t>S</w:t>
      </w:r>
      <w:r w:rsidR="00631E57" w:rsidRPr="00300EFC">
        <w:rPr>
          <w:rFonts w:ascii="Gill Sans MT" w:hAnsi="Gill Sans MT"/>
        </w:rPr>
        <w:t>econdary Data</w:t>
      </w:r>
      <w:bookmarkEnd w:id="16"/>
      <w:bookmarkEnd w:id="17"/>
    </w:p>
    <w:p w14:paraId="653FA545" w14:textId="38DEED37" w:rsidR="41370F30" w:rsidRPr="00300EFC" w:rsidRDefault="51D5CD19" w:rsidP="00F265C3">
      <w:pPr>
        <w:rPr>
          <w:rFonts w:ascii="Gill Sans MT" w:hAnsi="Gill Sans MT"/>
          <w:color w:val="auto"/>
        </w:rPr>
      </w:pPr>
      <w:r w:rsidRPr="00300EFC">
        <w:rPr>
          <w:rFonts w:ascii="Gill Sans MT" w:hAnsi="Gill Sans MT"/>
          <w:color w:val="auto"/>
        </w:rPr>
        <w:t xml:space="preserve">The desk review aimed to identify significant GESI gaps, barriers, and opportunities related to access and equity in education in Morocco to help inform primary data collection tools. The research team conducted an extensive desk review of </w:t>
      </w:r>
      <w:r w:rsidR="004046E9" w:rsidRPr="00300EFC">
        <w:rPr>
          <w:rFonts w:ascii="Gill Sans MT" w:hAnsi="Gill Sans MT"/>
          <w:color w:val="auto"/>
        </w:rPr>
        <w:t>75</w:t>
      </w:r>
      <w:r w:rsidRPr="00300EFC">
        <w:rPr>
          <w:rFonts w:ascii="Gill Sans MT" w:hAnsi="Gill Sans MT"/>
          <w:color w:val="auto"/>
        </w:rPr>
        <w:t xml:space="preserve"> secondary data sources, including government documents, </w:t>
      </w:r>
      <w:r w:rsidR="00A11CF5" w:rsidRPr="00300EFC">
        <w:rPr>
          <w:rFonts w:ascii="Gill Sans MT" w:hAnsi="Gill Sans MT"/>
          <w:color w:val="auto"/>
        </w:rPr>
        <w:t>non-governmental organization (</w:t>
      </w:r>
      <w:r w:rsidRPr="00300EFC">
        <w:rPr>
          <w:rFonts w:ascii="Gill Sans MT" w:hAnsi="Gill Sans MT"/>
          <w:color w:val="auto"/>
        </w:rPr>
        <w:t>NGO</w:t>
      </w:r>
      <w:r w:rsidR="00A11CF5" w:rsidRPr="00300EFC">
        <w:rPr>
          <w:rFonts w:ascii="Gill Sans MT" w:hAnsi="Gill Sans MT"/>
          <w:color w:val="auto"/>
        </w:rPr>
        <w:t>)</w:t>
      </w:r>
      <w:r w:rsidRPr="00300EFC">
        <w:rPr>
          <w:rFonts w:ascii="Gill Sans MT" w:hAnsi="Gill Sans MT"/>
          <w:color w:val="auto"/>
        </w:rPr>
        <w:t xml:space="preserve"> reports, and academic and grey literature related to GESI in Morocco. This review focused on legal and policy frameworks, project documents, existing GESI analyses, and research study reports. Based on the desk review findings, the research team developed the field research methodology, including identifying relevant stakeholders, data collection tools, and data collection procedures. </w:t>
      </w:r>
    </w:p>
    <w:p w14:paraId="69990752" w14:textId="6222D15C" w:rsidR="41370F30" w:rsidRPr="0032550D" w:rsidRDefault="51D5CD19" w:rsidP="00926F3C">
      <w:pPr>
        <w:pStyle w:val="Heading3"/>
        <w:ind w:left="450" w:hanging="450"/>
      </w:pPr>
      <w:bookmarkStart w:id="18" w:name="_Toc138345933"/>
      <w:bookmarkStart w:id="19" w:name="_Toc138695638"/>
      <w:r w:rsidRPr="0032550D">
        <w:t>2.2.2</w:t>
      </w:r>
      <w:r w:rsidR="00234754">
        <w:t xml:space="preserve"> </w:t>
      </w:r>
      <w:r w:rsidR="00926F3C" w:rsidRPr="0032550D">
        <w:tab/>
      </w:r>
      <w:r w:rsidRPr="0032550D">
        <w:t>P</w:t>
      </w:r>
      <w:r w:rsidR="00631E57" w:rsidRPr="00500445">
        <w:t>rimary Data</w:t>
      </w:r>
      <w:bookmarkEnd w:id="18"/>
      <w:bookmarkEnd w:id="19"/>
    </w:p>
    <w:p w14:paraId="047591D8" w14:textId="350151F5" w:rsidR="003B04B6" w:rsidRPr="00300EFC" w:rsidRDefault="003B04B6" w:rsidP="005864A8">
      <w:pPr>
        <w:pStyle w:val="Caption"/>
        <w:keepNext/>
        <w:rPr>
          <w:rFonts w:ascii="Gill Sans MT" w:hAnsi="Gill Sans MT"/>
          <w:color w:val="auto"/>
        </w:rPr>
      </w:pPr>
      <w:bookmarkStart w:id="20" w:name="_Toc138503417"/>
      <w:r w:rsidRPr="00300EFC">
        <w:rPr>
          <w:rFonts w:ascii="Gill Sans MT" w:hAnsi="Gill Sans MT"/>
          <w:color w:val="auto"/>
        </w:rPr>
        <w:t xml:space="preserve">Exhibit </w:t>
      </w:r>
      <w:r w:rsidRPr="00300EFC">
        <w:rPr>
          <w:rFonts w:ascii="Gill Sans MT" w:hAnsi="Gill Sans MT"/>
          <w:color w:val="auto"/>
        </w:rPr>
        <w:fldChar w:fldCharType="begin"/>
      </w:r>
      <w:r w:rsidRPr="00300EFC">
        <w:rPr>
          <w:rFonts w:ascii="Gill Sans MT" w:hAnsi="Gill Sans MT"/>
          <w:color w:val="auto"/>
        </w:rPr>
        <w:instrText>SEQ Exhibit \* ARABIC</w:instrText>
      </w:r>
      <w:r w:rsidRPr="00300EFC">
        <w:rPr>
          <w:rFonts w:ascii="Gill Sans MT" w:hAnsi="Gill Sans MT"/>
          <w:color w:val="auto"/>
        </w:rPr>
        <w:fldChar w:fldCharType="separate"/>
      </w:r>
      <w:r w:rsidR="009A1144" w:rsidRPr="00300EFC">
        <w:rPr>
          <w:rFonts w:ascii="Gill Sans MT" w:hAnsi="Gill Sans MT"/>
          <w:color w:val="auto"/>
        </w:rPr>
        <w:t>2</w:t>
      </w:r>
      <w:r w:rsidRPr="00300EFC">
        <w:rPr>
          <w:rFonts w:ascii="Gill Sans MT" w:hAnsi="Gill Sans MT"/>
          <w:color w:val="auto"/>
        </w:rPr>
        <w:fldChar w:fldCharType="end"/>
      </w:r>
      <w:r w:rsidRPr="00300EFC">
        <w:rPr>
          <w:rFonts w:ascii="Gill Sans MT" w:hAnsi="Gill Sans MT"/>
          <w:color w:val="auto"/>
        </w:rPr>
        <w:t>. Overview of Data Obtained</w:t>
      </w:r>
      <w:bookmarkEnd w:id="20"/>
    </w:p>
    <w:p w14:paraId="56A95BA3" w14:textId="2F6852D9" w:rsidR="41370F30" w:rsidRPr="00300EFC" w:rsidRDefault="00572300" w:rsidP="00EB51FA">
      <w:pPr>
        <w:pStyle w:val="Normal1"/>
        <w:rPr>
          <w:color w:val="auto"/>
        </w:rPr>
      </w:pPr>
      <w:r w:rsidRPr="00300EFC">
        <w:rPr>
          <w:rFonts w:ascii="Gill Sans MT" w:hAnsi="Gill Sans MT"/>
          <w:noProof/>
          <w:color w:val="auto"/>
        </w:rPr>
        <w:drawing>
          <wp:anchor distT="0" distB="0" distL="114300" distR="114300" simplePos="0" relativeHeight="251670016" behindDoc="1" locked="0" layoutInCell="1" allowOverlap="1" wp14:anchorId="3BC992A4" wp14:editId="729FF7ED">
            <wp:simplePos x="0" y="0"/>
            <wp:positionH relativeFrom="column">
              <wp:posOffset>0</wp:posOffset>
            </wp:positionH>
            <wp:positionV relativeFrom="paragraph">
              <wp:posOffset>40063</wp:posOffset>
            </wp:positionV>
            <wp:extent cx="3390900" cy="2971800"/>
            <wp:effectExtent l="0" t="0" r="0" b="0"/>
            <wp:wrapTight wrapText="bothSides">
              <wp:wrapPolygon edited="0">
                <wp:start x="0" y="0"/>
                <wp:lineTo x="0" y="21508"/>
                <wp:lineTo x="21519" y="21508"/>
                <wp:lineTo x="21519" y="0"/>
                <wp:lineTo x="0" y="0"/>
              </wp:wrapPolygon>
            </wp:wrapTight>
            <wp:docPr id="4" name="Picture 4" descr="2 teacher FGDs, 2 student FGDs, 2 parent FGDs, 1 CSO FGD, 1 OPD FGD, MoE/AREF/PD interviews, special school leadership interviews, middles chool director interviews, international NGO intervi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 teacher FGDs, 2 student FGDs, 2 parent FGDs, 1 CSO FGD, 1 OPD FGD, MoE/AREF/PD interviews, special school leadership interviews, middles chool director interviews, international NGO interviews"/>
                    <pic:cNvPicPr/>
                  </pic:nvPicPr>
                  <pic:blipFill>
                    <a:blip r:embed="rId28">
                      <a:extLst>
                        <a:ext uri="{28A0092B-C50C-407E-A947-70E740481C1C}">
                          <a14:useLocalDpi xmlns:a14="http://schemas.microsoft.com/office/drawing/2010/main" val="0"/>
                        </a:ext>
                      </a:extLst>
                    </a:blip>
                    <a:stretch>
                      <a:fillRect/>
                    </a:stretch>
                  </pic:blipFill>
                  <pic:spPr>
                    <a:xfrm>
                      <a:off x="0" y="0"/>
                      <a:ext cx="3390900" cy="2971800"/>
                    </a:xfrm>
                    <a:prstGeom prst="rect">
                      <a:avLst/>
                    </a:prstGeom>
                  </pic:spPr>
                </pic:pic>
              </a:graphicData>
            </a:graphic>
            <wp14:sizeRelH relativeFrom="page">
              <wp14:pctWidth>0</wp14:pctWidth>
            </wp14:sizeRelH>
            <wp14:sizeRelV relativeFrom="page">
              <wp14:pctHeight>0</wp14:pctHeight>
            </wp14:sizeRelV>
          </wp:anchor>
        </w:drawing>
      </w:r>
      <w:r w:rsidR="51D5CD19" w:rsidRPr="00300EFC">
        <w:rPr>
          <w:rFonts w:ascii="Gill Sans MT" w:hAnsi="Gill Sans MT"/>
          <w:color w:val="auto"/>
        </w:rPr>
        <w:t xml:space="preserve">The research team collected data in three regions in two phases, with the first aligned with the project’s </w:t>
      </w:r>
      <w:r w:rsidR="00744C1D" w:rsidRPr="00300EFC">
        <w:rPr>
          <w:rFonts w:ascii="Gill Sans MT" w:hAnsi="Gill Sans MT"/>
          <w:color w:val="auto"/>
        </w:rPr>
        <w:t xml:space="preserve">needs assessment </w:t>
      </w:r>
      <w:r w:rsidR="51D5CD19" w:rsidRPr="00300EFC">
        <w:rPr>
          <w:rFonts w:ascii="Gill Sans MT" w:hAnsi="Gill Sans MT"/>
          <w:color w:val="auto"/>
        </w:rPr>
        <w:t xml:space="preserve">data collection. The GESI team also used the </w:t>
      </w:r>
      <w:r w:rsidR="00744C1D" w:rsidRPr="00300EFC">
        <w:rPr>
          <w:rFonts w:ascii="Gill Sans MT" w:hAnsi="Gill Sans MT"/>
          <w:color w:val="auto"/>
        </w:rPr>
        <w:t xml:space="preserve">middle school needs assessment </w:t>
      </w:r>
      <w:r w:rsidR="51D5CD19" w:rsidRPr="00300EFC">
        <w:rPr>
          <w:rFonts w:ascii="Gill Sans MT" w:hAnsi="Gill Sans MT"/>
          <w:color w:val="auto"/>
        </w:rPr>
        <w:t xml:space="preserve">fieldwork data to analyze </w:t>
      </w:r>
      <w:r w:rsidR="0069639D" w:rsidRPr="00300EFC">
        <w:rPr>
          <w:rFonts w:ascii="Gill Sans MT" w:hAnsi="Gill Sans MT"/>
          <w:color w:val="auto"/>
        </w:rPr>
        <w:t xml:space="preserve">stakeholders’ </w:t>
      </w:r>
      <w:r w:rsidR="51D5CD19" w:rsidRPr="00300EFC">
        <w:rPr>
          <w:rFonts w:ascii="Gill Sans MT" w:hAnsi="Gill Sans MT"/>
          <w:color w:val="auto"/>
        </w:rPr>
        <w:t xml:space="preserve">perceptions toward inclusive education, the curriculum alignment with </w:t>
      </w:r>
      <w:r w:rsidR="00745A56" w:rsidRPr="00300EFC">
        <w:rPr>
          <w:rFonts w:ascii="Gill Sans MT" w:hAnsi="Gill Sans MT"/>
          <w:color w:val="auto"/>
        </w:rPr>
        <w:t>Universal Design for Learning (</w:t>
      </w:r>
      <w:r w:rsidR="51D5CD19" w:rsidRPr="00300EFC">
        <w:rPr>
          <w:rFonts w:ascii="Gill Sans MT" w:hAnsi="Gill Sans MT"/>
          <w:color w:val="auto"/>
        </w:rPr>
        <w:t>UDL</w:t>
      </w:r>
      <w:r w:rsidR="00745A56" w:rsidRPr="00300EFC">
        <w:rPr>
          <w:rFonts w:ascii="Gill Sans MT" w:hAnsi="Gill Sans MT"/>
          <w:color w:val="auto"/>
        </w:rPr>
        <w:t>)</w:t>
      </w:r>
      <w:r w:rsidR="51D5CD19" w:rsidRPr="00300EFC">
        <w:rPr>
          <w:rFonts w:ascii="Gill Sans MT" w:hAnsi="Gill Sans MT"/>
          <w:color w:val="auto"/>
        </w:rPr>
        <w:t xml:space="preserve">, and equity and inclusion challenges in the three regions. </w:t>
      </w:r>
      <w:r w:rsidR="002B7FE8" w:rsidRPr="00300EFC">
        <w:rPr>
          <w:rFonts w:ascii="Gill Sans MT" w:hAnsi="Gill Sans MT"/>
          <w:color w:val="auto"/>
        </w:rPr>
        <w:t>Exhibit 2 shows a</w:t>
      </w:r>
      <w:r w:rsidR="0031749B" w:rsidRPr="00300EFC">
        <w:rPr>
          <w:rFonts w:ascii="Gill Sans MT" w:hAnsi="Gill Sans MT"/>
          <w:color w:val="auto"/>
        </w:rPr>
        <w:t xml:space="preserve">n </w:t>
      </w:r>
      <w:r w:rsidR="51D5CD19" w:rsidRPr="00300EFC">
        <w:rPr>
          <w:rFonts w:ascii="Gill Sans MT" w:hAnsi="Gill Sans MT"/>
          <w:color w:val="auto"/>
        </w:rPr>
        <w:t xml:space="preserve">overview of data </w:t>
      </w:r>
      <w:r w:rsidR="00A803D2" w:rsidRPr="00300EFC">
        <w:rPr>
          <w:rFonts w:ascii="Gill Sans MT" w:hAnsi="Gill Sans MT"/>
          <w:color w:val="auto"/>
        </w:rPr>
        <w:t xml:space="preserve">obtained directly </w:t>
      </w:r>
      <w:r w:rsidR="51D5CD19" w:rsidRPr="00300EFC">
        <w:rPr>
          <w:rFonts w:ascii="Gill Sans MT" w:hAnsi="Gill Sans MT"/>
          <w:color w:val="auto"/>
        </w:rPr>
        <w:t>from the GESI data collection activities</w:t>
      </w:r>
      <w:r w:rsidR="00A803D2" w:rsidRPr="00300EFC">
        <w:rPr>
          <w:rFonts w:ascii="Gill Sans MT" w:hAnsi="Gill Sans MT"/>
          <w:color w:val="auto"/>
        </w:rPr>
        <w:t xml:space="preserve">, including 14 </w:t>
      </w:r>
      <w:r w:rsidR="00CD4BEE" w:rsidRPr="00300EFC">
        <w:rPr>
          <w:rFonts w:ascii="Gill Sans MT" w:hAnsi="Gill Sans MT"/>
          <w:color w:val="auto"/>
        </w:rPr>
        <w:t>key i</w:t>
      </w:r>
      <w:r w:rsidR="00A803D2" w:rsidRPr="00300EFC">
        <w:rPr>
          <w:rFonts w:ascii="Gill Sans MT" w:hAnsi="Gill Sans MT"/>
          <w:color w:val="auto"/>
        </w:rPr>
        <w:t xml:space="preserve">nformant </w:t>
      </w:r>
      <w:r w:rsidR="00CD4BEE" w:rsidRPr="00300EFC">
        <w:rPr>
          <w:rFonts w:ascii="Gill Sans MT" w:hAnsi="Gill Sans MT"/>
          <w:color w:val="auto"/>
        </w:rPr>
        <w:t xml:space="preserve">interviews </w:t>
      </w:r>
      <w:r w:rsidR="00A803D2" w:rsidRPr="00300EFC">
        <w:rPr>
          <w:rFonts w:ascii="Gill Sans MT" w:hAnsi="Gill Sans MT"/>
          <w:color w:val="auto"/>
        </w:rPr>
        <w:t xml:space="preserve">(KIIs) and 8 </w:t>
      </w:r>
      <w:r w:rsidR="00B53426" w:rsidRPr="00300EFC">
        <w:rPr>
          <w:rFonts w:ascii="Gill Sans MT" w:hAnsi="Gill Sans MT"/>
          <w:color w:val="auto"/>
        </w:rPr>
        <w:t xml:space="preserve">focus group discussions </w:t>
      </w:r>
      <w:r w:rsidR="00A803D2" w:rsidRPr="00300EFC">
        <w:rPr>
          <w:rFonts w:ascii="Gill Sans MT" w:hAnsi="Gill Sans MT"/>
          <w:color w:val="auto"/>
        </w:rPr>
        <w:t>(FGDs</w:t>
      </w:r>
      <w:r w:rsidR="002B7FE8" w:rsidRPr="00300EFC">
        <w:rPr>
          <w:rFonts w:ascii="Gill Sans MT" w:hAnsi="Gill Sans MT"/>
          <w:color w:val="auto"/>
        </w:rPr>
        <w:t>)</w:t>
      </w:r>
      <w:r w:rsidR="51D5CD19" w:rsidRPr="00300EFC">
        <w:rPr>
          <w:rFonts w:ascii="Gill Sans MT" w:hAnsi="Gill Sans MT"/>
          <w:color w:val="auto"/>
        </w:rPr>
        <w:t>.</w:t>
      </w:r>
      <w:r w:rsidR="00A406E7" w:rsidRPr="00300EFC">
        <w:rPr>
          <w:rFonts w:ascii="Gill Sans MT" w:hAnsi="Gill Sans MT"/>
          <w:color w:val="auto"/>
        </w:rPr>
        <w:t xml:space="preserve"> </w:t>
      </w:r>
      <w:r w:rsidR="51D5CD19" w:rsidRPr="00300EFC">
        <w:rPr>
          <w:rFonts w:ascii="Gill Sans MT" w:hAnsi="Gill Sans MT"/>
          <w:color w:val="auto"/>
        </w:rPr>
        <w:t xml:space="preserve">Regional AREFs and schools were selected in close collaboration with the </w:t>
      </w:r>
      <w:r w:rsidR="00B80745" w:rsidRPr="00300EFC">
        <w:rPr>
          <w:rFonts w:ascii="Gill Sans MT" w:hAnsi="Gill Sans MT"/>
          <w:color w:val="auto"/>
        </w:rPr>
        <w:t>deputy chief of party (</w:t>
      </w:r>
      <w:r w:rsidR="51D5CD19" w:rsidRPr="00300EFC">
        <w:rPr>
          <w:rFonts w:ascii="Gill Sans MT" w:hAnsi="Gill Sans MT"/>
          <w:color w:val="auto"/>
        </w:rPr>
        <w:t>DCOP</w:t>
      </w:r>
      <w:r w:rsidR="00B80745" w:rsidRPr="00300EFC">
        <w:rPr>
          <w:rFonts w:ascii="Gill Sans MT" w:hAnsi="Gill Sans MT"/>
          <w:color w:val="auto"/>
        </w:rPr>
        <w:t>)</w:t>
      </w:r>
      <w:r w:rsidR="51D5CD19" w:rsidRPr="00300EFC">
        <w:rPr>
          <w:rFonts w:ascii="Gill Sans MT" w:hAnsi="Gill Sans MT"/>
          <w:color w:val="auto"/>
        </w:rPr>
        <w:t xml:space="preserve"> in consultation with the MoE and included urban and rural areas</w:t>
      </w:r>
      <w:r w:rsidR="00A406E7" w:rsidRPr="00300EFC">
        <w:rPr>
          <w:rFonts w:ascii="Gill Sans MT" w:hAnsi="Gill Sans MT"/>
          <w:color w:val="auto"/>
        </w:rPr>
        <w:t xml:space="preserve"> (see Annex </w:t>
      </w:r>
      <w:r w:rsidR="00612087" w:rsidRPr="00300EFC">
        <w:rPr>
          <w:rFonts w:ascii="Gill Sans MT" w:hAnsi="Gill Sans MT"/>
          <w:color w:val="auto"/>
        </w:rPr>
        <w:t>3</w:t>
      </w:r>
      <w:r w:rsidR="00A406E7" w:rsidRPr="00300EFC">
        <w:rPr>
          <w:rFonts w:ascii="Gill Sans MT" w:hAnsi="Gill Sans MT"/>
          <w:color w:val="auto"/>
        </w:rPr>
        <w:t xml:space="preserve"> for </w:t>
      </w:r>
      <w:r w:rsidR="00092423" w:rsidRPr="00300EFC">
        <w:rPr>
          <w:rFonts w:ascii="Gill Sans MT" w:hAnsi="Gill Sans MT"/>
          <w:color w:val="auto"/>
        </w:rPr>
        <w:t>a</w:t>
      </w:r>
      <w:r w:rsidR="00A406E7" w:rsidRPr="00300EFC">
        <w:rPr>
          <w:rFonts w:ascii="Gill Sans MT" w:hAnsi="Gill Sans MT"/>
          <w:color w:val="auto"/>
        </w:rPr>
        <w:t xml:space="preserve"> </w:t>
      </w:r>
      <w:r w:rsidR="00092423" w:rsidRPr="00300EFC">
        <w:rPr>
          <w:rFonts w:ascii="Gill Sans MT" w:hAnsi="Gill Sans MT"/>
          <w:color w:val="auto"/>
        </w:rPr>
        <w:t>complete list</w:t>
      </w:r>
      <w:r w:rsidR="00A406E7" w:rsidRPr="00300EFC">
        <w:rPr>
          <w:rFonts w:ascii="Gill Sans MT" w:hAnsi="Gill Sans MT"/>
          <w:color w:val="auto"/>
        </w:rPr>
        <w:t>)</w:t>
      </w:r>
      <w:r w:rsidR="51D5CD19" w:rsidRPr="00300EFC">
        <w:rPr>
          <w:rFonts w:ascii="Gill Sans MT" w:hAnsi="Gill Sans MT"/>
          <w:color w:val="auto"/>
        </w:rPr>
        <w:t xml:space="preserve">. The research team obtained verbal informed consent from the MoE and </w:t>
      </w:r>
      <w:r w:rsidR="002B7FE8" w:rsidRPr="00300EFC">
        <w:rPr>
          <w:rFonts w:ascii="Gill Sans MT" w:hAnsi="Gill Sans MT"/>
          <w:color w:val="auto"/>
        </w:rPr>
        <w:t xml:space="preserve">from </w:t>
      </w:r>
      <w:r w:rsidR="51D5CD19" w:rsidRPr="00300EFC">
        <w:rPr>
          <w:rFonts w:ascii="Gill Sans MT" w:hAnsi="Gill Sans MT"/>
          <w:color w:val="auto"/>
        </w:rPr>
        <w:t>all participants</w:t>
      </w:r>
      <w:r w:rsidR="51D5CD19" w:rsidRPr="00300EFC">
        <w:rPr>
          <w:color w:val="auto"/>
        </w:rPr>
        <w:t xml:space="preserve">. </w:t>
      </w:r>
    </w:p>
    <w:p w14:paraId="148B1ED2" w14:textId="7B7FA39F" w:rsidR="41370F30" w:rsidRPr="00300EFC" w:rsidRDefault="51D5CD19" w:rsidP="00F265C3">
      <w:pPr>
        <w:rPr>
          <w:rFonts w:ascii="Gill Sans MT" w:hAnsi="Gill Sans MT"/>
          <w:color w:val="auto"/>
        </w:rPr>
      </w:pPr>
      <w:r w:rsidRPr="00300EFC">
        <w:rPr>
          <w:rFonts w:ascii="Gill Sans MT" w:hAnsi="Gill Sans MT"/>
          <w:color w:val="auto"/>
        </w:rPr>
        <w:t xml:space="preserve">The </w:t>
      </w:r>
      <w:r w:rsidR="003D2E71" w:rsidRPr="00300EFC">
        <w:rPr>
          <w:rFonts w:ascii="Gill Sans MT" w:hAnsi="Gill Sans MT"/>
          <w:color w:val="auto"/>
        </w:rPr>
        <w:t>MoE</w:t>
      </w:r>
      <w:r w:rsidRPr="00300EFC">
        <w:rPr>
          <w:rFonts w:ascii="Gill Sans MT" w:hAnsi="Gill Sans MT"/>
          <w:color w:val="auto"/>
        </w:rPr>
        <w:t xml:space="preserve"> proposed two middle schools with the highest number of students with disabilities (one rural and one urban) in </w:t>
      </w:r>
      <w:proofErr w:type="spellStart"/>
      <w:r w:rsidRPr="00300EFC">
        <w:rPr>
          <w:rFonts w:ascii="Gill Sans MT" w:hAnsi="Gill Sans MT"/>
          <w:color w:val="auto"/>
        </w:rPr>
        <w:t>Khouribga</w:t>
      </w:r>
      <w:proofErr w:type="spellEnd"/>
      <w:r w:rsidRPr="00300EFC">
        <w:rPr>
          <w:rFonts w:ascii="Gill Sans MT" w:hAnsi="Gill Sans MT"/>
          <w:color w:val="auto"/>
        </w:rPr>
        <w:t xml:space="preserve"> province </w:t>
      </w:r>
      <w:r w:rsidR="00772C22" w:rsidRPr="00300EFC">
        <w:rPr>
          <w:rFonts w:ascii="Gill Sans MT" w:hAnsi="Gill Sans MT"/>
          <w:color w:val="auto"/>
        </w:rPr>
        <w:t xml:space="preserve">in </w:t>
      </w:r>
      <w:r w:rsidRPr="00300EFC">
        <w:rPr>
          <w:rFonts w:ascii="Gill Sans MT" w:hAnsi="Gill Sans MT"/>
          <w:color w:val="auto"/>
        </w:rPr>
        <w:t xml:space="preserve">the BMK region. Researchers selected </w:t>
      </w:r>
      <w:r w:rsidR="001F0DDE" w:rsidRPr="00300EFC">
        <w:rPr>
          <w:rFonts w:ascii="Gill Sans MT" w:hAnsi="Gill Sans MT"/>
          <w:color w:val="auto"/>
        </w:rPr>
        <w:t xml:space="preserve">schools in </w:t>
      </w:r>
      <w:r w:rsidRPr="00300EFC">
        <w:rPr>
          <w:rFonts w:ascii="Gill Sans MT" w:hAnsi="Gill Sans MT"/>
          <w:color w:val="auto"/>
        </w:rPr>
        <w:t>the</w:t>
      </w:r>
      <w:r w:rsidRPr="00300EFC">
        <w:rPr>
          <w:color w:val="auto"/>
        </w:rPr>
        <w:t xml:space="preserve"> </w:t>
      </w:r>
      <w:r w:rsidRPr="00300EFC">
        <w:rPr>
          <w:rFonts w:ascii="Gill Sans MT" w:hAnsi="Gill Sans MT"/>
          <w:color w:val="auto"/>
        </w:rPr>
        <w:lastRenderedPageBreak/>
        <w:t xml:space="preserve">BMK region that </w:t>
      </w:r>
      <w:r w:rsidR="001F0DDE" w:rsidRPr="00300EFC">
        <w:rPr>
          <w:rFonts w:ascii="Gill Sans MT" w:hAnsi="Gill Sans MT"/>
          <w:color w:val="auto"/>
        </w:rPr>
        <w:t>h</w:t>
      </w:r>
      <w:r w:rsidR="003D2E71" w:rsidRPr="00300EFC">
        <w:rPr>
          <w:rFonts w:ascii="Gill Sans MT" w:hAnsi="Gill Sans MT"/>
          <w:color w:val="auto"/>
        </w:rPr>
        <w:t>ad</w:t>
      </w:r>
      <w:r w:rsidR="001F0DDE" w:rsidRPr="00300EFC">
        <w:rPr>
          <w:rFonts w:ascii="Gill Sans MT" w:hAnsi="Gill Sans MT"/>
          <w:color w:val="auto"/>
        </w:rPr>
        <w:t xml:space="preserve"> </w:t>
      </w:r>
      <w:r w:rsidRPr="00300EFC">
        <w:rPr>
          <w:rFonts w:ascii="Gill Sans MT" w:hAnsi="Gill Sans MT"/>
          <w:color w:val="auto"/>
        </w:rPr>
        <w:t xml:space="preserve">not previously </w:t>
      </w:r>
      <w:r w:rsidR="001F0DDE" w:rsidRPr="00300EFC">
        <w:rPr>
          <w:rFonts w:ascii="Gill Sans MT" w:hAnsi="Gill Sans MT"/>
          <w:color w:val="auto"/>
        </w:rPr>
        <w:t xml:space="preserve">been </w:t>
      </w:r>
      <w:r w:rsidRPr="00300EFC">
        <w:rPr>
          <w:rFonts w:ascii="Gill Sans MT" w:hAnsi="Gill Sans MT"/>
          <w:color w:val="auto"/>
        </w:rPr>
        <w:t xml:space="preserve">part of any pilot study, unlike </w:t>
      </w:r>
      <w:r w:rsidR="001F0DDE" w:rsidRPr="00300EFC">
        <w:rPr>
          <w:rFonts w:ascii="Gill Sans MT" w:hAnsi="Gill Sans MT"/>
          <w:color w:val="auto"/>
        </w:rPr>
        <w:t xml:space="preserve">the schools in </w:t>
      </w:r>
      <w:r w:rsidRPr="00300EFC">
        <w:rPr>
          <w:rFonts w:ascii="Gill Sans MT" w:hAnsi="Gill Sans MT"/>
          <w:color w:val="auto"/>
        </w:rPr>
        <w:t xml:space="preserve">the MS and TTH regions. Every school director invited Arabic, English, and </w:t>
      </w:r>
      <w:r w:rsidR="00312130" w:rsidRPr="00300EFC">
        <w:rPr>
          <w:rFonts w:ascii="Gill Sans MT" w:hAnsi="Gill Sans MT"/>
          <w:color w:val="auto"/>
        </w:rPr>
        <w:t xml:space="preserve">Science </w:t>
      </w:r>
      <w:r w:rsidRPr="00300EFC">
        <w:rPr>
          <w:rFonts w:ascii="Gill Sans MT" w:hAnsi="Gill Sans MT"/>
          <w:color w:val="auto"/>
        </w:rPr>
        <w:t>(</w:t>
      </w:r>
      <w:r w:rsidR="00312130" w:rsidRPr="00300EFC">
        <w:rPr>
          <w:rFonts w:ascii="Gill Sans MT" w:hAnsi="Gill Sans MT"/>
          <w:color w:val="auto"/>
        </w:rPr>
        <w:t xml:space="preserve">Life </w:t>
      </w:r>
      <w:r w:rsidRPr="00300EFC">
        <w:rPr>
          <w:rFonts w:ascii="Gill Sans MT" w:hAnsi="Gill Sans MT"/>
          <w:color w:val="auto"/>
        </w:rPr>
        <w:t xml:space="preserve">and </w:t>
      </w:r>
      <w:r w:rsidR="00B0278C" w:rsidRPr="00300EFC">
        <w:rPr>
          <w:rFonts w:ascii="Gill Sans MT" w:hAnsi="Gill Sans MT"/>
          <w:color w:val="auto"/>
        </w:rPr>
        <w:t>Earth S</w:t>
      </w:r>
      <w:r w:rsidRPr="00300EFC">
        <w:rPr>
          <w:rFonts w:ascii="Gill Sans MT" w:hAnsi="Gill Sans MT"/>
          <w:color w:val="auto"/>
        </w:rPr>
        <w:t xml:space="preserve">ciences and </w:t>
      </w:r>
      <w:r w:rsidR="00B0278C" w:rsidRPr="00300EFC">
        <w:rPr>
          <w:rFonts w:ascii="Gill Sans MT" w:hAnsi="Gill Sans MT"/>
          <w:color w:val="auto"/>
        </w:rPr>
        <w:t>Physics</w:t>
      </w:r>
      <w:r w:rsidRPr="00300EFC">
        <w:rPr>
          <w:rFonts w:ascii="Gill Sans MT" w:hAnsi="Gill Sans MT"/>
          <w:color w:val="auto"/>
        </w:rPr>
        <w:t>/</w:t>
      </w:r>
      <w:r w:rsidR="00B0278C" w:rsidRPr="00300EFC">
        <w:rPr>
          <w:rFonts w:ascii="Gill Sans MT" w:hAnsi="Gill Sans MT"/>
          <w:color w:val="auto"/>
        </w:rPr>
        <w:t>C</w:t>
      </w:r>
      <w:r w:rsidR="001F0DDE" w:rsidRPr="00300EFC">
        <w:rPr>
          <w:rFonts w:ascii="Gill Sans MT" w:hAnsi="Gill Sans MT"/>
          <w:color w:val="auto"/>
        </w:rPr>
        <w:t>hemistry</w:t>
      </w:r>
      <w:r w:rsidRPr="00300EFC">
        <w:rPr>
          <w:rFonts w:ascii="Gill Sans MT" w:hAnsi="Gill Sans MT"/>
          <w:color w:val="auto"/>
        </w:rPr>
        <w:t xml:space="preserve">) teachers as well as students and parents from diverse populations regarding gender and disability to participate in the FGDs. </w:t>
      </w:r>
      <w:r w:rsidR="00A803D2" w:rsidRPr="00300EFC">
        <w:rPr>
          <w:rFonts w:ascii="Gill Sans MT" w:hAnsi="Gill Sans MT"/>
          <w:color w:val="auto"/>
        </w:rPr>
        <w:t>With guidance from the MoE and AREF representatives, r</w:t>
      </w:r>
      <w:r w:rsidRPr="00300EFC">
        <w:rPr>
          <w:rFonts w:ascii="Gill Sans MT" w:hAnsi="Gill Sans MT"/>
          <w:color w:val="auto"/>
        </w:rPr>
        <w:t xml:space="preserve">esearchers contacted </w:t>
      </w:r>
      <w:r w:rsidR="00A803D2" w:rsidRPr="00300EFC">
        <w:rPr>
          <w:rFonts w:ascii="Gill Sans MT" w:hAnsi="Gill Sans MT"/>
          <w:color w:val="auto"/>
        </w:rPr>
        <w:t>w</w:t>
      </w:r>
      <w:r w:rsidRPr="00300EFC">
        <w:rPr>
          <w:rFonts w:ascii="Gill Sans MT" w:hAnsi="Gill Sans MT"/>
          <w:color w:val="auto"/>
        </w:rPr>
        <w:t xml:space="preserve">omen’s </w:t>
      </w:r>
      <w:r w:rsidR="00166678" w:rsidRPr="00300EFC">
        <w:rPr>
          <w:rFonts w:ascii="Gill Sans MT" w:hAnsi="Gill Sans MT"/>
          <w:color w:val="auto"/>
        </w:rPr>
        <w:t>Civil Society O</w:t>
      </w:r>
      <w:r w:rsidR="00E47F4E" w:rsidRPr="00300EFC">
        <w:rPr>
          <w:rFonts w:ascii="Gill Sans MT" w:hAnsi="Gill Sans MT"/>
          <w:color w:val="auto"/>
        </w:rPr>
        <w:t>rganizations (</w:t>
      </w:r>
      <w:r w:rsidRPr="00300EFC">
        <w:rPr>
          <w:rFonts w:ascii="Gill Sans MT" w:hAnsi="Gill Sans MT"/>
          <w:color w:val="auto"/>
        </w:rPr>
        <w:t>CSOs</w:t>
      </w:r>
      <w:r w:rsidR="00E47F4E" w:rsidRPr="00300EFC">
        <w:rPr>
          <w:rFonts w:ascii="Gill Sans MT" w:hAnsi="Gill Sans MT"/>
          <w:color w:val="auto"/>
        </w:rPr>
        <w:t>)</w:t>
      </w:r>
      <w:r w:rsidRPr="00300EFC">
        <w:rPr>
          <w:rFonts w:ascii="Gill Sans MT" w:hAnsi="Gill Sans MT"/>
          <w:color w:val="auto"/>
        </w:rPr>
        <w:t xml:space="preserve">, </w:t>
      </w:r>
      <w:r w:rsidR="00166678" w:rsidRPr="00300EFC">
        <w:rPr>
          <w:rFonts w:ascii="Gill Sans MT" w:hAnsi="Gill Sans MT"/>
          <w:color w:val="auto"/>
        </w:rPr>
        <w:t xml:space="preserve">Organizations </w:t>
      </w:r>
      <w:r w:rsidR="000F0B8E" w:rsidRPr="00300EFC">
        <w:rPr>
          <w:rFonts w:ascii="Gill Sans MT" w:hAnsi="Gill Sans MT"/>
          <w:color w:val="auto"/>
        </w:rPr>
        <w:t xml:space="preserve">of </w:t>
      </w:r>
      <w:r w:rsidR="00166678" w:rsidRPr="00300EFC">
        <w:rPr>
          <w:rFonts w:ascii="Gill Sans MT" w:hAnsi="Gill Sans MT"/>
          <w:color w:val="auto"/>
        </w:rPr>
        <w:t xml:space="preserve">Persons </w:t>
      </w:r>
      <w:r w:rsidR="000F0B8E" w:rsidRPr="00300EFC">
        <w:rPr>
          <w:rFonts w:ascii="Gill Sans MT" w:hAnsi="Gill Sans MT"/>
          <w:color w:val="auto"/>
        </w:rPr>
        <w:t xml:space="preserve">with </w:t>
      </w:r>
      <w:r w:rsidR="00166678" w:rsidRPr="00300EFC">
        <w:rPr>
          <w:rFonts w:ascii="Gill Sans MT" w:hAnsi="Gill Sans MT"/>
          <w:color w:val="auto"/>
        </w:rPr>
        <w:t xml:space="preserve">Disabilities </w:t>
      </w:r>
      <w:r w:rsidR="000F0B8E" w:rsidRPr="00300EFC">
        <w:rPr>
          <w:rFonts w:ascii="Gill Sans MT" w:hAnsi="Gill Sans MT"/>
          <w:color w:val="auto"/>
        </w:rPr>
        <w:t>(</w:t>
      </w:r>
      <w:r w:rsidRPr="00300EFC">
        <w:rPr>
          <w:rFonts w:ascii="Gill Sans MT" w:hAnsi="Gill Sans MT"/>
          <w:color w:val="auto"/>
        </w:rPr>
        <w:t>OPDs</w:t>
      </w:r>
      <w:r w:rsidR="000F0B8E" w:rsidRPr="00300EFC">
        <w:rPr>
          <w:rFonts w:ascii="Gill Sans MT" w:hAnsi="Gill Sans MT"/>
          <w:color w:val="auto"/>
        </w:rPr>
        <w:t>)</w:t>
      </w:r>
      <w:r w:rsidRPr="00300EFC">
        <w:rPr>
          <w:rFonts w:ascii="Gill Sans MT" w:hAnsi="Gill Sans MT"/>
          <w:color w:val="auto"/>
        </w:rPr>
        <w:t xml:space="preserve">, and international NGO representatives. </w:t>
      </w:r>
      <w:r w:rsidR="00D319D7" w:rsidRPr="00300EFC">
        <w:rPr>
          <w:rFonts w:ascii="Gill Sans MT" w:hAnsi="Gill Sans MT"/>
          <w:color w:val="auto"/>
        </w:rPr>
        <w:t>Researchers contacted p</w:t>
      </w:r>
      <w:r w:rsidRPr="00300EFC">
        <w:rPr>
          <w:rFonts w:ascii="Gill Sans MT" w:hAnsi="Gill Sans MT"/>
          <w:color w:val="auto"/>
        </w:rPr>
        <w:t>articipants by email and phone to coordinate the meetings</w:t>
      </w:r>
      <w:r w:rsidR="00D319D7" w:rsidRPr="00300EFC">
        <w:rPr>
          <w:rFonts w:ascii="Gill Sans MT" w:hAnsi="Gill Sans MT"/>
          <w:color w:val="auto"/>
        </w:rPr>
        <w:t>,</w:t>
      </w:r>
      <w:r w:rsidRPr="00300EFC">
        <w:rPr>
          <w:rFonts w:ascii="Gill Sans MT" w:hAnsi="Gill Sans MT"/>
          <w:color w:val="auto"/>
        </w:rPr>
        <w:t xml:space="preserve"> and </w:t>
      </w:r>
      <w:r w:rsidR="00D319D7" w:rsidRPr="00300EFC">
        <w:rPr>
          <w:rFonts w:ascii="Gill Sans MT" w:hAnsi="Gill Sans MT"/>
          <w:color w:val="auto"/>
        </w:rPr>
        <w:t xml:space="preserve">participants </w:t>
      </w:r>
      <w:r w:rsidRPr="00300EFC">
        <w:rPr>
          <w:rFonts w:ascii="Gill Sans MT" w:hAnsi="Gill Sans MT"/>
          <w:color w:val="auto"/>
        </w:rPr>
        <w:t>were offered accommodations (e.g., translator, sign language interpreter, questions in an accessible format, etc.).</w:t>
      </w:r>
    </w:p>
    <w:p w14:paraId="386DD719" w14:textId="5AB3FBAA" w:rsidR="41370F30" w:rsidRPr="00300EFC" w:rsidRDefault="002343C4" w:rsidP="00F265C3">
      <w:pPr>
        <w:rPr>
          <w:rFonts w:ascii="Gill Sans MT" w:hAnsi="Gill Sans MT"/>
          <w:color w:val="auto"/>
        </w:rPr>
      </w:pPr>
      <w:r w:rsidRPr="00300EFC">
        <w:rPr>
          <w:rFonts w:ascii="Gill Sans MT" w:hAnsi="Gill Sans MT"/>
          <w:color w:val="auto"/>
        </w:rPr>
        <w:t xml:space="preserve">Researchers synthesized qualitative </w:t>
      </w:r>
      <w:r w:rsidR="51D5CD19" w:rsidRPr="00300EFC">
        <w:rPr>
          <w:rFonts w:ascii="Gill Sans MT" w:hAnsi="Gill Sans MT"/>
          <w:color w:val="auto"/>
        </w:rPr>
        <w:t>data using rapid analysis techniques of thematic areas. First, researchers transcribed recorded</w:t>
      </w:r>
      <w:r w:rsidR="008661E3" w:rsidRPr="00300EFC">
        <w:rPr>
          <w:rFonts w:ascii="Gill Sans MT" w:hAnsi="Gill Sans MT"/>
          <w:color w:val="auto"/>
        </w:rPr>
        <w:t xml:space="preserve"> KIIs </w:t>
      </w:r>
      <w:r w:rsidR="51D5CD19" w:rsidRPr="00300EFC">
        <w:rPr>
          <w:rFonts w:ascii="Gill Sans MT" w:hAnsi="Gill Sans MT"/>
          <w:color w:val="auto"/>
        </w:rPr>
        <w:t xml:space="preserve">and </w:t>
      </w:r>
      <w:r w:rsidR="008661E3" w:rsidRPr="00300EFC">
        <w:rPr>
          <w:rFonts w:ascii="Gill Sans MT" w:hAnsi="Gill Sans MT"/>
          <w:color w:val="auto"/>
        </w:rPr>
        <w:t>FGDs</w:t>
      </w:r>
      <w:r w:rsidR="51D5CD19" w:rsidRPr="00300EFC">
        <w:rPr>
          <w:rFonts w:ascii="Gill Sans MT" w:hAnsi="Gill Sans MT"/>
          <w:color w:val="auto"/>
        </w:rPr>
        <w:t xml:space="preserve"> and organized notes by topics based on the protocol questions. Next, researchers aligned these topics with the five analysis domains and selected emerging themes presented in the findings section below. </w:t>
      </w:r>
    </w:p>
    <w:p w14:paraId="000000DE" w14:textId="41A7F12F" w:rsidR="00102E36" w:rsidRPr="00300EFC" w:rsidRDefault="007F76E7" w:rsidP="005864A8">
      <w:pPr>
        <w:pStyle w:val="Heading2"/>
        <w:ind w:left="360" w:hanging="360"/>
        <w:rPr>
          <w:rFonts w:ascii="Gill Sans MT" w:hAnsi="Gill Sans MT"/>
        </w:rPr>
      </w:pPr>
      <w:bookmarkStart w:id="21" w:name="_Toc138345934"/>
      <w:bookmarkStart w:id="22" w:name="_Toc138695639"/>
      <w:r w:rsidRPr="00300EFC">
        <w:rPr>
          <w:rFonts w:ascii="Gill Sans MT" w:hAnsi="Gill Sans MT"/>
        </w:rPr>
        <w:t>2.</w:t>
      </w:r>
      <w:r w:rsidR="00EB51FA" w:rsidRPr="00300EFC">
        <w:rPr>
          <w:rFonts w:ascii="Gill Sans MT" w:hAnsi="Gill Sans MT"/>
        </w:rPr>
        <w:t>3</w:t>
      </w:r>
      <w:r w:rsidR="00EB51FA" w:rsidRPr="00300EFC">
        <w:rPr>
          <w:rFonts w:ascii="Gill Sans MT" w:hAnsi="Gill Sans MT"/>
        </w:rPr>
        <w:tab/>
      </w:r>
      <w:r w:rsidR="0036524D" w:rsidRPr="00300EFC">
        <w:rPr>
          <w:rFonts w:ascii="Gill Sans MT" w:hAnsi="Gill Sans MT"/>
        </w:rPr>
        <w:t>Limitations</w:t>
      </w:r>
      <w:bookmarkEnd w:id="21"/>
      <w:bookmarkEnd w:id="22"/>
    </w:p>
    <w:p w14:paraId="0AF914FC" w14:textId="0495CE25" w:rsidR="51D5CD19" w:rsidRPr="00300EFC" w:rsidRDefault="37D9253E" w:rsidP="00F265C3">
      <w:pPr>
        <w:rPr>
          <w:rFonts w:ascii="Gill Sans MT" w:hAnsi="Gill Sans MT"/>
          <w:color w:val="auto"/>
          <w:highlight w:val="yellow"/>
        </w:rPr>
      </w:pPr>
      <w:r w:rsidRPr="00300EFC">
        <w:rPr>
          <w:rFonts w:ascii="Gill Sans MT" w:hAnsi="Gill Sans MT"/>
          <w:color w:val="auto"/>
        </w:rPr>
        <w:t xml:space="preserve">This study has some limitations. First, for fieldwork, the sample size and timeframe were limited, potentially impacting the generalizability of the findings to a larger population. Also, the purposeful sampling of regions and schools was limited by individual perceptions and knowledge of the selected participants. Additionally, while researchers tried to seek diverse participants by gender and disability, researchers acknowledge </w:t>
      </w:r>
      <w:r w:rsidR="00303B1E" w:rsidRPr="00300EFC">
        <w:rPr>
          <w:rFonts w:ascii="Gill Sans MT" w:hAnsi="Gill Sans MT"/>
          <w:color w:val="auto"/>
        </w:rPr>
        <w:t xml:space="preserve">that </w:t>
      </w:r>
      <w:r w:rsidRPr="00300EFC">
        <w:rPr>
          <w:rFonts w:ascii="Gill Sans MT" w:hAnsi="Gill Sans MT"/>
          <w:color w:val="auto"/>
        </w:rPr>
        <w:t xml:space="preserve">the intended level of diversity was not reached and could have been stronger. Lastly, the quotes presented in this report were translated by the multilingual team from Arabic or French to English, leading to potential alteration of nuances, context, or accuracy. This risk was mitigated by a peer review process within the multilingual team. </w:t>
      </w:r>
    </w:p>
    <w:p w14:paraId="000000E0" w14:textId="7AFEBE8D" w:rsidR="00102E36" w:rsidRPr="00300EFC" w:rsidRDefault="34AE2941" w:rsidP="005864A8">
      <w:pPr>
        <w:pStyle w:val="Heading1"/>
        <w:numPr>
          <w:ilvl w:val="0"/>
          <w:numId w:val="47"/>
        </w:numPr>
        <w:ind w:left="360"/>
        <w:rPr>
          <w:rFonts w:ascii="Gill Sans MT" w:hAnsi="Gill Sans MT"/>
        </w:rPr>
      </w:pPr>
      <w:bookmarkStart w:id="23" w:name="_Toc138345935"/>
      <w:bookmarkStart w:id="24" w:name="_Toc138695640"/>
      <w:r w:rsidRPr="00300EFC">
        <w:rPr>
          <w:rFonts w:ascii="Gill Sans MT" w:hAnsi="Gill Sans MT"/>
        </w:rPr>
        <w:t>Review of the Moroccan Education System</w:t>
      </w:r>
      <w:bookmarkEnd w:id="23"/>
      <w:bookmarkEnd w:id="24"/>
    </w:p>
    <w:p w14:paraId="4A4B2E90" w14:textId="3EFCE22D" w:rsidR="00E15337" w:rsidRPr="00300EFC" w:rsidRDefault="51D5CD19" w:rsidP="00F265C3">
      <w:pPr>
        <w:rPr>
          <w:rFonts w:ascii="Gill Sans MT" w:hAnsi="Gill Sans MT"/>
          <w:color w:val="auto"/>
        </w:rPr>
      </w:pPr>
      <w:r w:rsidRPr="00300EFC">
        <w:rPr>
          <w:rFonts w:ascii="Gill Sans MT" w:hAnsi="Gill Sans MT"/>
          <w:color w:val="auto"/>
        </w:rPr>
        <w:t xml:space="preserve">Inclusive education is “the most effective way to give all children a fair chance to go to school, learn, and develop the skills they need to thrive.” (USAID, 2021, p. 127). The Moroccan MoE views inclusive education as a community project </w:t>
      </w:r>
      <w:r w:rsidR="00E35267" w:rsidRPr="00300EFC">
        <w:rPr>
          <w:rFonts w:ascii="Gill Sans MT" w:hAnsi="Gill Sans MT"/>
          <w:color w:val="auto"/>
        </w:rPr>
        <w:t xml:space="preserve">that </w:t>
      </w:r>
      <w:r w:rsidR="00872458" w:rsidRPr="00300EFC">
        <w:rPr>
          <w:rFonts w:ascii="Gill Sans MT" w:hAnsi="Gill Sans MT"/>
          <w:color w:val="auto"/>
        </w:rPr>
        <w:t>extends beyond the concept of disability</w:t>
      </w:r>
      <w:r w:rsidR="00931341" w:rsidRPr="00300EFC">
        <w:rPr>
          <w:rFonts w:ascii="Gill Sans MT" w:hAnsi="Gill Sans MT"/>
          <w:color w:val="auto"/>
        </w:rPr>
        <w:t xml:space="preserve"> to include</w:t>
      </w:r>
      <w:r w:rsidRPr="00300EFC">
        <w:rPr>
          <w:rFonts w:ascii="Gill Sans MT" w:hAnsi="Gill Sans MT"/>
          <w:color w:val="auto"/>
        </w:rPr>
        <w:t xml:space="preserve"> gender, socio-economic, cultural, linguistic, and other differences </w:t>
      </w:r>
      <w:r w:rsidR="00872458" w:rsidRPr="00300EFC">
        <w:rPr>
          <w:rFonts w:ascii="Gill Sans MT" w:hAnsi="Gill Sans MT"/>
          <w:color w:val="auto"/>
        </w:rPr>
        <w:t>in each school</w:t>
      </w:r>
      <w:r w:rsidR="00931341" w:rsidRPr="00300EFC">
        <w:rPr>
          <w:rFonts w:ascii="Gill Sans MT" w:hAnsi="Gill Sans MT"/>
          <w:color w:val="auto"/>
        </w:rPr>
        <w:t xml:space="preserve"> and community</w:t>
      </w:r>
      <w:r w:rsidR="00872458" w:rsidRPr="00300EFC">
        <w:rPr>
          <w:rFonts w:ascii="Gill Sans MT" w:hAnsi="Gill Sans MT"/>
          <w:color w:val="auto"/>
        </w:rPr>
        <w:t>.</w:t>
      </w:r>
      <w:r w:rsidR="00931341" w:rsidRPr="00300EFC">
        <w:rPr>
          <w:rFonts w:ascii="Gill Sans MT" w:hAnsi="Gill Sans MT"/>
          <w:color w:val="auto"/>
        </w:rPr>
        <w:t xml:space="preserve"> To achieve this, </w:t>
      </w:r>
      <w:r w:rsidRPr="00300EFC">
        <w:rPr>
          <w:rFonts w:ascii="Gill Sans MT" w:hAnsi="Gill Sans MT"/>
          <w:color w:val="auto"/>
        </w:rPr>
        <w:t xml:space="preserve">Morocco has implemented several laws, policies, and institutional practices to promote </w:t>
      </w:r>
      <w:r w:rsidR="00244D27" w:rsidRPr="00300EFC">
        <w:rPr>
          <w:rFonts w:ascii="Gill Sans MT" w:hAnsi="Gill Sans MT"/>
          <w:color w:val="auto"/>
        </w:rPr>
        <w:t xml:space="preserve">the </w:t>
      </w:r>
      <w:r w:rsidRPr="00300EFC">
        <w:rPr>
          <w:rFonts w:ascii="Gill Sans MT" w:hAnsi="Gill Sans MT"/>
          <w:color w:val="auto"/>
        </w:rPr>
        <w:t>equity and inclusion of boys, girls, and students with disabilities in the educational system</w:t>
      </w:r>
      <w:r w:rsidR="003E5C62" w:rsidRPr="00300EFC">
        <w:rPr>
          <w:rFonts w:ascii="Gill Sans MT" w:hAnsi="Gill Sans MT"/>
          <w:color w:val="auto"/>
        </w:rPr>
        <w:t xml:space="preserve"> (see Annex 2)</w:t>
      </w:r>
      <w:r w:rsidRPr="00300EFC">
        <w:rPr>
          <w:rFonts w:ascii="Gill Sans MT" w:hAnsi="Gill Sans MT"/>
          <w:color w:val="auto"/>
        </w:rPr>
        <w:t xml:space="preserve">. </w:t>
      </w:r>
      <w:r w:rsidR="003E5C62" w:rsidRPr="00300EFC">
        <w:rPr>
          <w:rFonts w:ascii="Gill Sans MT" w:hAnsi="Gill Sans MT"/>
          <w:color w:val="auto"/>
        </w:rPr>
        <w:t xml:space="preserve">These laws and policies started with the </w:t>
      </w:r>
      <w:r w:rsidR="00C75F70" w:rsidRPr="00300EFC">
        <w:rPr>
          <w:rFonts w:ascii="Gill Sans MT" w:hAnsi="Gill Sans MT"/>
          <w:color w:val="auto"/>
        </w:rPr>
        <w:t xml:space="preserve">Educational Charter </w:t>
      </w:r>
      <w:r w:rsidR="003E5C62" w:rsidRPr="00300EFC">
        <w:rPr>
          <w:rFonts w:ascii="Gill Sans MT" w:hAnsi="Gill Sans MT"/>
          <w:color w:val="auto"/>
        </w:rPr>
        <w:t xml:space="preserve">of 2000 and the Moroccan </w:t>
      </w:r>
      <w:r w:rsidR="00C75F70" w:rsidRPr="00300EFC">
        <w:rPr>
          <w:rFonts w:ascii="Gill Sans MT" w:hAnsi="Gill Sans MT"/>
          <w:color w:val="auto"/>
        </w:rPr>
        <w:t xml:space="preserve">Constitution </w:t>
      </w:r>
      <w:r w:rsidR="003E5C62" w:rsidRPr="00300EFC">
        <w:rPr>
          <w:rFonts w:ascii="Gill Sans MT" w:hAnsi="Gill Sans MT"/>
          <w:color w:val="auto"/>
        </w:rPr>
        <w:t xml:space="preserve">of 2011 to guarantee equal access to education. Subsequently, </w:t>
      </w:r>
      <w:r w:rsidRPr="00300EFC">
        <w:rPr>
          <w:rFonts w:ascii="Gill Sans MT" w:hAnsi="Gill Sans MT"/>
          <w:color w:val="auto"/>
        </w:rPr>
        <w:t>the 2015–2030 educational reform strategic vision “</w:t>
      </w:r>
      <w:r w:rsidR="003E5C62" w:rsidRPr="00300EFC">
        <w:rPr>
          <w:rFonts w:ascii="Gill Sans MT" w:hAnsi="Gill Sans MT"/>
          <w:color w:val="auto"/>
        </w:rPr>
        <w:t>t</w:t>
      </w:r>
      <w:r w:rsidRPr="00300EFC">
        <w:rPr>
          <w:rFonts w:ascii="Gill Sans MT" w:hAnsi="Gill Sans MT"/>
          <w:color w:val="auto"/>
        </w:rPr>
        <w:t xml:space="preserve">owards a school of equity, quality, and promotion” devoted specific levers (1 to 4) to guarantee equal access to education for boys and girls and students with disabilities, including those from rural areas. </w:t>
      </w:r>
    </w:p>
    <w:p w14:paraId="6BA9BD20" w14:textId="5D00EB1A" w:rsidR="00102E36" w:rsidRPr="00300EFC" w:rsidRDefault="51D5CD19" w:rsidP="00F265C3">
      <w:pPr>
        <w:rPr>
          <w:rFonts w:ascii="Gill Sans MT" w:hAnsi="Gill Sans MT"/>
          <w:color w:val="auto"/>
        </w:rPr>
      </w:pPr>
      <w:r w:rsidRPr="00300EFC">
        <w:rPr>
          <w:rFonts w:ascii="Gill Sans MT" w:hAnsi="Gill Sans MT"/>
          <w:color w:val="auto"/>
        </w:rPr>
        <w:t>To apply this vision, various programs focused on reducing gender inequity, including implementing social support measures such as school dorms, school meals, transportation services, and scholarships to improve girls’ access to education. Additionally, in 2019</w:t>
      </w:r>
      <w:r w:rsidR="00853454" w:rsidRPr="00300EFC">
        <w:rPr>
          <w:rFonts w:ascii="Gill Sans MT" w:hAnsi="Gill Sans MT"/>
          <w:color w:val="auto"/>
        </w:rPr>
        <w:t>,</w:t>
      </w:r>
      <w:r w:rsidRPr="00300EFC">
        <w:rPr>
          <w:rFonts w:ascii="Gill Sans MT" w:hAnsi="Gill Sans MT"/>
          <w:color w:val="auto"/>
        </w:rPr>
        <w:t xml:space="preserve"> the MoE launched an extensive inclusive education program that aims to eliminate </w:t>
      </w:r>
      <w:r w:rsidR="007758C5" w:rsidRPr="00300EFC">
        <w:rPr>
          <w:rFonts w:ascii="Gill Sans MT" w:hAnsi="Gill Sans MT"/>
          <w:color w:val="auto"/>
        </w:rPr>
        <w:t xml:space="preserve">integrated </w:t>
      </w:r>
      <w:r w:rsidRPr="00300EFC">
        <w:rPr>
          <w:rFonts w:ascii="Gill Sans MT" w:hAnsi="Gill Sans MT"/>
          <w:color w:val="auto"/>
        </w:rPr>
        <w:t xml:space="preserve">classrooms, typically facilitated by public schools and managed by </w:t>
      </w:r>
      <w:r w:rsidR="00F83E1A" w:rsidRPr="00300EFC">
        <w:rPr>
          <w:rFonts w:ascii="Gill Sans MT" w:hAnsi="Gill Sans MT"/>
          <w:color w:val="auto"/>
        </w:rPr>
        <w:t>NGOs</w:t>
      </w:r>
      <w:r w:rsidRPr="00300EFC">
        <w:rPr>
          <w:rFonts w:ascii="Gill Sans MT" w:hAnsi="Gill Sans MT"/>
          <w:color w:val="auto"/>
        </w:rPr>
        <w:t xml:space="preserve">, and instead promote the inclusion of all children with disabilities in regular classrooms </w:t>
      </w:r>
      <w:r w:rsidR="008A15F0" w:rsidRPr="00300EFC">
        <w:rPr>
          <w:rFonts w:ascii="Gill Sans MT" w:hAnsi="Gill Sans MT"/>
          <w:color w:val="auto"/>
        </w:rPr>
        <w:t>by providing</w:t>
      </w:r>
      <w:r w:rsidRPr="00300EFC">
        <w:rPr>
          <w:rFonts w:ascii="Gill Sans MT" w:hAnsi="Gill Sans MT"/>
          <w:color w:val="auto"/>
        </w:rPr>
        <w:t xml:space="preserve"> resource rooms (MoE, 2019). </w:t>
      </w:r>
      <w:r w:rsidR="003E5C62" w:rsidRPr="00300EFC">
        <w:rPr>
          <w:rFonts w:ascii="Gill Sans MT" w:hAnsi="Gill Sans MT"/>
          <w:color w:val="auto"/>
        </w:rPr>
        <w:t>Finally, a</w:t>
      </w:r>
      <w:r w:rsidRPr="00300EFC">
        <w:rPr>
          <w:rFonts w:ascii="Gill Sans MT" w:hAnsi="Gill Sans MT"/>
          <w:color w:val="auto"/>
        </w:rPr>
        <w:t xml:space="preserve"> 2022</w:t>
      </w:r>
      <w:r w:rsidR="008A15F0" w:rsidRPr="00300EFC">
        <w:rPr>
          <w:rFonts w:ascii="Gill Sans MT" w:hAnsi="Gill Sans MT"/>
          <w:color w:val="auto"/>
        </w:rPr>
        <w:t>–</w:t>
      </w:r>
      <w:r w:rsidRPr="00300EFC">
        <w:rPr>
          <w:rFonts w:ascii="Gill Sans MT" w:hAnsi="Gill Sans MT"/>
          <w:color w:val="auto"/>
        </w:rPr>
        <w:t xml:space="preserve">2026 roadmap aims </w:t>
      </w:r>
      <w:r w:rsidR="003E5C62" w:rsidRPr="00300EFC">
        <w:rPr>
          <w:rFonts w:ascii="Gill Sans MT" w:hAnsi="Gill Sans MT"/>
          <w:color w:val="auto"/>
        </w:rPr>
        <w:t>to make concrete commitments in improving the education sector</w:t>
      </w:r>
      <w:r w:rsidR="00244D27" w:rsidRPr="00300EFC">
        <w:rPr>
          <w:rFonts w:ascii="Gill Sans MT" w:hAnsi="Gill Sans MT"/>
          <w:color w:val="auto"/>
        </w:rPr>
        <w:t>.</w:t>
      </w:r>
      <w:r w:rsidR="003E5C62" w:rsidRPr="00300EFC">
        <w:rPr>
          <w:rFonts w:ascii="Gill Sans MT" w:hAnsi="Gill Sans MT"/>
          <w:color w:val="auto"/>
        </w:rPr>
        <w:t xml:space="preserve"> </w:t>
      </w:r>
      <w:r w:rsidR="00244D27" w:rsidRPr="00300EFC">
        <w:rPr>
          <w:rFonts w:ascii="Gill Sans MT" w:hAnsi="Gill Sans MT"/>
          <w:color w:val="auto"/>
        </w:rPr>
        <w:t>A</w:t>
      </w:r>
      <w:r w:rsidR="003E5C62" w:rsidRPr="00300EFC">
        <w:rPr>
          <w:rFonts w:ascii="Gill Sans MT" w:hAnsi="Gill Sans MT"/>
          <w:color w:val="auto"/>
        </w:rPr>
        <w:t xml:space="preserve">mong these are adapting instructional approaches to student abilities, providing early intervention and personalized support to those with identified learning difficulties, and </w:t>
      </w:r>
      <w:r w:rsidR="00183F11" w:rsidRPr="00300EFC">
        <w:rPr>
          <w:rFonts w:ascii="Gill Sans MT" w:hAnsi="Gill Sans MT"/>
          <w:color w:val="auto"/>
        </w:rPr>
        <w:t xml:space="preserve">providing </w:t>
      </w:r>
      <w:r w:rsidR="003E5C62" w:rsidRPr="00300EFC">
        <w:rPr>
          <w:rFonts w:ascii="Gill Sans MT" w:hAnsi="Gill Sans MT"/>
          <w:color w:val="auto"/>
        </w:rPr>
        <w:t xml:space="preserve">social support to improve access to schooling for students from disadvantaged backgrounds </w:t>
      </w:r>
      <w:r w:rsidRPr="00300EFC">
        <w:rPr>
          <w:rFonts w:ascii="Gill Sans MT" w:hAnsi="Gill Sans MT"/>
          <w:color w:val="auto"/>
        </w:rPr>
        <w:t>(MoE, 2022).</w:t>
      </w:r>
    </w:p>
    <w:p w14:paraId="49292462" w14:textId="4F5C37CF" w:rsidR="00102E36" w:rsidRPr="00300EFC" w:rsidRDefault="34AE2941" w:rsidP="00F265C3">
      <w:pPr>
        <w:rPr>
          <w:rFonts w:ascii="Gill Sans MT" w:hAnsi="Gill Sans MT"/>
          <w:color w:val="auto"/>
        </w:rPr>
      </w:pPr>
      <w:r w:rsidRPr="00300EFC">
        <w:rPr>
          <w:rFonts w:ascii="Gill Sans MT" w:hAnsi="Gill Sans MT"/>
          <w:color w:val="auto"/>
        </w:rPr>
        <w:t xml:space="preserve">The educational system </w:t>
      </w:r>
      <w:r w:rsidR="004454E4">
        <w:rPr>
          <w:rFonts w:ascii="Gill Sans MT" w:hAnsi="Gill Sans MT"/>
          <w:color w:val="auto"/>
        </w:rPr>
        <w:t>i</w:t>
      </w:r>
      <w:r w:rsidRPr="00300EFC">
        <w:rPr>
          <w:rFonts w:ascii="Gill Sans MT" w:hAnsi="Gill Sans MT"/>
          <w:color w:val="auto"/>
        </w:rPr>
        <w:t>n Morocco</w:t>
      </w:r>
      <w:r w:rsidR="003F6408">
        <w:rPr>
          <w:rFonts w:ascii="Gill Sans MT" w:hAnsi="Gill Sans MT"/>
          <w:color w:val="auto"/>
        </w:rPr>
        <w:t xml:space="preserve"> </w:t>
      </w:r>
      <w:r w:rsidRPr="00300EFC">
        <w:rPr>
          <w:rFonts w:ascii="Gill Sans MT" w:hAnsi="Gill Sans MT"/>
          <w:color w:val="auto"/>
        </w:rPr>
        <w:t xml:space="preserve">has </w:t>
      </w:r>
      <w:r w:rsidR="0063452F" w:rsidRPr="0063452F">
        <w:rPr>
          <w:rFonts w:ascii="Gill Sans MT" w:hAnsi="Gill Sans MT"/>
          <w:color w:val="auto"/>
        </w:rPr>
        <w:t>achieved</w:t>
      </w:r>
      <w:r w:rsidRPr="00300EFC">
        <w:rPr>
          <w:rFonts w:ascii="Gill Sans MT" w:hAnsi="Gill Sans MT"/>
          <w:color w:val="auto"/>
        </w:rPr>
        <w:t xml:space="preserve"> noteworthy advances in implementing mandatory education and ensuring equal access to schooling for girls and boys and students with disabilities (</w:t>
      </w:r>
      <w:hyperlink r:id="rId29">
        <w:r w:rsidRPr="00300EFC">
          <w:rPr>
            <w:rStyle w:val="Hyperlink"/>
            <w:rFonts w:ascii="Gill Sans MT" w:hAnsi="Gill Sans MT"/>
            <w:color w:val="auto"/>
            <w:u w:val="none"/>
          </w:rPr>
          <w:t>CSEFRS, 2015</w:t>
        </w:r>
      </w:hyperlink>
      <w:r w:rsidRPr="00300EFC">
        <w:rPr>
          <w:rFonts w:ascii="Gill Sans MT" w:hAnsi="Gill Sans MT"/>
          <w:color w:val="auto"/>
        </w:rPr>
        <w:t xml:space="preserve">). </w:t>
      </w:r>
      <w:r w:rsidR="00E15337" w:rsidRPr="00300EFC">
        <w:rPr>
          <w:rFonts w:ascii="Gill Sans MT" w:hAnsi="Gill Sans MT"/>
          <w:color w:val="auto"/>
        </w:rPr>
        <w:t>One such example is the government’s</w:t>
      </w:r>
      <w:r w:rsidRPr="00300EFC">
        <w:rPr>
          <w:rFonts w:ascii="Gill Sans MT" w:hAnsi="Gill Sans MT"/>
          <w:color w:val="auto"/>
        </w:rPr>
        <w:t xml:space="preserve"> </w:t>
      </w:r>
      <w:proofErr w:type="spellStart"/>
      <w:r w:rsidRPr="00300EFC">
        <w:rPr>
          <w:rFonts w:ascii="Gill Sans MT" w:hAnsi="Gill Sans MT"/>
          <w:color w:val="auto"/>
        </w:rPr>
        <w:t>Tayssir</w:t>
      </w:r>
      <w:proofErr w:type="spellEnd"/>
      <w:r w:rsidRPr="00300EFC">
        <w:rPr>
          <w:rFonts w:ascii="Gill Sans MT" w:hAnsi="Gill Sans MT"/>
          <w:color w:val="auto"/>
        </w:rPr>
        <w:t xml:space="preserve"> program, a conditional scholarship system </w:t>
      </w:r>
      <w:r w:rsidR="00DA1B4F" w:rsidRPr="00300EFC">
        <w:rPr>
          <w:rFonts w:ascii="Gill Sans MT" w:hAnsi="Gill Sans MT"/>
          <w:color w:val="auto"/>
        </w:rPr>
        <w:t xml:space="preserve">for vulnerable families that is </w:t>
      </w:r>
      <w:r w:rsidRPr="00300EFC">
        <w:rPr>
          <w:rFonts w:ascii="Gill Sans MT" w:hAnsi="Gill Sans MT"/>
          <w:color w:val="auto"/>
        </w:rPr>
        <w:t xml:space="preserve">based on </w:t>
      </w:r>
      <w:r w:rsidR="00780159" w:rsidRPr="00300EFC">
        <w:rPr>
          <w:rFonts w:ascii="Gill Sans MT" w:hAnsi="Gill Sans MT"/>
          <w:color w:val="auto"/>
        </w:rPr>
        <w:t xml:space="preserve">children’s </w:t>
      </w:r>
      <w:r w:rsidRPr="00300EFC">
        <w:rPr>
          <w:rFonts w:ascii="Gill Sans MT" w:hAnsi="Gill Sans MT"/>
          <w:color w:val="auto"/>
        </w:rPr>
        <w:t>attendance in primary and secondary school</w:t>
      </w:r>
      <w:r w:rsidR="00DA1B4F" w:rsidRPr="00300EFC">
        <w:rPr>
          <w:rFonts w:ascii="Gill Sans MT" w:hAnsi="Gill Sans MT"/>
          <w:color w:val="auto"/>
        </w:rPr>
        <w:t>; the program</w:t>
      </w:r>
      <w:r w:rsidRPr="00300EFC">
        <w:rPr>
          <w:rFonts w:ascii="Gill Sans MT" w:hAnsi="Gill Sans MT"/>
          <w:color w:val="auto"/>
        </w:rPr>
        <w:t xml:space="preserve"> successfully helped reduce </w:t>
      </w:r>
      <w:r w:rsidR="00640C77" w:rsidRPr="00300EFC">
        <w:rPr>
          <w:rFonts w:ascii="Gill Sans MT" w:hAnsi="Gill Sans MT"/>
          <w:color w:val="auto"/>
        </w:rPr>
        <w:t xml:space="preserve">the number of leaners who </w:t>
      </w:r>
      <w:r w:rsidRPr="00300EFC">
        <w:rPr>
          <w:rFonts w:ascii="Gill Sans MT" w:hAnsi="Gill Sans MT"/>
          <w:color w:val="auto"/>
        </w:rPr>
        <w:t>drop</w:t>
      </w:r>
      <w:r w:rsidR="00640C77" w:rsidRPr="00300EFC">
        <w:rPr>
          <w:rFonts w:ascii="Gill Sans MT" w:hAnsi="Gill Sans MT"/>
          <w:color w:val="auto"/>
        </w:rPr>
        <w:t xml:space="preserve">ped </w:t>
      </w:r>
      <w:r w:rsidRPr="00300EFC">
        <w:rPr>
          <w:rFonts w:ascii="Gill Sans MT" w:hAnsi="Gill Sans MT"/>
          <w:color w:val="auto"/>
        </w:rPr>
        <w:t xml:space="preserve">out for financial </w:t>
      </w:r>
      <w:r w:rsidRPr="00300EFC">
        <w:rPr>
          <w:rFonts w:ascii="Gill Sans MT" w:hAnsi="Gill Sans MT"/>
          <w:color w:val="auto"/>
        </w:rPr>
        <w:lastRenderedPageBreak/>
        <w:t xml:space="preserve">reasons and helped parents realize the importance of education (ONDH, ONDE, &amp; UNICEF, 2019). Another </w:t>
      </w:r>
      <w:r w:rsidR="00E15337" w:rsidRPr="00300EFC">
        <w:rPr>
          <w:rFonts w:ascii="Gill Sans MT" w:hAnsi="Gill Sans MT"/>
          <w:color w:val="auto"/>
        </w:rPr>
        <w:t xml:space="preserve">government </w:t>
      </w:r>
      <w:r w:rsidRPr="00300EFC">
        <w:rPr>
          <w:rFonts w:ascii="Gill Sans MT" w:hAnsi="Gill Sans MT"/>
          <w:color w:val="auto"/>
        </w:rPr>
        <w:t xml:space="preserve">accomplishment is the </w:t>
      </w:r>
      <w:r w:rsidR="001E43CC" w:rsidRPr="00300EFC">
        <w:rPr>
          <w:rFonts w:ascii="Gill Sans MT" w:hAnsi="Gill Sans MT"/>
          <w:color w:val="auto"/>
        </w:rPr>
        <w:t>“</w:t>
      </w:r>
      <w:r w:rsidRPr="00300EFC">
        <w:rPr>
          <w:rFonts w:ascii="Gill Sans MT" w:hAnsi="Gill Sans MT"/>
          <w:color w:val="auto"/>
        </w:rPr>
        <w:t>One Million Schoolbags</w:t>
      </w:r>
      <w:r w:rsidR="001E43CC" w:rsidRPr="00300EFC">
        <w:rPr>
          <w:rFonts w:ascii="Gill Sans MT" w:hAnsi="Gill Sans MT"/>
          <w:color w:val="auto"/>
        </w:rPr>
        <w:t xml:space="preserve">” </w:t>
      </w:r>
      <w:r w:rsidRPr="00300EFC">
        <w:rPr>
          <w:rFonts w:ascii="Gill Sans MT" w:hAnsi="Gill Sans MT"/>
          <w:color w:val="auto"/>
        </w:rPr>
        <w:t>initiative to assist families in covering</w:t>
      </w:r>
      <w:r w:rsidR="006C4AD3" w:rsidRPr="00300EFC">
        <w:rPr>
          <w:rFonts w:ascii="Gill Sans MT" w:hAnsi="Gill Sans MT"/>
          <w:color w:val="auto"/>
        </w:rPr>
        <w:t xml:space="preserve"> back-to-school</w:t>
      </w:r>
      <w:r w:rsidRPr="00300EFC">
        <w:rPr>
          <w:rFonts w:ascii="Gill Sans MT" w:hAnsi="Gill Sans MT"/>
          <w:color w:val="auto"/>
        </w:rPr>
        <w:t xml:space="preserve"> expenses by distributing schoolbags, textbooks, and school supplies. This initiative targets students from all primary school grades (</w:t>
      </w:r>
      <w:r w:rsidR="003E5C62" w:rsidRPr="00300EFC">
        <w:rPr>
          <w:rFonts w:ascii="Gill Sans MT" w:hAnsi="Gill Sans MT"/>
          <w:color w:val="auto"/>
        </w:rPr>
        <w:t>1</w:t>
      </w:r>
      <w:r w:rsidR="00153908" w:rsidRPr="00300EFC">
        <w:rPr>
          <w:rFonts w:ascii="Gill Sans MT" w:hAnsi="Gill Sans MT"/>
          <w:color w:val="auto"/>
        </w:rPr>
        <w:t>–</w:t>
      </w:r>
      <w:r w:rsidR="003E5C62" w:rsidRPr="00300EFC">
        <w:rPr>
          <w:rFonts w:ascii="Gill Sans MT" w:hAnsi="Gill Sans MT"/>
          <w:color w:val="auto"/>
        </w:rPr>
        <w:t>6</w:t>
      </w:r>
      <w:r w:rsidRPr="00300EFC">
        <w:rPr>
          <w:rFonts w:ascii="Gill Sans MT" w:hAnsi="Gill Sans MT"/>
          <w:color w:val="auto"/>
        </w:rPr>
        <w:t>) and all students in rural secondary education. However, socio-economic obstacles become more pronounced in secondary education as a considerable number of children engage in work, especially in rural areas</w:t>
      </w:r>
      <w:r w:rsidR="006C352F" w:rsidRPr="00300EFC">
        <w:rPr>
          <w:rFonts w:ascii="Gill Sans MT" w:hAnsi="Gill Sans MT"/>
          <w:color w:val="auto"/>
        </w:rPr>
        <w:t>. This is</w:t>
      </w:r>
      <w:r w:rsidRPr="00300EFC">
        <w:rPr>
          <w:rFonts w:ascii="Gill Sans MT" w:hAnsi="Gill Sans MT"/>
          <w:color w:val="auto"/>
        </w:rPr>
        <w:t xml:space="preserve"> in addition to the limited availability of secondary schools, inadequate school infrastructure, and </w:t>
      </w:r>
      <w:r w:rsidR="006C352F" w:rsidRPr="00300EFC">
        <w:rPr>
          <w:rFonts w:ascii="Gill Sans MT" w:hAnsi="Gill Sans MT"/>
          <w:color w:val="auto"/>
        </w:rPr>
        <w:t xml:space="preserve">the </w:t>
      </w:r>
      <w:r w:rsidR="00B85D9F" w:rsidRPr="00300EFC">
        <w:rPr>
          <w:rFonts w:ascii="Gill Sans MT" w:hAnsi="Gill Sans MT"/>
          <w:color w:val="auto"/>
        </w:rPr>
        <w:t xml:space="preserve">deficient </w:t>
      </w:r>
      <w:r w:rsidRPr="00300EFC">
        <w:rPr>
          <w:rFonts w:ascii="Gill Sans MT" w:hAnsi="Gill Sans MT"/>
          <w:color w:val="auto"/>
        </w:rPr>
        <w:t xml:space="preserve">quality of educational facilities and environments that lead to </w:t>
      </w:r>
      <w:r w:rsidR="00B85D9F" w:rsidRPr="00300EFC">
        <w:rPr>
          <w:rFonts w:ascii="Gill Sans MT" w:hAnsi="Gill Sans MT"/>
          <w:color w:val="auto"/>
        </w:rPr>
        <w:t xml:space="preserve">the </w:t>
      </w:r>
      <w:r w:rsidRPr="00300EFC">
        <w:rPr>
          <w:rFonts w:ascii="Gill Sans MT" w:hAnsi="Gill Sans MT"/>
          <w:color w:val="auto"/>
        </w:rPr>
        <w:t>disproportionate</w:t>
      </w:r>
      <w:r w:rsidR="002356DE" w:rsidRPr="00300EFC">
        <w:rPr>
          <w:rFonts w:ascii="Gill Sans MT" w:hAnsi="Gill Sans MT"/>
          <w:color w:val="auto"/>
        </w:rPr>
        <w:t>ly</w:t>
      </w:r>
      <w:r w:rsidRPr="00300EFC">
        <w:rPr>
          <w:rFonts w:ascii="Gill Sans MT" w:hAnsi="Gill Sans MT"/>
          <w:color w:val="auto"/>
        </w:rPr>
        <w:t xml:space="preserve"> low access to education for girls (UNICEF, 2015). </w:t>
      </w:r>
      <w:r w:rsidR="006C352F" w:rsidRPr="00300EFC">
        <w:rPr>
          <w:rFonts w:ascii="Gill Sans MT" w:hAnsi="Gill Sans MT"/>
          <w:color w:val="auto"/>
        </w:rPr>
        <w:t>D</w:t>
      </w:r>
      <w:r w:rsidRPr="00300EFC">
        <w:rPr>
          <w:rFonts w:ascii="Gill Sans MT" w:hAnsi="Gill Sans MT"/>
          <w:color w:val="auto"/>
        </w:rPr>
        <w:t>isparities in enrol</w:t>
      </w:r>
      <w:r w:rsidR="00B85D9F" w:rsidRPr="00300EFC">
        <w:rPr>
          <w:rFonts w:ascii="Gill Sans MT" w:hAnsi="Gill Sans MT"/>
          <w:color w:val="auto"/>
        </w:rPr>
        <w:t>l</w:t>
      </w:r>
      <w:r w:rsidRPr="00300EFC">
        <w:rPr>
          <w:rFonts w:ascii="Gill Sans MT" w:hAnsi="Gill Sans MT"/>
          <w:color w:val="auto"/>
        </w:rPr>
        <w:t xml:space="preserve">ment, achievement, and dropout rates by gender and disability </w:t>
      </w:r>
      <w:r w:rsidR="006C352F" w:rsidRPr="00300EFC">
        <w:rPr>
          <w:rFonts w:ascii="Gill Sans MT" w:hAnsi="Gill Sans MT"/>
          <w:color w:val="auto"/>
        </w:rPr>
        <w:t>(</w:t>
      </w:r>
      <w:r w:rsidR="00AE207D">
        <w:rPr>
          <w:rFonts w:ascii="Gill Sans MT" w:hAnsi="Gill Sans MT"/>
          <w:color w:val="auto"/>
        </w:rPr>
        <w:t>see</w:t>
      </w:r>
      <w:r w:rsidR="00AE207D" w:rsidRPr="00300EFC">
        <w:rPr>
          <w:rFonts w:ascii="Gill Sans MT" w:hAnsi="Gill Sans MT"/>
          <w:color w:val="auto"/>
        </w:rPr>
        <w:t xml:space="preserve"> </w:t>
      </w:r>
      <w:r w:rsidRPr="00300EFC">
        <w:rPr>
          <w:rFonts w:ascii="Gill Sans MT" w:hAnsi="Gill Sans MT"/>
          <w:color w:val="auto"/>
        </w:rPr>
        <w:t>below</w:t>
      </w:r>
      <w:r w:rsidR="006C352F" w:rsidRPr="00300EFC">
        <w:rPr>
          <w:rFonts w:ascii="Gill Sans MT" w:hAnsi="Gill Sans MT"/>
          <w:color w:val="auto"/>
        </w:rPr>
        <w:t>) reflect this</w:t>
      </w:r>
      <w:r w:rsidRPr="00300EFC">
        <w:rPr>
          <w:rFonts w:ascii="Gill Sans MT" w:hAnsi="Gill Sans MT"/>
          <w:color w:val="auto"/>
        </w:rPr>
        <w:t xml:space="preserve">, driving the need for enhancing equity and inclusion.  </w:t>
      </w:r>
    </w:p>
    <w:p w14:paraId="79411FB9" w14:textId="0093CD22" w:rsidR="00102E36" w:rsidRPr="0032550D" w:rsidRDefault="51D5CD19" w:rsidP="005864A8">
      <w:pPr>
        <w:pStyle w:val="Heading2"/>
        <w:ind w:left="360" w:hanging="360"/>
      </w:pPr>
      <w:bookmarkStart w:id="25" w:name="_Toc138345936"/>
      <w:bookmarkStart w:id="26" w:name="_Toc138695641"/>
      <w:r w:rsidRPr="00AE207D">
        <w:rPr>
          <w:rFonts w:ascii="Gill Sans MT" w:hAnsi="Gill Sans MT"/>
        </w:rPr>
        <w:t>3.1</w:t>
      </w:r>
      <w:r w:rsidR="001C2BC7" w:rsidRPr="00AE207D">
        <w:rPr>
          <w:rFonts w:ascii="Gill Sans MT" w:hAnsi="Gill Sans MT"/>
        </w:rPr>
        <w:tab/>
      </w:r>
      <w:r w:rsidRPr="00AE207D">
        <w:rPr>
          <w:rFonts w:ascii="Gill Sans MT" w:hAnsi="Gill Sans MT"/>
        </w:rPr>
        <w:t>G</w:t>
      </w:r>
      <w:r w:rsidR="00DD6BCB" w:rsidRPr="00AE207D">
        <w:rPr>
          <w:rFonts w:ascii="Gill Sans MT" w:hAnsi="Gill Sans MT"/>
        </w:rPr>
        <w:t>ender Dispari</w:t>
      </w:r>
      <w:r w:rsidR="00F800C6" w:rsidRPr="00AE207D">
        <w:rPr>
          <w:rFonts w:ascii="Gill Sans MT" w:hAnsi="Gill Sans MT"/>
        </w:rPr>
        <w:t>ties</w:t>
      </w:r>
      <w:bookmarkEnd w:id="25"/>
      <w:bookmarkEnd w:id="26"/>
      <w:r w:rsidR="00F800C6" w:rsidRPr="00500445">
        <w:t xml:space="preserve"> </w:t>
      </w:r>
    </w:p>
    <w:p w14:paraId="4E573F86" w14:textId="2253EA43" w:rsidR="00AD0485" w:rsidRPr="00AE207D" w:rsidRDefault="00D64102" w:rsidP="005864A8">
      <w:pPr>
        <w:pStyle w:val="Caption"/>
        <w:keepNext/>
        <w:rPr>
          <w:rFonts w:ascii="Gill Sans MT" w:hAnsi="Gill Sans MT"/>
          <w:color w:val="auto"/>
        </w:rPr>
      </w:pPr>
      <w:bookmarkStart w:id="27" w:name="_Toc138503418"/>
      <w:r w:rsidRPr="00AE207D">
        <w:rPr>
          <w:rFonts w:ascii="Gill Sans MT" w:hAnsi="Gill Sans MT"/>
          <w:noProof/>
          <w:color w:val="auto"/>
        </w:rPr>
        <w:drawing>
          <wp:anchor distT="0" distB="0" distL="114300" distR="114300" simplePos="0" relativeHeight="251674112" behindDoc="1" locked="0" layoutInCell="1" allowOverlap="1" wp14:anchorId="071804A2" wp14:editId="348D577B">
            <wp:simplePos x="0" y="0"/>
            <wp:positionH relativeFrom="column">
              <wp:posOffset>-635</wp:posOffset>
            </wp:positionH>
            <wp:positionV relativeFrom="paragraph">
              <wp:posOffset>258676</wp:posOffset>
            </wp:positionV>
            <wp:extent cx="3681730" cy="1376045"/>
            <wp:effectExtent l="0" t="0" r="13970" b="14605"/>
            <wp:wrapTight wrapText="bothSides">
              <wp:wrapPolygon edited="0">
                <wp:start x="0" y="0"/>
                <wp:lineTo x="0" y="21530"/>
                <wp:lineTo x="21570" y="21530"/>
                <wp:lineTo x="21570" y="0"/>
                <wp:lineTo x="0" y="0"/>
              </wp:wrapPolygon>
            </wp:wrapTight>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AD0485" w:rsidRPr="00AE207D">
        <w:rPr>
          <w:rFonts w:ascii="Gill Sans MT" w:hAnsi="Gill Sans MT"/>
          <w:color w:val="auto"/>
        </w:rPr>
        <w:t xml:space="preserve">Exhibit </w:t>
      </w:r>
      <w:r w:rsidR="00AD0485" w:rsidRPr="00AE207D">
        <w:rPr>
          <w:rFonts w:ascii="Gill Sans MT" w:hAnsi="Gill Sans MT"/>
          <w:color w:val="auto"/>
        </w:rPr>
        <w:fldChar w:fldCharType="begin"/>
      </w:r>
      <w:r w:rsidR="00AD0485" w:rsidRPr="00AE207D">
        <w:rPr>
          <w:rFonts w:ascii="Gill Sans MT" w:hAnsi="Gill Sans MT"/>
          <w:color w:val="auto"/>
        </w:rPr>
        <w:instrText>SEQ Exhibit \* ARABIC</w:instrText>
      </w:r>
      <w:r w:rsidR="00AD0485" w:rsidRPr="00AE207D">
        <w:rPr>
          <w:rFonts w:ascii="Gill Sans MT" w:hAnsi="Gill Sans MT"/>
          <w:color w:val="auto"/>
        </w:rPr>
        <w:fldChar w:fldCharType="separate"/>
      </w:r>
      <w:r w:rsidR="009A1144" w:rsidRPr="00AE207D">
        <w:rPr>
          <w:rFonts w:ascii="Gill Sans MT" w:hAnsi="Gill Sans MT"/>
          <w:color w:val="auto"/>
        </w:rPr>
        <w:t>3</w:t>
      </w:r>
      <w:r w:rsidR="00AD0485" w:rsidRPr="00AE207D">
        <w:rPr>
          <w:rFonts w:ascii="Gill Sans MT" w:hAnsi="Gill Sans MT"/>
          <w:color w:val="auto"/>
        </w:rPr>
        <w:fldChar w:fldCharType="end"/>
      </w:r>
      <w:r w:rsidR="00AD0485" w:rsidRPr="00AE207D">
        <w:rPr>
          <w:rFonts w:ascii="Gill Sans MT" w:hAnsi="Gill Sans MT"/>
          <w:color w:val="auto"/>
        </w:rPr>
        <w:t>. Average Years in School by Gender</w:t>
      </w:r>
      <w:bookmarkEnd w:id="27"/>
    </w:p>
    <w:p w14:paraId="2D630468" w14:textId="1A4BEB0E" w:rsidR="00102E36" w:rsidRPr="00AE207D" w:rsidRDefault="34AE2941" w:rsidP="005233B6">
      <w:pPr>
        <w:rPr>
          <w:rFonts w:ascii="Gill Sans MT" w:hAnsi="Gill Sans MT"/>
          <w:color w:val="auto"/>
        </w:rPr>
      </w:pPr>
      <w:r w:rsidRPr="00AE207D">
        <w:rPr>
          <w:rFonts w:ascii="Gill Sans MT" w:hAnsi="Gill Sans MT"/>
          <w:color w:val="auto"/>
        </w:rPr>
        <w:t xml:space="preserve">Morocco has made </w:t>
      </w:r>
      <w:r w:rsidR="003E5C62" w:rsidRPr="00AE207D">
        <w:rPr>
          <w:rFonts w:ascii="Gill Sans MT" w:hAnsi="Gill Sans MT"/>
          <w:color w:val="auto"/>
        </w:rPr>
        <w:t xml:space="preserve">significant </w:t>
      </w:r>
      <w:r w:rsidRPr="00AE207D">
        <w:rPr>
          <w:rFonts w:ascii="Gill Sans MT" w:hAnsi="Gill Sans MT"/>
          <w:color w:val="auto"/>
        </w:rPr>
        <w:t>progress in promoting gender equity in education</w:t>
      </w:r>
      <w:r w:rsidR="003E5C62" w:rsidRPr="00AE207D">
        <w:rPr>
          <w:rFonts w:ascii="Gill Sans MT" w:hAnsi="Gill Sans MT"/>
          <w:color w:val="auto"/>
        </w:rPr>
        <w:t>. C</w:t>
      </w:r>
      <w:r w:rsidRPr="00AE207D">
        <w:rPr>
          <w:rFonts w:ascii="Gill Sans MT" w:hAnsi="Gill Sans MT"/>
          <w:color w:val="auto"/>
        </w:rPr>
        <w:t>hallenges</w:t>
      </w:r>
      <w:r w:rsidR="003E5C62" w:rsidRPr="00AE207D">
        <w:rPr>
          <w:rFonts w:ascii="Gill Sans MT" w:hAnsi="Gill Sans MT"/>
          <w:color w:val="auto"/>
        </w:rPr>
        <w:t xml:space="preserve"> do</w:t>
      </w:r>
      <w:r w:rsidRPr="00AE207D">
        <w:rPr>
          <w:rFonts w:ascii="Gill Sans MT" w:hAnsi="Gill Sans MT"/>
          <w:color w:val="auto"/>
        </w:rPr>
        <w:t xml:space="preserve"> persist, </w:t>
      </w:r>
      <w:r w:rsidR="00AD6F29" w:rsidRPr="00AE207D">
        <w:rPr>
          <w:rFonts w:ascii="Gill Sans MT" w:hAnsi="Gill Sans MT"/>
          <w:color w:val="auto"/>
        </w:rPr>
        <w:t>however</w:t>
      </w:r>
      <w:r w:rsidRPr="00AE207D">
        <w:rPr>
          <w:rFonts w:ascii="Gill Sans MT" w:hAnsi="Gill Sans MT"/>
          <w:color w:val="auto"/>
        </w:rPr>
        <w:t xml:space="preserve">, particularly in higher levels of education and specific regions. </w:t>
      </w:r>
      <w:r w:rsidR="000A6571" w:rsidRPr="00AE207D">
        <w:rPr>
          <w:rFonts w:ascii="Gill Sans MT" w:hAnsi="Gill Sans MT"/>
          <w:color w:val="auto"/>
        </w:rPr>
        <w:t>Statistics show that the average years of schooling for Moroccans is 6.52 for boys and does not exceed 4.8 years for girls</w:t>
      </w:r>
      <w:r w:rsidR="00E132C8" w:rsidRPr="00AE207D">
        <w:rPr>
          <w:rFonts w:ascii="Gill Sans MT" w:hAnsi="Gill Sans MT"/>
          <w:color w:val="auto"/>
        </w:rPr>
        <w:t xml:space="preserve"> (see Exhibit </w:t>
      </w:r>
      <w:r w:rsidR="00AD0485" w:rsidRPr="00AE207D">
        <w:rPr>
          <w:rFonts w:ascii="Gill Sans MT" w:hAnsi="Gill Sans MT"/>
          <w:color w:val="auto"/>
        </w:rPr>
        <w:t>3</w:t>
      </w:r>
      <w:r w:rsidR="00E132C8" w:rsidRPr="00AE207D">
        <w:rPr>
          <w:rFonts w:ascii="Gill Sans MT" w:hAnsi="Gill Sans MT"/>
          <w:color w:val="auto"/>
        </w:rPr>
        <w:t>)</w:t>
      </w:r>
      <w:r w:rsidR="000A6571" w:rsidRPr="00AE207D">
        <w:rPr>
          <w:rFonts w:ascii="Gill Sans MT" w:hAnsi="Gill Sans MT"/>
          <w:color w:val="auto"/>
        </w:rPr>
        <w:t xml:space="preserve">; girls are also less likely to be enrolled in school in rural areas (HCP, 2022). </w:t>
      </w:r>
      <w:r w:rsidRPr="00AE207D">
        <w:rPr>
          <w:rFonts w:ascii="Gill Sans MT" w:hAnsi="Gill Sans MT"/>
          <w:color w:val="auto"/>
        </w:rPr>
        <w:t xml:space="preserve">However, girls tend to have higher achievement rates in primary and middle school compared to boys. Dropout rates among girls are generally higher as they advance toward middle school </w:t>
      </w:r>
      <w:r w:rsidR="003E5C62" w:rsidRPr="00AE207D">
        <w:rPr>
          <w:rFonts w:ascii="Gill Sans MT" w:hAnsi="Gill Sans MT"/>
          <w:color w:val="auto"/>
        </w:rPr>
        <w:t>but are lower than</w:t>
      </w:r>
      <w:r w:rsidRPr="00AE207D">
        <w:rPr>
          <w:rFonts w:ascii="Gill Sans MT" w:hAnsi="Gill Sans MT"/>
          <w:color w:val="auto"/>
        </w:rPr>
        <w:t xml:space="preserve"> boys once in middle and secondary school </w:t>
      </w:r>
      <w:r w:rsidR="00931341" w:rsidRPr="00AE207D">
        <w:rPr>
          <w:rFonts w:ascii="Gill Sans MT" w:hAnsi="Gill Sans MT"/>
          <w:color w:val="auto"/>
        </w:rPr>
        <w:t xml:space="preserve">(see Exhibit </w:t>
      </w:r>
      <w:r w:rsidR="006C6E87" w:rsidRPr="00AE207D">
        <w:rPr>
          <w:rFonts w:ascii="Gill Sans MT" w:hAnsi="Gill Sans MT"/>
          <w:color w:val="auto"/>
        </w:rPr>
        <w:t>4</w:t>
      </w:r>
      <w:r w:rsidR="00931341" w:rsidRPr="00AE207D">
        <w:rPr>
          <w:rFonts w:ascii="Gill Sans MT" w:hAnsi="Gill Sans MT"/>
          <w:color w:val="auto"/>
        </w:rPr>
        <w:t xml:space="preserve">) </w:t>
      </w:r>
      <w:r w:rsidRPr="00AE207D">
        <w:rPr>
          <w:rFonts w:ascii="Gill Sans MT" w:hAnsi="Gill Sans MT"/>
          <w:color w:val="auto"/>
        </w:rPr>
        <w:t xml:space="preserve">(HCP, 2022; MoE, 2021). The disparity in dropout rates between </w:t>
      </w:r>
      <w:r w:rsidR="00A051F4" w:rsidRPr="00AE207D">
        <w:rPr>
          <w:rFonts w:ascii="Gill Sans MT" w:hAnsi="Gill Sans MT"/>
          <w:color w:val="auto"/>
        </w:rPr>
        <w:t>genders</w:t>
      </w:r>
      <w:r w:rsidRPr="00AE207D">
        <w:rPr>
          <w:rFonts w:ascii="Gill Sans MT" w:hAnsi="Gill Sans MT"/>
          <w:color w:val="auto"/>
        </w:rPr>
        <w:t xml:space="preserve"> during the transition from upper </w:t>
      </w:r>
      <w:r w:rsidR="5CB7522E" w:rsidRPr="00AE207D">
        <w:rPr>
          <w:rFonts w:ascii="Gill Sans MT" w:hAnsi="Gill Sans MT"/>
          <w:color w:val="auto"/>
        </w:rPr>
        <w:t xml:space="preserve">primary </w:t>
      </w:r>
      <w:r w:rsidRPr="00AE207D">
        <w:rPr>
          <w:rFonts w:ascii="Gill Sans MT" w:hAnsi="Gill Sans MT"/>
          <w:color w:val="auto"/>
        </w:rPr>
        <w:t xml:space="preserve">to middle school in rural areas can be attributed to several socio-economic, </w:t>
      </w:r>
      <w:r w:rsidR="003E5C62" w:rsidRPr="00AE207D">
        <w:rPr>
          <w:rFonts w:ascii="Gill Sans MT" w:hAnsi="Gill Sans MT"/>
          <w:color w:val="auto"/>
        </w:rPr>
        <w:t>political,</w:t>
      </w:r>
      <w:r w:rsidRPr="00AE207D">
        <w:rPr>
          <w:rFonts w:ascii="Gill Sans MT" w:hAnsi="Gill Sans MT"/>
          <w:color w:val="auto"/>
        </w:rPr>
        <w:t xml:space="preserve"> and institutional factors</w:t>
      </w:r>
      <w:r w:rsidR="00734A78" w:rsidRPr="00AE207D">
        <w:rPr>
          <w:rFonts w:ascii="Gill Sans MT" w:hAnsi="Gill Sans MT"/>
          <w:color w:val="auto"/>
        </w:rPr>
        <w:t>, discussed further in this report</w:t>
      </w:r>
      <w:r w:rsidRPr="00AE207D">
        <w:rPr>
          <w:rFonts w:ascii="Gill Sans MT" w:hAnsi="Gill Sans MT"/>
          <w:color w:val="auto"/>
        </w:rPr>
        <w:t xml:space="preserve">. </w:t>
      </w:r>
      <w:proofErr w:type="gramStart"/>
      <w:r w:rsidRPr="00AE207D">
        <w:rPr>
          <w:rFonts w:ascii="Gill Sans MT" w:hAnsi="Gill Sans MT"/>
          <w:color w:val="auto"/>
        </w:rPr>
        <w:t>In light of</w:t>
      </w:r>
      <w:proofErr w:type="gramEnd"/>
      <w:r w:rsidRPr="00AE207D">
        <w:rPr>
          <w:rFonts w:ascii="Gill Sans MT" w:hAnsi="Gill Sans MT"/>
          <w:color w:val="auto"/>
        </w:rPr>
        <w:t xml:space="preserve"> these problems, specific programs and policies of non-formal education</w:t>
      </w:r>
      <w:r w:rsidR="00297762" w:rsidRPr="00AE207D">
        <w:rPr>
          <w:rFonts w:ascii="Gill Sans MT" w:hAnsi="Gill Sans MT"/>
          <w:color w:val="auto"/>
        </w:rPr>
        <w:t>,</w:t>
      </w:r>
      <w:r w:rsidRPr="00AE207D">
        <w:rPr>
          <w:rFonts w:ascii="Gill Sans MT" w:hAnsi="Gill Sans MT"/>
          <w:color w:val="auto"/>
        </w:rPr>
        <w:t xml:space="preserve"> such as the</w:t>
      </w:r>
      <w:r w:rsidRPr="00AE207D">
        <w:rPr>
          <w:rFonts w:ascii="Gill Sans MT" w:hAnsi="Gill Sans MT"/>
          <w:i/>
          <w:color w:val="auto"/>
        </w:rPr>
        <w:t xml:space="preserve"> </w:t>
      </w:r>
      <w:r w:rsidR="001820B0" w:rsidRPr="00AE207D">
        <w:rPr>
          <w:rFonts w:ascii="Gill Sans MT" w:hAnsi="Gill Sans MT"/>
          <w:color w:val="auto"/>
        </w:rPr>
        <w:t>S</w:t>
      </w:r>
      <w:r w:rsidRPr="00AE207D">
        <w:rPr>
          <w:rFonts w:ascii="Gill Sans MT" w:hAnsi="Gill Sans MT"/>
          <w:color w:val="auto"/>
        </w:rPr>
        <w:t xml:space="preserve">econd </w:t>
      </w:r>
      <w:r w:rsidR="001820B0" w:rsidRPr="00AE207D">
        <w:rPr>
          <w:rFonts w:ascii="Gill Sans MT" w:hAnsi="Gill Sans MT"/>
          <w:color w:val="auto"/>
        </w:rPr>
        <w:t>C</w:t>
      </w:r>
      <w:r w:rsidRPr="00AE207D">
        <w:rPr>
          <w:rFonts w:ascii="Gill Sans MT" w:hAnsi="Gill Sans MT"/>
          <w:color w:val="auto"/>
        </w:rPr>
        <w:t xml:space="preserve">hance </w:t>
      </w:r>
      <w:r w:rsidR="001820B0" w:rsidRPr="00AE207D">
        <w:rPr>
          <w:rFonts w:ascii="Gill Sans MT" w:hAnsi="Gill Sans MT"/>
          <w:color w:val="auto"/>
        </w:rPr>
        <w:t>S</w:t>
      </w:r>
      <w:r w:rsidRPr="00AE207D">
        <w:rPr>
          <w:rFonts w:ascii="Gill Sans MT" w:hAnsi="Gill Sans MT"/>
          <w:color w:val="auto"/>
        </w:rPr>
        <w:t>chool</w:t>
      </w:r>
      <w:r w:rsidRPr="00AE207D">
        <w:rPr>
          <w:rFonts w:ascii="Gill Sans MT" w:hAnsi="Gill Sans MT"/>
          <w:i/>
          <w:color w:val="auto"/>
        </w:rPr>
        <w:t xml:space="preserve"> </w:t>
      </w:r>
      <w:r w:rsidRPr="00AE207D">
        <w:rPr>
          <w:rFonts w:ascii="Gill Sans MT" w:hAnsi="Gill Sans MT"/>
          <w:color w:val="auto"/>
        </w:rPr>
        <w:t xml:space="preserve">and the </w:t>
      </w:r>
      <w:r w:rsidR="5CB7522E" w:rsidRPr="00AE207D">
        <w:rPr>
          <w:rFonts w:ascii="Gill Sans MT" w:hAnsi="Gill Sans MT"/>
          <w:color w:val="auto"/>
        </w:rPr>
        <w:t xml:space="preserve">“Forsa pour </w:t>
      </w:r>
      <w:proofErr w:type="spellStart"/>
      <w:r w:rsidR="5CB7522E" w:rsidRPr="00AE207D">
        <w:rPr>
          <w:rFonts w:ascii="Gill Sans MT" w:hAnsi="Gill Sans MT"/>
          <w:color w:val="auto"/>
        </w:rPr>
        <w:t>tous</w:t>
      </w:r>
      <w:proofErr w:type="spellEnd"/>
      <w:r w:rsidR="5CB7522E" w:rsidRPr="00AE207D">
        <w:rPr>
          <w:rFonts w:ascii="Gill Sans MT" w:hAnsi="Gill Sans MT"/>
          <w:color w:val="auto"/>
        </w:rPr>
        <w:t>” program</w:t>
      </w:r>
      <w:r w:rsidR="00297762" w:rsidRPr="00AE207D">
        <w:rPr>
          <w:rFonts w:ascii="Gill Sans MT" w:hAnsi="Gill Sans MT"/>
          <w:color w:val="auto"/>
        </w:rPr>
        <w:t>,</w:t>
      </w:r>
      <w:r w:rsidRPr="00AE207D">
        <w:rPr>
          <w:rFonts w:ascii="Gill Sans MT" w:hAnsi="Gill Sans MT"/>
          <w:color w:val="auto"/>
        </w:rPr>
        <w:t xml:space="preserve"> have been implemented to reintegrate students who were excluded from the system, significantly reducing dropout rates (MoE, 202</w:t>
      </w:r>
      <w:r w:rsidR="5CB7522E" w:rsidRPr="00AE207D">
        <w:rPr>
          <w:rFonts w:ascii="Gill Sans MT" w:hAnsi="Gill Sans MT"/>
          <w:color w:val="auto"/>
        </w:rPr>
        <w:t>1</w:t>
      </w:r>
      <w:r w:rsidRPr="00AE207D">
        <w:rPr>
          <w:rFonts w:ascii="Gill Sans MT" w:hAnsi="Gill Sans MT"/>
          <w:color w:val="auto"/>
        </w:rPr>
        <w:t>).</w:t>
      </w:r>
      <w:r w:rsidR="00931341" w:rsidRPr="00AE207D">
        <w:rPr>
          <w:rFonts w:ascii="Gill Sans MT" w:hAnsi="Gill Sans MT"/>
          <w:color w:val="auto"/>
        </w:rPr>
        <w:t xml:space="preserve"> </w:t>
      </w:r>
    </w:p>
    <w:p w14:paraId="1DAD890C" w14:textId="6DD3283D" w:rsidR="00503397" w:rsidRPr="00AE207D" w:rsidRDefault="00503397" w:rsidP="00503397">
      <w:pPr>
        <w:pStyle w:val="Caption"/>
        <w:keepNext/>
        <w:rPr>
          <w:rFonts w:ascii="Gill Sans MT" w:hAnsi="Gill Sans MT"/>
        </w:rPr>
      </w:pPr>
      <w:bookmarkStart w:id="28" w:name="_Toc138503419"/>
      <w:r w:rsidRPr="00AE207D">
        <w:rPr>
          <w:rFonts w:ascii="Gill Sans MT" w:hAnsi="Gill Sans MT"/>
          <w:color w:val="auto"/>
        </w:rPr>
        <w:t xml:space="preserve">Exhibit </w:t>
      </w:r>
      <w:r w:rsidRPr="00AE207D">
        <w:rPr>
          <w:rFonts w:ascii="Gill Sans MT" w:hAnsi="Gill Sans MT"/>
          <w:color w:val="auto"/>
        </w:rPr>
        <w:fldChar w:fldCharType="begin"/>
      </w:r>
      <w:r w:rsidRPr="00AE207D">
        <w:rPr>
          <w:rFonts w:ascii="Gill Sans MT" w:hAnsi="Gill Sans MT"/>
          <w:color w:val="auto"/>
        </w:rPr>
        <w:instrText>SEQ Exhibit \* ARABIC</w:instrText>
      </w:r>
      <w:r w:rsidRPr="00AE207D">
        <w:rPr>
          <w:rFonts w:ascii="Gill Sans MT" w:hAnsi="Gill Sans MT"/>
          <w:color w:val="auto"/>
        </w:rPr>
        <w:fldChar w:fldCharType="separate"/>
      </w:r>
      <w:r w:rsidRPr="00AE207D">
        <w:rPr>
          <w:rFonts w:ascii="Gill Sans MT" w:hAnsi="Gill Sans MT"/>
          <w:color w:val="auto"/>
        </w:rPr>
        <w:t>4</w:t>
      </w:r>
      <w:r w:rsidRPr="00AE207D">
        <w:rPr>
          <w:rFonts w:ascii="Gill Sans MT" w:hAnsi="Gill Sans MT"/>
          <w:color w:val="auto"/>
        </w:rPr>
        <w:fldChar w:fldCharType="end"/>
      </w:r>
      <w:r w:rsidRPr="00AE207D">
        <w:rPr>
          <w:rFonts w:ascii="Gill Sans MT" w:hAnsi="Gill Sans MT"/>
          <w:color w:val="auto"/>
        </w:rPr>
        <w:t>. Dropout Rates</w:t>
      </w:r>
      <w:bookmarkEnd w:id="28"/>
    </w:p>
    <w:p w14:paraId="02AB76B6" w14:textId="58BB9D73" w:rsidR="003E5C62" w:rsidRPr="00AE207D" w:rsidRDefault="00AE207D" w:rsidP="5CB7522E">
      <w:pPr>
        <w:rPr>
          <w:rFonts w:ascii="Gill Sans MT" w:hAnsi="Gill Sans MT"/>
          <w:color w:val="auto"/>
        </w:rPr>
      </w:pPr>
      <w:r w:rsidRPr="00AE207D">
        <w:rPr>
          <w:rFonts w:ascii="Gill Sans MT" w:hAnsi="Gill Sans MT"/>
          <w:noProof/>
          <w:color w:val="auto"/>
        </w:rPr>
        <w:drawing>
          <wp:anchor distT="0" distB="0" distL="114300" distR="114300" simplePos="0" relativeHeight="251665920" behindDoc="1" locked="0" layoutInCell="1" allowOverlap="1" wp14:anchorId="10687474" wp14:editId="290B5662">
            <wp:simplePos x="0" y="0"/>
            <wp:positionH relativeFrom="column">
              <wp:posOffset>37919</wp:posOffset>
            </wp:positionH>
            <wp:positionV relativeFrom="paragraph">
              <wp:posOffset>36739</wp:posOffset>
            </wp:positionV>
            <wp:extent cx="3519170" cy="1978660"/>
            <wp:effectExtent l="25400" t="25400" r="24130" b="27940"/>
            <wp:wrapTight wrapText="bothSides">
              <wp:wrapPolygon edited="0">
                <wp:start x="-156" y="-277"/>
                <wp:lineTo x="-156" y="21766"/>
                <wp:lineTo x="21670" y="21766"/>
                <wp:lineTo x="21670" y="-277"/>
                <wp:lineTo x="-156" y="-277"/>
              </wp:wrapPolygon>
            </wp:wrapTight>
            <wp:docPr id="333385341" name="Picture 333385341" descr="A graph of a dropout rat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graph of a dropout rate&#10;&#10;Description automatically generated with low confidenc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519170" cy="1978660"/>
                    </a:xfrm>
                    <a:prstGeom prst="rect">
                      <a:avLst/>
                    </a:prstGeom>
                    <a:ln w="19050">
                      <a:solidFill>
                        <a:srgbClr val="C21039"/>
                      </a:solidFill>
                    </a:ln>
                  </pic:spPr>
                </pic:pic>
              </a:graphicData>
            </a:graphic>
            <wp14:sizeRelH relativeFrom="page">
              <wp14:pctWidth>0</wp14:pctWidth>
            </wp14:sizeRelH>
            <wp14:sizeRelV relativeFrom="page">
              <wp14:pctHeight>0</wp14:pctHeight>
            </wp14:sizeRelV>
          </wp:anchor>
        </w:drawing>
      </w:r>
      <w:r w:rsidR="34AE2941" w:rsidRPr="00AE207D">
        <w:rPr>
          <w:rFonts w:ascii="Gill Sans MT" w:hAnsi="Gill Sans MT"/>
          <w:color w:val="auto"/>
        </w:rPr>
        <w:t xml:space="preserve">As it pertains to </w:t>
      </w:r>
      <w:r w:rsidR="34AE2941" w:rsidRPr="00AE207D">
        <w:rPr>
          <w:rFonts w:ascii="Gill Sans MT" w:hAnsi="Gill Sans MT"/>
          <w:i/>
          <w:color w:val="auto"/>
        </w:rPr>
        <w:t>Bridge</w:t>
      </w:r>
      <w:r w:rsidR="34AE2941" w:rsidRPr="00AE207D">
        <w:rPr>
          <w:rFonts w:ascii="Gill Sans MT" w:hAnsi="Gill Sans MT"/>
          <w:color w:val="auto"/>
        </w:rPr>
        <w:t>, this means girls are statistically less likely to reach middle school than boys</w:t>
      </w:r>
      <w:r w:rsidR="00A051F4" w:rsidRPr="00AE207D">
        <w:rPr>
          <w:rFonts w:ascii="Gill Sans MT" w:hAnsi="Gill Sans MT"/>
          <w:color w:val="auto"/>
        </w:rPr>
        <w:t xml:space="preserve">; </w:t>
      </w:r>
      <w:r w:rsidR="34AE2941" w:rsidRPr="00AE207D">
        <w:rPr>
          <w:rFonts w:ascii="Gill Sans MT" w:hAnsi="Gill Sans MT"/>
          <w:color w:val="auto"/>
        </w:rPr>
        <w:t xml:space="preserve">although once in middle school, boys </w:t>
      </w:r>
      <w:r w:rsidR="00734A78" w:rsidRPr="00AE207D">
        <w:rPr>
          <w:rFonts w:ascii="Gill Sans MT" w:hAnsi="Gill Sans MT"/>
          <w:color w:val="auto"/>
        </w:rPr>
        <w:t>are</w:t>
      </w:r>
      <w:r w:rsidR="34AE2941" w:rsidRPr="00AE207D">
        <w:rPr>
          <w:rFonts w:ascii="Gill Sans MT" w:hAnsi="Gill Sans MT"/>
          <w:color w:val="auto"/>
        </w:rPr>
        <w:t xml:space="preserve"> less likely to continue than girls. Gendered inequalities that</w:t>
      </w:r>
      <w:r w:rsidR="00734A78" w:rsidRPr="00AE207D">
        <w:rPr>
          <w:rFonts w:ascii="Gill Sans MT" w:hAnsi="Gill Sans MT"/>
          <w:color w:val="auto"/>
        </w:rPr>
        <w:t xml:space="preserve"> </w:t>
      </w:r>
      <w:r w:rsidR="34AE2941" w:rsidRPr="00AE207D">
        <w:rPr>
          <w:rFonts w:ascii="Gill Sans MT" w:hAnsi="Gill Sans MT"/>
          <w:color w:val="auto"/>
        </w:rPr>
        <w:t>arise before students arrive in middle school</w:t>
      </w:r>
      <w:r w:rsidR="00142FA9" w:rsidRPr="00AE207D">
        <w:rPr>
          <w:rFonts w:ascii="Gill Sans MT" w:hAnsi="Gill Sans MT"/>
          <w:color w:val="auto"/>
        </w:rPr>
        <w:t xml:space="preserve"> </w:t>
      </w:r>
      <w:r w:rsidR="34AE2941" w:rsidRPr="00AE207D">
        <w:rPr>
          <w:rFonts w:ascii="Gill Sans MT" w:hAnsi="Gill Sans MT"/>
          <w:color w:val="auto"/>
        </w:rPr>
        <w:t xml:space="preserve">persist with lifelong impacts. Girls are less likely than </w:t>
      </w:r>
      <w:r w:rsidR="000A6571" w:rsidRPr="00AE207D">
        <w:rPr>
          <w:rFonts w:ascii="Gill Sans MT" w:hAnsi="Gill Sans MT"/>
          <w:color w:val="auto"/>
        </w:rPr>
        <w:t>boys</w:t>
      </w:r>
      <w:r w:rsidR="34AE2941" w:rsidRPr="00AE207D">
        <w:rPr>
          <w:rFonts w:ascii="Gill Sans MT" w:hAnsi="Gill Sans MT"/>
          <w:color w:val="auto"/>
        </w:rPr>
        <w:t xml:space="preserve"> to complete primary education, less likely to be literate, less likely to reach higher education, and less likely to be employed</w:t>
      </w:r>
      <w:r w:rsidR="00142FA9" w:rsidRPr="00AE207D">
        <w:rPr>
          <w:rFonts w:ascii="Gill Sans MT" w:hAnsi="Gill Sans MT"/>
          <w:color w:val="auto"/>
        </w:rPr>
        <w:t>—</w:t>
      </w:r>
      <w:r w:rsidR="00734A78" w:rsidRPr="00AE207D">
        <w:rPr>
          <w:rFonts w:ascii="Gill Sans MT" w:hAnsi="Gill Sans MT"/>
          <w:color w:val="auto"/>
        </w:rPr>
        <w:t>concerns that could be missed if looking at middle school dropout rates and academic statistics alone</w:t>
      </w:r>
      <w:r w:rsidR="000A6571" w:rsidRPr="00AE207D">
        <w:rPr>
          <w:rFonts w:ascii="Gill Sans MT" w:hAnsi="Gill Sans MT"/>
          <w:color w:val="auto"/>
        </w:rPr>
        <w:t xml:space="preserve"> (</w:t>
      </w:r>
      <w:r w:rsidR="5CB7522E" w:rsidRPr="00AE207D">
        <w:rPr>
          <w:rFonts w:ascii="Gill Sans MT" w:hAnsi="Gill Sans MT"/>
          <w:color w:val="auto"/>
        </w:rPr>
        <w:t>HCP, 2022; INE-CSEFRS, 2018;</w:t>
      </w:r>
      <w:r w:rsidR="000A6571" w:rsidRPr="00AE207D">
        <w:rPr>
          <w:rFonts w:ascii="Gill Sans MT" w:hAnsi="Gill Sans MT"/>
          <w:color w:val="auto"/>
        </w:rPr>
        <w:t xml:space="preserve"> MoE, 2021</w:t>
      </w:r>
      <w:r w:rsidR="00727200" w:rsidRPr="00AE207D">
        <w:rPr>
          <w:rFonts w:ascii="Gill Sans MT" w:hAnsi="Gill Sans MT"/>
          <w:color w:val="auto"/>
        </w:rPr>
        <w:t>)</w:t>
      </w:r>
      <w:r w:rsidR="34AE2941" w:rsidRPr="00AE207D">
        <w:rPr>
          <w:rFonts w:ascii="Gill Sans MT" w:hAnsi="Gill Sans MT"/>
          <w:color w:val="auto"/>
        </w:rPr>
        <w:t>. Addressing barriers such as cultural norms</w:t>
      </w:r>
      <w:r w:rsidR="002249C0" w:rsidRPr="00AE207D">
        <w:rPr>
          <w:rFonts w:ascii="Gill Sans MT" w:hAnsi="Gill Sans MT"/>
          <w:color w:val="auto"/>
        </w:rPr>
        <w:t xml:space="preserve"> and limited access to and retention in quality education for girls in some areas is crucial. </w:t>
      </w:r>
      <w:r w:rsidR="5CB7522E" w:rsidRPr="00AE207D">
        <w:rPr>
          <w:rFonts w:ascii="Gill Sans MT" w:hAnsi="Gill Sans MT"/>
          <w:color w:val="auto"/>
        </w:rPr>
        <w:t>Further statistics on gender disparities are provided in Annex 2.</w:t>
      </w:r>
    </w:p>
    <w:p w14:paraId="74AF60B1" w14:textId="77777777" w:rsidR="00C8357F" w:rsidRPr="00AE207D" w:rsidRDefault="00C8357F" w:rsidP="5CB7522E">
      <w:pPr>
        <w:rPr>
          <w:rFonts w:ascii="Gill Sans MT" w:hAnsi="Gill Sans MT"/>
        </w:rPr>
      </w:pPr>
    </w:p>
    <w:p w14:paraId="09E9CE91" w14:textId="34F615B7" w:rsidR="00102E36" w:rsidRPr="00AE207D" w:rsidRDefault="51D5CD19" w:rsidP="005864A8">
      <w:pPr>
        <w:pStyle w:val="Heading2"/>
        <w:ind w:left="360" w:hanging="360"/>
        <w:rPr>
          <w:rFonts w:ascii="Gill Sans MT" w:hAnsi="Gill Sans MT"/>
        </w:rPr>
      </w:pPr>
      <w:bookmarkStart w:id="29" w:name="_Toc138345937"/>
      <w:bookmarkStart w:id="30" w:name="_Toc138695642"/>
      <w:r w:rsidRPr="00AE207D">
        <w:rPr>
          <w:rFonts w:ascii="Gill Sans MT" w:hAnsi="Gill Sans MT"/>
        </w:rPr>
        <w:lastRenderedPageBreak/>
        <w:t>3.2</w:t>
      </w:r>
      <w:r w:rsidR="001C2BC7" w:rsidRPr="00AE207D">
        <w:rPr>
          <w:rFonts w:ascii="Gill Sans MT" w:hAnsi="Gill Sans MT"/>
        </w:rPr>
        <w:tab/>
      </w:r>
      <w:r w:rsidRPr="00AE207D">
        <w:rPr>
          <w:rFonts w:ascii="Gill Sans MT" w:hAnsi="Gill Sans MT"/>
        </w:rPr>
        <w:t>D</w:t>
      </w:r>
      <w:r w:rsidR="00F800C6" w:rsidRPr="00AE207D">
        <w:rPr>
          <w:rFonts w:ascii="Gill Sans MT" w:hAnsi="Gill Sans MT"/>
        </w:rPr>
        <w:t>isability Disparities</w:t>
      </w:r>
      <w:bookmarkEnd w:id="29"/>
      <w:bookmarkEnd w:id="30"/>
      <w:r w:rsidR="00F800C6" w:rsidRPr="00AE207D">
        <w:rPr>
          <w:rFonts w:ascii="Gill Sans MT" w:hAnsi="Gill Sans MT"/>
        </w:rPr>
        <w:t xml:space="preserve"> </w:t>
      </w:r>
      <w:r w:rsidRPr="00AE207D">
        <w:rPr>
          <w:rFonts w:ascii="Gill Sans MT" w:hAnsi="Gill Sans MT"/>
        </w:rPr>
        <w:t xml:space="preserve"> </w:t>
      </w:r>
    </w:p>
    <w:p w14:paraId="5294B6B4" w14:textId="0DAFF4EE" w:rsidR="00102E36" w:rsidRPr="00AE207D" w:rsidRDefault="5CB7522E" w:rsidP="005233B6">
      <w:pPr>
        <w:rPr>
          <w:rFonts w:ascii="Gill Sans MT" w:hAnsi="Gill Sans MT"/>
          <w:color w:val="auto"/>
        </w:rPr>
      </w:pPr>
      <w:r w:rsidRPr="00AE207D">
        <w:rPr>
          <w:rFonts w:ascii="Gill Sans MT" w:hAnsi="Gill Sans MT"/>
          <w:color w:val="auto"/>
        </w:rPr>
        <w:t>Morocco has made efforts to promote disability inclusion in education, although significant challenges remain. Despite the MoE’s supportive policies and some programming to date, persons with disabilities are less likely to enroll in or complete education than those without disabilities, and this marginalization is greater for girls with disabilities than boys with disabilities. Girls with disabilities experience greater exclusion from education, with a rate of 29.1%, compared to boys with disabilities at 49.2% (INE-CSEFRS, 2019). Furthermore, as disability stigma particularly affects girls and young women, underreporting of exclusion is more common among this group (USAID, 2018).</w:t>
      </w:r>
    </w:p>
    <w:p w14:paraId="72EFDCA1" w14:textId="1C96A940" w:rsidR="24CDD5F0" w:rsidRPr="00AE207D" w:rsidRDefault="51D5CD19" w:rsidP="00B42B73">
      <w:pPr>
        <w:rPr>
          <w:rFonts w:ascii="Gill Sans MT" w:hAnsi="Gill Sans MT"/>
          <w:color w:val="auto"/>
        </w:rPr>
      </w:pPr>
      <w:r w:rsidRPr="00AE207D">
        <w:rPr>
          <w:rFonts w:ascii="Gill Sans MT" w:hAnsi="Gill Sans MT"/>
          <w:color w:val="auto"/>
        </w:rPr>
        <w:t xml:space="preserve">In terms of enrollment disparities among children with known disabilities, </w:t>
      </w:r>
      <w:r w:rsidR="008A7B99" w:rsidRPr="00AE207D">
        <w:rPr>
          <w:rFonts w:ascii="Gill Sans MT" w:hAnsi="Gill Sans MT"/>
          <w:color w:val="auto"/>
        </w:rPr>
        <w:t xml:space="preserve">a </w:t>
      </w:r>
      <w:r w:rsidRPr="00AE207D">
        <w:rPr>
          <w:rFonts w:ascii="Gill Sans MT" w:hAnsi="Gill Sans MT"/>
          <w:color w:val="auto"/>
        </w:rPr>
        <w:t>significant difference between urban and rural areas</w:t>
      </w:r>
      <w:r w:rsidR="00727200" w:rsidRPr="00AE207D">
        <w:rPr>
          <w:rFonts w:ascii="Gill Sans MT" w:hAnsi="Gill Sans MT"/>
          <w:color w:val="auto"/>
        </w:rPr>
        <w:t xml:space="preserve"> </w:t>
      </w:r>
      <w:r w:rsidR="00CB0AEF" w:rsidRPr="00AE207D">
        <w:rPr>
          <w:rFonts w:ascii="Gill Sans MT" w:hAnsi="Gill Sans MT"/>
          <w:color w:val="auto"/>
        </w:rPr>
        <w:t xml:space="preserve">exists, </w:t>
      </w:r>
      <w:r w:rsidR="00727200" w:rsidRPr="00AE207D">
        <w:rPr>
          <w:rFonts w:ascii="Gill Sans MT" w:hAnsi="Gill Sans MT"/>
          <w:color w:val="auto"/>
        </w:rPr>
        <w:t>similar to the case for statistics on gender</w:t>
      </w:r>
      <w:r w:rsidRPr="00AE207D">
        <w:rPr>
          <w:rFonts w:ascii="Gill Sans MT" w:hAnsi="Gill Sans MT"/>
          <w:color w:val="auto"/>
        </w:rPr>
        <w:t xml:space="preserve">. </w:t>
      </w:r>
      <w:r w:rsidR="00E15337" w:rsidRPr="00AE207D">
        <w:rPr>
          <w:rFonts w:ascii="Gill Sans MT" w:hAnsi="Gill Sans MT"/>
          <w:color w:val="auto"/>
        </w:rPr>
        <w:t>T</w:t>
      </w:r>
      <w:r w:rsidRPr="00AE207D">
        <w:rPr>
          <w:rFonts w:ascii="Gill Sans MT" w:hAnsi="Gill Sans MT"/>
          <w:color w:val="auto"/>
        </w:rPr>
        <w:t>he enrollment rate of children with known disabilities in urban areas stands at 49.5</w:t>
      </w:r>
      <w:r w:rsidR="009726D0" w:rsidRPr="00AE207D">
        <w:rPr>
          <w:rFonts w:ascii="Gill Sans MT" w:hAnsi="Gill Sans MT"/>
          <w:color w:val="auto"/>
        </w:rPr>
        <w:t xml:space="preserve">%; </w:t>
      </w:r>
      <w:r w:rsidRPr="00AE207D">
        <w:rPr>
          <w:rFonts w:ascii="Gill Sans MT" w:hAnsi="Gill Sans MT"/>
          <w:color w:val="auto"/>
        </w:rPr>
        <w:t>in rural areas, it is notably lower at 32.9%</w:t>
      </w:r>
      <w:r w:rsidR="00E15337" w:rsidRPr="00AE207D">
        <w:rPr>
          <w:rFonts w:ascii="Gill Sans MT" w:hAnsi="Gill Sans MT"/>
          <w:color w:val="auto"/>
        </w:rPr>
        <w:t xml:space="preserve"> (INE-CSEFRS, 2019)</w:t>
      </w:r>
      <w:r w:rsidR="009726D0" w:rsidRPr="00AE207D">
        <w:rPr>
          <w:rFonts w:ascii="Gill Sans MT" w:hAnsi="Gill Sans MT"/>
          <w:color w:val="auto"/>
        </w:rPr>
        <w:t>.</w:t>
      </w:r>
      <w:r w:rsidR="003E5C62" w:rsidRPr="00AE207D">
        <w:rPr>
          <w:rFonts w:ascii="Gill Sans MT" w:hAnsi="Gill Sans MT"/>
          <w:color w:val="auto"/>
          <w:vertAlign w:val="superscript"/>
        </w:rPr>
        <w:footnoteReference w:id="4"/>
      </w:r>
      <w:r w:rsidRPr="00AE207D">
        <w:rPr>
          <w:rFonts w:ascii="Gill Sans MT" w:hAnsi="Gill Sans MT"/>
          <w:color w:val="auto"/>
        </w:rPr>
        <w:t xml:space="preserve"> Furthermore, girls with disabilities residing in rural areas experience the lowest rates of school attendance, educational attainment, and literacy (</w:t>
      </w:r>
      <w:r w:rsidR="003E5C62" w:rsidRPr="00AE207D">
        <w:rPr>
          <w:rFonts w:ascii="Gill Sans MT" w:hAnsi="Gill Sans MT"/>
          <w:color w:val="auto"/>
        </w:rPr>
        <w:t xml:space="preserve">ESCWA, </w:t>
      </w:r>
      <w:r w:rsidRPr="00AE207D">
        <w:rPr>
          <w:rFonts w:ascii="Gill Sans MT" w:hAnsi="Gill Sans MT"/>
          <w:color w:val="auto"/>
        </w:rPr>
        <w:t>2018). This indicates additional barriers and factors at play, resulting in even greater marginalization and limited opportunities for education for girls and women with disabilities in rural areas.</w:t>
      </w:r>
      <w:r w:rsidR="002249C0" w:rsidRPr="00AE207D">
        <w:rPr>
          <w:rFonts w:ascii="Gill Sans MT" w:hAnsi="Gill Sans MT"/>
          <w:color w:val="auto"/>
        </w:rPr>
        <w:t xml:space="preserve"> Further statistics on disability disparities are provided in Annex 2. </w:t>
      </w:r>
    </w:p>
    <w:p w14:paraId="201E0734" w14:textId="7913B9F7" w:rsidR="00A769AA" w:rsidRPr="00AE207D" w:rsidRDefault="002F48E7" w:rsidP="005864A8">
      <w:pPr>
        <w:pStyle w:val="Heading1"/>
        <w:ind w:left="360" w:hanging="360"/>
        <w:rPr>
          <w:rFonts w:ascii="Gill Sans MT" w:hAnsi="Gill Sans MT"/>
          <w:color w:val="000000" w:themeColor="text1"/>
        </w:rPr>
      </w:pPr>
      <w:bookmarkStart w:id="31" w:name="_Toc138345938"/>
      <w:bookmarkStart w:id="32" w:name="_Toc138695643"/>
      <w:r w:rsidRPr="00AE207D">
        <w:rPr>
          <w:rFonts w:ascii="Gill Sans MT" w:hAnsi="Gill Sans MT"/>
        </w:rPr>
        <w:t>4.</w:t>
      </w:r>
      <w:r w:rsidRPr="00AE207D">
        <w:rPr>
          <w:rFonts w:ascii="Gill Sans MT" w:hAnsi="Gill Sans MT"/>
        </w:rPr>
        <w:tab/>
      </w:r>
      <w:r w:rsidR="34AE2941" w:rsidRPr="00AE207D">
        <w:rPr>
          <w:rFonts w:ascii="Gill Sans MT" w:hAnsi="Gill Sans MT"/>
        </w:rPr>
        <w:t>Findings</w:t>
      </w:r>
      <w:bookmarkEnd w:id="31"/>
      <w:bookmarkEnd w:id="32"/>
      <w:r w:rsidR="34AE2941" w:rsidRPr="00AE207D">
        <w:rPr>
          <w:rFonts w:ascii="Gill Sans MT" w:hAnsi="Gill Sans MT"/>
          <w:color w:val="000000" w:themeColor="text1"/>
        </w:rPr>
        <w:t xml:space="preserve"> </w:t>
      </w:r>
    </w:p>
    <w:p w14:paraId="7AE6F774" w14:textId="63F111BC" w:rsidR="00B32DD7" w:rsidRPr="00AE207D" w:rsidRDefault="00B32DD7" w:rsidP="001C2BC7">
      <w:pPr>
        <w:pStyle w:val="Heading2"/>
        <w:ind w:left="360" w:hanging="360"/>
        <w:rPr>
          <w:rFonts w:ascii="Gill Sans MT" w:hAnsi="Gill Sans MT"/>
        </w:rPr>
      </w:pPr>
      <w:bookmarkStart w:id="33" w:name="_heading=h.4i7ojhp" w:colFirst="0" w:colLast="0"/>
      <w:bookmarkStart w:id="34" w:name="_Toc138345939"/>
      <w:bookmarkStart w:id="35" w:name="_Toc138695644"/>
      <w:bookmarkEnd w:id="33"/>
      <w:r w:rsidRPr="00AE207D">
        <w:rPr>
          <w:rFonts w:ascii="Gill Sans MT" w:hAnsi="Gill Sans MT"/>
        </w:rPr>
        <w:t>4.1</w:t>
      </w:r>
      <w:r w:rsidR="001C2BC7" w:rsidRPr="00AE207D">
        <w:rPr>
          <w:rFonts w:ascii="Gill Sans MT" w:hAnsi="Gill Sans MT"/>
        </w:rPr>
        <w:tab/>
      </w:r>
      <w:r w:rsidRPr="00AE207D">
        <w:rPr>
          <w:rFonts w:ascii="Gill Sans MT" w:hAnsi="Gill Sans MT"/>
        </w:rPr>
        <w:t>Laws, Policies, Regulations, and Institutional Practices</w:t>
      </w:r>
      <w:bookmarkEnd w:id="34"/>
      <w:bookmarkEnd w:id="35"/>
    </w:p>
    <w:p w14:paraId="09B0090A" w14:textId="0D8D0D24" w:rsidR="00B32DD7" w:rsidRPr="00AE207D" w:rsidRDefault="00B32DD7" w:rsidP="001C2BC7">
      <w:pPr>
        <w:pStyle w:val="Heading3"/>
        <w:ind w:left="450" w:hanging="450"/>
        <w:rPr>
          <w:rFonts w:ascii="Gill Sans MT" w:hAnsi="Gill Sans MT"/>
        </w:rPr>
      </w:pPr>
      <w:bookmarkStart w:id="36" w:name="_heading=h.2xcytpi" w:colFirst="0" w:colLast="0"/>
      <w:bookmarkStart w:id="37" w:name="_Toc138345940"/>
      <w:bookmarkStart w:id="38" w:name="_Toc138695645"/>
      <w:bookmarkEnd w:id="36"/>
      <w:r w:rsidRPr="00AE207D">
        <w:rPr>
          <w:rFonts w:ascii="Gill Sans MT" w:hAnsi="Gill Sans MT"/>
        </w:rPr>
        <w:t>4.1.1</w:t>
      </w:r>
      <w:r w:rsidR="001C2BC7" w:rsidRPr="00AE207D">
        <w:rPr>
          <w:rFonts w:ascii="Gill Sans MT" w:hAnsi="Gill Sans MT"/>
        </w:rPr>
        <w:tab/>
      </w:r>
      <w:r w:rsidR="00F81854" w:rsidRPr="00AE207D">
        <w:rPr>
          <w:rFonts w:ascii="Gill Sans MT" w:hAnsi="Gill Sans MT"/>
        </w:rPr>
        <w:t xml:space="preserve"> </w:t>
      </w:r>
      <w:r w:rsidRPr="00AE207D">
        <w:rPr>
          <w:rFonts w:ascii="Gill Sans MT" w:hAnsi="Gill Sans MT"/>
        </w:rPr>
        <w:t>Laws and Policies Related to Equity and Inclusion</w:t>
      </w:r>
      <w:bookmarkEnd w:id="37"/>
      <w:bookmarkEnd w:id="38"/>
      <w:r w:rsidRPr="00AE207D">
        <w:rPr>
          <w:rFonts w:ascii="Gill Sans MT" w:hAnsi="Gill Sans MT"/>
        </w:rPr>
        <w:t xml:space="preserve"> </w:t>
      </w:r>
    </w:p>
    <w:p w14:paraId="41578DB0" w14:textId="77777777" w:rsidR="00B32DD7" w:rsidRPr="00AE207D" w:rsidRDefault="00B32DD7" w:rsidP="00B42B73">
      <w:pPr>
        <w:rPr>
          <w:rFonts w:ascii="Gill Sans MT" w:hAnsi="Gill Sans MT"/>
          <w:i/>
          <w:color w:val="auto"/>
          <w:u w:val="single"/>
        </w:rPr>
      </w:pPr>
      <w:r w:rsidRPr="00AE207D">
        <w:rPr>
          <w:rFonts w:ascii="Gill Sans MT" w:hAnsi="Gill Sans MT"/>
          <w:i/>
          <w:color w:val="auto"/>
          <w:u w:val="single"/>
        </w:rPr>
        <w:t>Laws and Policies Promoting Equity and Inclusion</w:t>
      </w:r>
    </w:p>
    <w:p w14:paraId="6F49A75E" w14:textId="15C1931F" w:rsidR="00B32DD7" w:rsidRPr="00AE207D" w:rsidRDefault="00B32DD7" w:rsidP="00B42B73">
      <w:pPr>
        <w:rPr>
          <w:rFonts w:ascii="Gill Sans MT" w:hAnsi="Gill Sans MT"/>
          <w:color w:val="auto"/>
        </w:rPr>
      </w:pPr>
      <w:r w:rsidRPr="00AE207D">
        <w:rPr>
          <w:rFonts w:ascii="Gill Sans MT" w:hAnsi="Gill Sans MT"/>
          <w:color w:val="auto"/>
        </w:rPr>
        <w:t xml:space="preserve">Effective education based on equal opportunities is a significant political and societal issue for achieving equity and inclusion in education, eradicating disparities, promoting an inclusive and supportive </w:t>
      </w:r>
      <w:r w:rsidR="00C05EA4" w:rsidRPr="00AE207D">
        <w:rPr>
          <w:rFonts w:ascii="Gill Sans MT" w:hAnsi="Gill Sans MT"/>
          <w:color w:val="auto"/>
        </w:rPr>
        <w:t>society, and</w:t>
      </w:r>
      <w:r w:rsidRPr="00AE207D">
        <w:rPr>
          <w:rFonts w:ascii="Gill Sans MT" w:hAnsi="Gill Sans MT"/>
          <w:color w:val="auto"/>
        </w:rPr>
        <w:t xml:space="preserve"> considering the school as “a vector that produces social ties” (</w:t>
      </w:r>
      <w:proofErr w:type="spellStart"/>
      <w:r w:rsidRPr="00AE207D">
        <w:rPr>
          <w:rFonts w:ascii="Gill Sans MT" w:hAnsi="Gill Sans MT"/>
          <w:color w:val="auto"/>
        </w:rPr>
        <w:t>Bourqia</w:t>
      </w:r>
      <w:proofErr w:type="spellEnd"/>
      <w:r w:rsidRPr="00AE207D">
        <w:rPr>
          <w:rFonts w:ascii="Gill Sans MT" w:hAnsi="Gill Sans MT"/>
          <w:color w:val="auto"/>
        </w:rPr>
        <w:t xml:space="preserve">, 2016, p. 3). Morocco has implemented several laws and policies to promote </w:t>
      </w:r>
      <w:r w:rsidR="00C05EA4" w:rsidRPr="00AE207D">
        <w:rPr>
          <w:rFonts w:ascii="Gill Sans MT" w:hAnsi="Gill Sans MT"/>
          <w:color w:val="auto"/>
        </w:rPr>
        <w:t xml:space="preserve">the </w:t>
      </w:r>
      <w:r w:rsidRPr="00AE207D">
        <w:rPr>
          <w:rFonts w:ascii="Gill Sans MT" w:hAnsi="Gill Sans MT"/>
          <w:color w:val="auto"/>
        </w:rPr>
        <w:t xml:space="preserve">equity and inclusion of boys, girls, and students with disabilities in the educational system (a complete list is in Annex 2). </w:t>
      </w:r>
      <w:r w:rsidR="003E5C62" w:rsidRPr="00AE207D">
        <w:rPr>
          <w:rFonts w:ascii="Gill Sans MT" w:hAnsi="Gill Sans MT"/>
          <w:color w:val="auto"/>
        </w:rPr>
        <w:t xml:space="preserve">These foundational frameworks have improved access to and quality </w:t>
      </w:r>
      <w:r w:rsidR="00E54D61" w:rsidRPr="00AE207D">
        <w:rPr>
          <w:rFonts w:ascii="Gill Sans MT" w:hAnsi="Gill Sans MT"/>
          <w:color w:val="auto"/>
        </w:rPr>
        <w:t xml:space="preserve">of </w:t>
      </w:r>
      <w:r w:rsidR="003E5C62" w:rsidRPr="00AE207D">
        <w:rPr>
          <w:rFonts w:ascii="Gill Sans MT" w:hAnsi="Gill Sans MT"/>
          <w:color w:val="auto"/>
        </w:rPr>
        <w:t>education. H</w:t>
      </w:r>
      <w:r w:rsidRPr="00AE207D">
        <w:rPr>
          <w:rFonts w:ascii="Gill Sans MT" w:hAnsi="Gill Sans MT"/>
          <w:color w:val="auto"/>
        </w:rPr>
        <w:t xml:space="preserve">owever, significant challenges remain, such as low literacy rates, high dropout rates, and inadequate secondary and higher education (CSEFRS, 2015). In addition, limited budgets allocated for inclusive education and heavy reliance on </w:t>
      </w:r>
      <w:r w:rsidR="008D4B9B" w:rsidRPr="00AE207D">
        <w:rPr>
          <w:rFonts w:ascii="Gill Sans MT" w:hAnsi="Gill Sans MT"/>
          <w:color w:val="auto"/>
        </w:rPr>
        <w:t>NGOs</w:t>
      </w:r>
      <w:r w:rsidRPr="00AE207D">
        <w:rPr>
          <w:rFonts w:ascii="Gill Sans MT" w:hAnsi="Gill Sans MT"/>
          <w:color w:val="auto"/>
        </w:rPr>
        <w:t xml:space="preserve"> and civil society to educate children with disabilities creates significant discrepancies in the quality of the services provided (Hayes &amp; Bulat, 2017). Furthermore, the MoE </w:t>
      </w:r>
      <w:r w:rsidR="00385074" w:rsidRPr="00AE207D">
        <w:rPr>
          <w:rFonts w:ascii="Gill Sans MT" w:hAnsi="Gill Sans MT"/>
          <w:color w:val="auto"/>
        </w:rPr>
        <w:t>for a long time</w:t>
      </w:r>
      <w:r w:rsidRPr="00AE207D">
        <w:rPr>
          <w:rFonts w:ascii="Gill Sans MT" w:hAnsi="Gill Sans MT"/>
          <w:color w:val="auto"/>
        </w:rPr>
        <w:t xml:space="preserve"> delegated the responsibility of educating students with disabilities to associations, creating a lack of regulation and mediation and resulting in confusion regarding the roles and responsibilities of various actors, including NGOs and </w:t>
      </w:r>
      <w:r w:rsidR="008047C8" w:rsidRPr="00AE207D">
        <w:rPr>
          <w:rFonts w:ascii="Gill Sans MT" w:hAnsi="Gill Sans MT"/>
          <w:color w:val="auto"/>
        </w:rPr>
        <w:t xml:space="preserve">OPDs </w:t>
      </w:r>
      <w:r w:rsidRPr="00AE207D">
        <w:rPr>
          <w:rFonts w:ascii="Gill Sans MT" w:hAnsi="Gill Sans MT"/>
          <w:color w:val="auto"/>
        </w:rPr>
        <w:t>(INE-CSEFRS, 2019).</w:t>
      </w:r>
    </w:p>
    <w:p w14:paraId="77A6AE8A" w14:textId="59FDF319" w:rsidR="00B32DD7" w:rsidRPr="00AE207D" w:rsidRDefault="005626FA" w:rsidP="00B42B73">
      <w:pPr>
        <w:rPr>
          <w:rFonts w:ascii="Gill Sans MT" w:hAnsi="Gill Sans MT"/>
          <w:color w:val="auto"/>
        </w:rPr>
      </w:pPr>
      <w:r w:rsidRPr="00AE207D">
        <w:rPr>
          <w:rFonts w:ascii="Gill Sans MT" w:hAnsi="Gill Sans MT"/>
          <w:color w:val="auto"/>
        </w:rPr>
        <w:t xml:space="preserve">The MoE has spearheaded a variety of initiatives to promote equity and inclusion, such as </w:t>
      </w:r>
      <w:r w:rsidR="5CB7522E" w:rsidRPr="00AE207D">
        <w:rPr>
          <w:rFonts w:ascii="Gill Sans MT" w:hAnsi="Gill Sans MT"/>
          <w:color w:val="auto"/>
        </w:rPr>
        <w:t>Ministerial notes encouraging women to apply for leadership positions, the creation of communication tools and awareness campaigns on gender equality in the education system, and the establishment of the National Observatory for the Fight Against Violence in Schools in 2015 (ONDH, ONDE, &amp; UNICEF, 2019). Also, the MoE has produced a handbook for educational officials at the regional and provincial levels to implement actions toward inclusive education, such as the concept of inclusive schools, resource rooms for qualification and support, the Individual Pedagogical Program (IPP), and the enrollment of children with disabilities, including the monitoring and evaluation of these children’s educational journey (MoE, 2019). Stakeholders recognized the Government of Morocco’s efforts toward equity and inclusion, including a school director stating, “</w:t>
      </w:r>
      <w:r w:rsidR="5CB7522E" w:rsidRPr="00AE207D">
        <w:rPr>
          <w:rFonts w:ascii="Gill Sans MT" w:hAnsi="Gill Sans MT"/>
          <w:i/>
          <w:color w:val="auto"/>
        </w:rPr>
        <w:t xml:space="preserve">We have received circulars </w:t>
      </w:r>
      <w:r w:rsidR="5CB7522E" w:rsidRPr="00AE207D">
        <w:rPr>
          <w:rFonts w:ascii="Gill Sans MT" w:hAnsi="Gill Sans MT"/>
          <w:i/>
          <w:color w:val="auto"/>
        </w:rPr>
        <w:lastRenderedPageBreak/>
        <w:t>emphasizing the inclusion of students with disabilities, exam accommodations, and the setup of listening and mediation committees to establish equity for all.</w:t>
      </w:r>
      <w:r w:rsidR="5CB7522E" w:rsidRPr="00AE207D">
        <w:rPr>
          <w:rFonts w:ascii="Gill Sans MT" w:hAnsi="Gill Sans MT"/>
          <w:color w:val="auto"/>
        </w:rPr>
        <w:t xml:space="preserve">” </w:t>
      </w:r>
    </w:p>
    <w:p w14:paraId="6DF018FE" w14:textId="54AC23FA" w:rsidR="003B5926" w:rsidRPr="00AE207D" w:rsidRDefault="00B32DD7" w:rsidP="00F265C3">
      <w:pPr>
        <w:rPr>
          <w:rFonts w:ascii="Gill Sans MT" w:hAnsi="Gill Sans MT"/>
          <w:i/>
          <w:color w:val="auto"/>
        </w:rPr>
      </w:pPr>
      <w:r w:rsidRPr="00AE207D">
        <w:rPr>
          <w:rFonts w:ascii="Gill Sans MT" w:hAnsi="Gill Sans MT"/>
          <w:color w:val="auto"/>
        </w:rPr>
        <w:t xml:space="preserve">Overall, these policies and institutional practices demonstrate a robust legal framework and a government commitment to promoting </w:t>
      </w:r>
      <w:r w:rsidR="00155110" w:rsidRPr="00AE207D">
        <w:rPr>
          <w:rFonts w:ascii="Gill Sans MT" w:hAnsi="Gill Sans MT"/>
          <w:color w:val="auto"/>
        </w:rPr>
        <w:t>GESI</w:t>
      </w:r>
      <w:r w:rsidRPr="00AE207D">
        <w:rPr>
          <w:rFonts w:ascii="Gill Sans MT" w:hAnsi="Gill Sans MT"/>
          <w:color w:val="auto"/>
        </w:rPr>
        <w:t xml:space="preserve"> in the learning environment, ensuring that all students in Morocco have equal opportunities. However, the practical application of these laws to ensure equal access to school </w:t>
      </w:r>
      <w:r w:rsidR="00D22291" w:rsidRPr="00AE207D">
        <w:rPr>
          <w:rFonts w:ascii="Gill Sans MT" w:hAnsi="Gill Sans MT"/>
          <w:color w:val="auto"/>
        </w:rPr>
        <w:t xml:space="preserve">is </w:t>
      </w:r>
      <w:r w:rsidRPr="00AE207D">
        <w:rPr>
          <w:rFonts w:ascii="Gill Sans MT" w:hAnsi="Gill Sans MT"/>
          <w:color w:val="auto"/>
        </w:rPr>
        <w:t xml:space="preserve">limited (USAID, 2021). Based on the report from the Cour des </w:t>
      </w:r>
      <w:proofErr w:type="spellStart"/>
      <w:r w:rsidRPr="00AE207D">
        <w:rPr>
          <w:rFonts w:ascii="Gill Sans MT" w:hAnsi="Gill Sans MT"/>
          <w:color w:val="auto"/>
        </w:rPr>
        <w:t>Comptes</w:t>
      </w:r>
      <w:proofErr w:type="spellEnd"/>
      <w:r w:rsidRPr="00AE207D">
        <w:rPr>
          <w:rFonts w:ascii="Gill Sans MT" w:hAnsi="Gill Sans MT"/>
          <w:color w:val="auto"/>
        </w:rPr>
        <w:t xml:space="preserve"> (2022), the inclusive education program has faced significant shortcomings, including the lack of clear goals, timelines, and cost </w:t>
      </w:r>
      <w:r w:rsidR="003E5C62" w:rsidRPr="00AE207D">
        <w:rPr>
          <w:rFonts w:ascii="Gill Sans MT" w:hAnsi="Gill Sans MT"/>
          <w:color w:val="auto"/>
        </w:rPr>
        <w:t xml:space="preserve">projections. </w:t>
      </w:r>
      <w:r w:rsidR="003B5926" w:rsidRPr="00AE207D">
        <w:rPr>
          <w:rFonts w:ascii="Gill Sans MT" w:hAnsi="Gill Sans MT"/>
          <w:color w:val="auto"/>
        </w:rPr>
        <w:t>In addition, the legislative texts do not include legal safeguards to protect the right</w:t>
      </w:r>
      <w:r w:rsidR="00115E45" w:rsidRPr="00AE207D">
        <w:rPr>
          <w:rFonts w:ascii="Gill Sans MT" w:hAnsi="Gill Sans MT"/>
          <w:color w:val="auto"/>
        </w:rPr>
        <w:t>s</w:t>
      </w:r>
      <w:r w:rsidR="003B5926" w:rsidRPr="00AE207D">
        <w:rPr>
          <w:rFonts w:ascii="Gill Sans MT" w:hAnsi="Gill Sans MT"/>
          <w:color w:val="auto"/>
        </w:rPr>
        <w:t xml:space="preserve"> of children to education and do not mandate the adoption of pedagogical standards in all schools with strict law enforcement and due process. An AREF representative confirmed this saying, </w:t>
      </w:r>
      <w:r w:rsidR="003B5926" w:rsidRPr="00AE207D">
        <w:rPr>
          <w:rFonts w:ascii="Gill Sans MT" w:hAnsi="Gill Sans MT"/>
          <w:i/>
          <w:color w:val="auto"/>
        </w:rPr>
        <w:t xml:space="preserve">“Inclusive education is still personalized more than institutionalized.” </w:t>
      </w:r>
    </w:p>
    <w:p w14:paraId="63D0F1DE" w14:textId="77777777" w:rsidR="00B42B73" w:rsidRPr="00AE207D" w:rsidRDefault="00B32DD7" w:rsidP="00B42B73">
      <w:pPr>
        <w:rPr>
          <w:rFonts w:ascii="Gill Sans MT" w:hAnsi="Gill Sans MT"/>
          <w:i/>
          <w:color w:val="auto"/>
          <w:u w:val="single"/>
        </w:rPr>
      </w:pPr>
      <w:r w:rsidRPr="00AE207D">
        <w:rPr>
          <w:rFonts w:ascii="Gill Sans MT" w:hAnsi="Gill Sans MT"/>
          <w:i/>
          <w:color w:val="auto"/>
          <w:u w:val="single"/>
        </w:rPr>
        <w:t>Gender and Disability Biases in Policies</w:t>
      </w:r>
    </w:p>
    <w:p w14:paraId="3BEDCDE6" w14:textId="242ECA09" w:rsidR="00B42B73" w:rsidRPr="00AE207D" w:rsidRDefault="00B32DD7" w:rsidP="00B42B73">
      <w:pPr>
        <w:rPr>
          <w:rFonts w:ascii="Gill Sans MT" w:hAnsi="Gill Sans MT"/>
          <w:color w:val="auto"/>
        </w:rPr>
      </w:pPr>
      <w:r w:rsidRPr="00AE207D">
        <w:rPr>
          <w:rFonts w:ascii="Gill Sans MT" w:hAnsi="Gill Sans MT"/>
          <w:color w:val="auto"/>
        </w:rPr>
        <w:t xml:space="preserve">Regarding gender, despite the </w:t>
      </w:r>
      <w:r w:rsidR="003E5C62" w:rsidRPr="00AE207D">
        <w:rPr>
          <w:rFonts w:ascii="Gill Sans MT" w:hAnsi="Gill Sans MT"/>
          <w:color w:val="auto"/>
        </w:rPr>
        <w:t>enabling policy environment</w:t>
      </w:r>
      <w:r w:rsidRPr="00AE207D">
        <w:rPr>
          <w:rFonts w:ascii="Gill Sans MT" w:hAnsi="Gill Sans MT"/>
          <w:color w:val="auto"/>
        </w:rPr>
        <w:t xml:space="preserve"> and the projects that reflect the desire to apply recommendations, </w:t>
      </w:r>
      <w:r w:rsidR="005B59A9" w:rsidRPr="00AE207D">
        <w:rPr>
          <w:rFonts w:ascii="Gill Sans MT" w:hAnsi="Gill Sans MT"/>
          <w:color w:val="auto"/>
        </w:rPr>
        <w:t>challenges</w:t>
      </w:r>
      <w:r w:rsidRPr="00AE207D">
        <w:rPr>
          <w:rFonts w:ascii="Gill Sans MT" w:hAnsi="Gill Sans MT"/>
          <w:color w:val="auto"/>
        </w:rPr>
        <w:t xml:space="preserve"> persist in the implementation process (</w:t>
      </w:r>
      <w:proofErr w:type="spellStart"/>
      <w:r w:rsidRPr="00AE207D">
        <w:rPr>
          <w:rFonts w:ascii="Gill Sans MT" w:hAnsi="Gill Sans MT"/>
          <w:color w:val="auto"/>
        </w:rPr>
        <w:t>Bourqia</w:t>
      </w:r>
      <w:proofErr w:type="spellEnd"/>
      <w:r w:rsidRPr="00AE207D">
        <w:rPr>
          <w:rFonts w:ascii="Gill Sans MT" w:hAnsi="Gill Sans MT"/>
          <w:color w:val="auto"/>
        </w:rPr>
        <w:t xml:space="preserve">, 2016). Initiatives targeting equal opportunities mainly in rural areas were limited by inadequate coverage of needs, fragmented actors, unclear distribution of responsibilities, and fragile sources of funding (MoE, 2022). In addition, some policies interfere with gender-equitable access to education </w:t>
      </w:r>
      <w:r w:rsidR="00D71061" w:rsidRPr="00AE207D">
        <w:rPr>
          <w:rFonts w:ascii="Gill Sans MT" w:hAnsi="Gill Sans MT"/>
          <w:color w:val="auto"/>
        </w:rPr>
        <w:t xml:space="preserve">that is </w:t>
      </w:r>
      <w:r w:rsidRPr="00AE207D">
        <w:rPr>
          <w:rFonts w:ascii="Gill Sans MT" w:hAnsi="Gill Sans MT"/>
          <w:color w:val="auto"/>
        </w:rPr>
        <w:t xml:space="preserve">also linked to poverty. For example, when the state grants a limited number of </w:t>
      </w:r>
      <w:proofErr w:type="spellStart"/>
      <w:r w:rsidRPr="00AE207D">
        <w:rPr>
          <w:rFonts w:ascii="Gill Sans MT" w:hAnsi="Gill Sans MT"/>
          <w:color w:val="auto"/>
        </w:rPr>
        <w:t>Tayssir</w:t>
      </w:r>
      <w:proofErr w:type="spellEnd"/>
      <w:r w:rsidRPr="00AE207D">
        <w:rPr>
          <w:rFonts w:ascii="Gill Sans MT" w:hAnsi="Gill Sans MT"/>
          <w:color w:val="auto"/>
        </w:rPr>
        <w:t xml:space="preserve"> scholarships per family,</w:t>
      </w:r>
      <w:r w:rsidR="005B59A9" w:rsidRPr="00AE207D">
        <w:rPr>
          <w:rFonts w:ascii="Gill Sans MT" w:hAnsi="Gill Sans MT"/>
          <w:color w:val="auto"/>
        </w:rPr>
        <w:t xml:space="preserve"> anecdotal reports</w:t>
      </w:r>
      <w:r w:rsidR="00A56BC5" w:rsidRPr="00AE207D">
        <w:rPr>
          <w:rFonts w:ascii="Gill Sans MT" w:hAnsi="Gill Sans MT"/>
          <w:color w:val="auto"/>
        </w:rPr>
        <w:t xml:space="preserve"> suggest</w:t>
      </w:r>
      <w:r w:rsidR="005B59A9" w:rsidRPr="00AE207D">
        <w:rPr>
          <w:rFonts w:ascii="Gill Sans MT" w:hAnsi="Gill Sans MT"/>
          <w:color w:val="auto"/>
        </w:rPr>
        <w:t xml:space="preserve"> that parents favor continuing their sons’ schooling over that of their daughters</w:t>
      </w:r>
      <w:r w:rsidR="00A56BC5" w:rsidRPr="00AE207D">
        <w:rPr>
          <w:rFonts w:ascii="Gill Sans MT" w:hAnsi="Gill Sans MT"/>
          <w:color w:val="auto"/>
        </w:rPr>
        <w:t>’</w:t>
      </w:r>
      <w:r w:rsidR="005B59A9" w:rsidRPr="00AE207D">
        <w:rPr>
          <w:rFonts w:ascii="Gill Sans MT" w:hAnsi="Gill Sans MT"/>
          <w:color w:val="auto"/>
        </w:rPr>
        <w:t xml:space="preserve">, </w:t>
      </w:r>
      <w:r w:rsidR="00C931BD" w:rsidRPr="00AE207D">
        <w:rPr>
          <w:rFonts w:ascii="Gill Sans MT" w:hAnsi="Gill Sans MT"/>
          <w:color w:val="auto"/>
        </w:rPr>
        <w:t>especially</w:t>
      </w:r>
      <w:r w:rsidR="008F79DF" w:rsidRPr="00AE207D">
        <w:rPr>
          <w:rFonts w:ascii="Gill Sans MT" w:hAnsi="Gill Sans MT"/>
          <w:color w:val="auto"/>
        </w:rPr>
        <w:t>,</w:t>
      </w:r>
      <w:r w:rsidR="005B59A9" w:rsidRPr="00AE207D">
        <w:rPr>
          <w:rFonts w:ascii="Gill Sans MT" w:hAnsi="Gill Sans MT"/>
          <w:color w:val="auto"/>
        </w:rPr>
        <w:t xml:space="preserve"> for example</w:t>
      </w:r>
      <w:r w:rsidR="008F79DF" w:rsidRPr="00AE207D">
        <w:rPr>
          <w:rFonts w:ascii="Gill Sans MT" w:hAnsi="Gill Sans MT"/>
          <w:color w:val="auto"/>
        </w:rPr>
        <w:t>,</w:t>
      </w:r>
      <w:r w:rsidR="005B59A9" w:rsidRPr="00AE207D">
        <w:rPr>
          <w:rFonts w:ascii="Gill Sans MT" w:hAnsi="Gill Sans MT"/>
          <w:color w:val="auto"/>
        </w:rPr>
        <w:t xml:space="preserve"> in nomadic households</w:t>
      </w:r>
      <w:r w:rsidRPr="00AE207D">
        <w:rPr>
          <w:rFonts w:ascii="Gill Sans MT" w:hAnsi="Gill Sans MT"/>
          <w:color w:val="auto"/>
        </w:rPr>
        <w:t xml:space="preserve"> (ONDH, 2020)</w:t>
      </w:r>
      <w:r w:rsidR="00B42B73" w:rsidRPr="00AE207D">
        <w:rPr>
          <w:rFonts w:ascii="Gill Sans MT" w:hAnsi="Gill Sans MT"/>
          <w:color w:val="auto"/>
        </w:rPr>
        <w:t>.</w:t>
      </w:r>
    </w:p>
    <w:p w14:paraId="1E169F73" w14:textId="594D4B32" w:rsidR="00B32DD7" w:rsidRPr="00AE207D" w:rsidRDefault="5CB7522E" w:rsidP="00B42B73">
      <w:pPr>
        <w:rPr>
          <w:rFonts w:ascii="Gill Sans MT" w:hAnsi="Gill Sans MT"/>
          <w:color w:val="auto"/>
        </w:rPr>
      </w:pPr>
      <w:r w:rsidRPr="00AE207D">
        <w:rPr>
          <w:rFonts w:ascii="Gill Sans MT" w:hAnsi="Gill Sans MT"/>
          <w:color w:val="auto"/>
        </w:rPr>
        <w:t xml:space="preserve">Concerning disability, even if Morocco has ratified the Convention on the Rights of Persons with Disabilities (CRPD) and adopted some policies to mitigate systemic inequalities, bias can arise from implicit or explicit assumptions, stereotypes, or discriminatory practices, resulting in unequal access or treatment for some groups. The medical and charitable approach toward disability still prevails instead of the bio-psycho-social approach (INE-CSEFRS, 2019). Additionally, the framework for inclusive education does not explicitly address the least-restrictive environment concept. However, it entitles students to placement in a range of settings, including special schools and home-based or hospital settings, when there is a medical requirement (USAID, 2021). The right to education then </w:t>
      </w:r>
      <w:r w:rsidR="004739C1" w:rsidRPr="00AE207D">
        <w:rPr>
          <w:rFonts w:ascii="Gill Sans MT" w:hAnsi="Gill Sans MT"/>
          <w:color w:val="auto"/>
        </w:rPr>
        <w:t>is at</w:t>
      </w:r>
      <w:r w:rsidRPr="00AE207D">
        <w:rPr>
          <w:rFonts w:ascii="Gill Sans MT" w:hAnsi="Gill Sans MT"/>
          <w:color w:val="auto"/>
        </w:rPr>
        <w:t xml:space="preserve"> risk of </w:t>
      </w:r>
      <w:r w:rsidR="004739C1" w:rsidRPr="00AE207D">
        <w:rPr>
          <w:rFonts w:ascii="Gill Sans MT" w:hAnsi="Gill Sans MT"/>
          <w:color w:val="auto"/>
        </w:rPr>
        <w:t xml:space="preserve">being denied by </w:t>
      </w:r>
      <w:r w:rsidRPr="00AE207D">
        <w:rPr>
          <w:rFonts w:ascii="Gill Sans MT" w:hAnsi="Gill Sans MT"/>
          <w:color w:val="auto"/>
        </w:rPr>
        <w:t xml:space="preserve">school directors and teachers, </w:t>
      </w:r>
      <w:r w:rsidR="008A5C69" w:rsidRPr="00AE207D">
        <w:rPr>
          <w:rFonts w:ascii="Gill Sans MT" w:hAnsi="Gill Sans MT"/>
          <w:color w:val="auto"/>
        </w:rPr>
        <w:t>who</w:t>
      </w:r>
      <w:r w:rsidRPr="00AE207D">
        <w:rPr>
          <w:rFonts w:ascii="Gill Sans MT" w:hAnsi="Gill Sans MT"/>
          <w:color w:val="auto"/>
        </w:rPr>
        <w:t xml:space="preserve"> possess the power of decision-making for school placement (INE-CSEFRS, 2019; ONDH, ONDE, &amp; UNICEF, 2019).</w:t>
      </w:r>
    </w:p>
    <w:p w14:paraId="5D3F7AA2" w14:textId="1EEA88EF" w:rsidR="00B32DD7" w:rsidRPr="00AE207D" w:rsidRDefault="00B32DD7" w:rsidP="00874F8B">
      <w:pPr>
        <w:rPr>
          <w:rFonts w:ascii="Gill Sans MT" w:hAnsi="Gill Sans MT"/>
          <w:i/>
          <w:color w:val="auto"/>
        </w:rPr>
      </w:pPr>
      <w:r w:rsidRPr="00AE207D">
        <w:rPr>
          <w:rFonts w:ascii="Gill Sans MT" w:hAnsi="Gill Sans MT"/>
          <w:color w:val="auto"/>
        </w:rPr>
        <w:t xml:space="preserve">Moreover, </w:t>
      </w:r>
      <w:r w:rsidR="00D22291" w:rsidRPr="00AE207D">
        <w:rPr>
          <w:rFonts w:ascii="Gill Sans MT" w:hAnsi="Gill Sans MT"/>
          <w:color w:val="auto"/>
        </w:rPr>
        <w:t xml:space="preserve">the cost in </w:t>
      </w:r>
      <w:r w:rsidRPr="00AE207D">
        <w:rPr>
          <w:rFonts w:ascii="Gill Sans MT" w:hAnsi="Gill Sans MT"/>
          <w:color w:val="auto"/>
        </w:rPr>
        <w:t>obtain</w:t>
      </w:r>
      <w:r w:rsidR="007640EA" w:rsidRPr="00AE207D">
        <w:rPr>
          <w:rFonts w:ascii="Gill Sans MT" w:hAnsi="Gill Sans MT"/>
          <w:color w:val="auto"/>
        </w:rPr>
        <w:t>ing</w:t>
      </w:r>
      <w:r w:rsidRPr="00AE207D">
        <w:rPr>
          <w:rFonts w:ascii="Gill Sans MT" w:hAnsi="Gill Sans MT"/>
          <w:color w:val="auto"/>
        </w:rPr>
        <w:t xml:space="preserve"> a medical certificate diagnosing </w:t>
      </w:r>
      <w:r w:rsidR="00862691" w:rsidRPr="00AE207D">
        <w:rPr>
          <w:rFonts w:ascii="Gill Sans MT" w:hAnsi="Gill Sans MT"/>
          <w:color w:val="auto"/>
        </w:rPr>
        <w:t xml:space="preserve">a child’s </w:t>
      </w:r>
      <w:r w:rsidRPr="00AE207D">
        <w:rPr>
          <w:rFonts w:ascii="Gill Sans MT" w:hAnsi="Gill Sans MT"/>
          <w:color w:val="auto"/>
        </w:rPr>
        <w:t xml:space="preserve">disability can create barriers to educational access for low-income families who face financial constraints (Hayes &amp; Bulat, 2017). </w:t>
      </w:r>
      <w:r w:rsidR="00872458" w:rsidRPr="00AE207D">
        <w:rPr>
          <w:rFonts w:ascii="Gill Sans MT" w:hAnsi="Gill Sans MT"/>
          <w:color w:val="auto"/>
        </w:rPr>
        <w:t xml:space="preserve">A limited list of disability categories in </w:t>
      </w:r>
      <w:r w:rsidRPr="00AE207D">
        <w:rPr>
          <w:rFonts w:ascii="Gill Sans MT" w:hAnsi="Gill Sans MT"/>
          <w:color w:val="auto"/>
        </w:rPr>
        <w:t xml:space="preserve">the Moroccan inclusive education framework </w:t>
      </w:r>
      <w:r w:rsidR="00872458" w:rsidRPr="00AE207D">
        <w:rPr>
          <w:rFonts w:ascii="Gill Sans MT" w:hAnsi="Gill Sans MT"/>
          <w:color w:val="auto"/>
        </w:rPr>
        <w:t>risks unintentionally discriminating against some disabilities not named (e.g.</w:t>
      </w:r>
      <w:r w:rsidR="00D43919" w:rsidRPr="00AE207D">
        <w:rPr>
          <w:rFonts w:ascii="Gill Sans MT" w:hAnsi="Gill Sans MT"/>
          <w:color w:val="auto"/>
        </w:rPr>
        <w:t>,</w:t>
      </w:r>
      <w:r w:rsidR="00872458" w:rsidRPr="00AE207D">
        <w:rPr>
          <w:rFonts w:ascii="Gill Sans MT" w:hAnsi="Gill Sans MT"/>
          <w:color w:val="auto"/>
        </w:rPr>
        <w:t xml:space="preserve"> speech or emotional disabilities), and bias and discrimination can limit educational access for some groups, such as those with </w:t>
      </w:r>
      <w:r w:rsidRPr="00AE207D">
        <w:rPr>
          <w:rFonts w:ascii="Gill Sans MT" w:hAnsi="Gill Sans MT"/>
          <w:color w:val="auto"/>
        </w:rPr>
        <w:t xml:space="preserve">intellectual </w:t>
      </w:r>
      <w:r w:rsidR="00D43919" w:rsidRPr="00AE207D">
        <w:rPr>
          <w:rFonts w:ascii="Gill Sans MT" w:hAnsi="Gill Sans MT"/>
          <w:color w:val="auto"/>
        </w:rPr>
        <w:t>disability</w:t>
      </w:r>
      <w:r w:rsidRPr="00AE207D">
        <w:rPr>
          <w:rFonts w:ascii="Gill Sans MT" w:hAnsi="Gill Sans MT"/>
          <w:color w:val="auto"/>
        </w:rPr>
        <w:t xml:space="preserve">. In the Family Code of 2016, a person with an intellectual disability is designated as “feeble-minded,” having no capacity for legal representation (UNESCO, 2021). A </w:t>
      </w:r>
      <w:r w:rsidR="00795DD2">
        <w:rPr>
          <w:rFonts w:ascii="Gill Sans MT" w:hAnsi="Gill Sans MT"/>
          <w:color w:val="auto"/>
        </w:rPr>
        <w:t xml:space="preserve">middle </w:t>
      </w:r>
      <w:r w:rsidRPr="00AE207D">
        <w:rPr>
          <w:rFonts w:ascii="Gill Sans MT" w:hAnsi="Gill Sans MT"/>
          <w:color w:val="auto"/>
        </w:rPr>
        <w:t xml:space="preserve">school director said, </w:t>
      </w:r>
      <w:r w:rsidRPr="00AE207D">
        <w:rPr>
          <w:rFonts w:ascii="Gill Sans MT" w:hAnsi="Gill Sans MT"/>
          <w:i/>
          <w:color w:val="auto"/>
        </w:rPr>
        <w:t xml:space="preserve">“We </w:t>
      </w:r>
      <w:r w:rsidR="003C4125" w:rsidRPr="00AE207D">
        <w:rPr>
          <w:rFonts w:ascii="Gill Sans MT" w:hAnsi="Gill Sans MT"/>
          <w:i/>
          <w:color w:val="auto"/>
        </w:rPr>
        <w:t xml:space="preserve">don’t </w:t>
      </w:r>
      <w:r w:rsidRPr="00AE207D">
        <w:rPr>
          <w:rFonts w:ascii="Gill Sans MT" w:hAnsi="Gill Sans MT"/>
          <w:i/>
          <w:color w:val="auto"/>
        </w:rPr>
        <w:t>get students with intellectual disabilities, maybe because they drop out at the primary level.”</w:t>
      </w:r>
      <w:r w:rsidRPr="00AE207D">
        <w:rPr>
          <w:rFonts w:ascii="Gill Sans MT" w:hAnsi="Gill Sans MT"/>
          <w:color w:val="auto"/>
        </w:rPr>
        <w:t xml:space="preserve"> Another director revealed his perception of intellectual disability by stating: </w:t>
      </w:r>
      <w:r w:rsidR="005125B0" w:rsidRPr="00AE207D">
        <w:rPr>
          <w:rFonts w:ascii="Gill Sans MT" w:hAnsi="Gill Sans MT"/>
          <w:i/>
          <w:color w:val="auto"/>
        </w:rPr>
        <w:t>“</w:t>
      </w:r>
      <w:r w:rsidRPr="00AE207D">
        <w:rPr>
          <w:rFonts w:ascii="Gill Sans MT" w:hAnsi="Gill Sans MT"/>
          <w:i/>
          <w:color w:val="auto"/>
        </w:rPr>
        <w:t xml:space="preserve">Thank God we don't have intellectual disabilities, which are the hardest to deal with!” </w:t>
      </w:r>
    </w:p>
    <w:p w14:paraId="55A9B38F" w14:textId="511722EA" w:rsidR="00617379" w:rsidRDefault="00B32DD7" w:rsidP="00874F8B">
      <w:pPr>
        <w:rPr>
          <w:rFonts w:ascii="Gill Sans MT" w:hAnsi="Gill Sans MT"/>
          <w:color w:val="auto"/>
        </w:rPr>
      </w:pPr>
      <w:r w:rsidRPr="00AE207D">
        <w:rPr>
          <w:rFonts w:ascii="Gill Sans MT" w:hAnsi="Gill Sans MT"/>
          <w:color w:val="auto"/>
        </w:rPr>
        <w:t xml:space="preserve">In addition, stakeholders </w:t>
      </w:r>
      <w:r w:rsidR="003C4125" w:rsidRPr="00AE207D">
        <w:rPr>
          <w:rFonts w:ascii="Gill Sans MT" w:hAnsi="Gill Sans MT"/>
          <w:color w:val="auto"/>
        </w:rPr>
        <w:t>noted</w:t>
      </w:r>
      <w:r w:rsidRPr="00AE207D">
        <w:rPr>
          <w:rFonts w:ascii="Gill Sans MT" w:hAnsi="Gill Sans MT"/>
          <w:color w:val="auto"/>
        </w:rPr>
        <w:t xml:space="preserve"> that </w:t>
      </w:r>
      <w:r w:rsidR="006A13C0" w:rsidRPr="00AE207D">
        <w:rPr>
          <w:rFonts w:ascii="Gill Sans MT" w:hAnsi="Gill Sans MT"/>
          <w:color w:val="auto"/>
        </w:rPr>
        <w:t xml:space="preserve">without clear guidelines the </w:t>
      </w:r>
      <w:r w:rsidRPr="00AE207D">
        <w:rPr>
          <w:rFonts w:ascii="Gill Sans MT" w:hAnsi="Gill Sans MT"/>
          <w:color w:val="auto"/>
        </w:rPr>
        <w:t xml:space="preserve">decision-making processes </w:t>
      </w:r>
      <w:r w:rsidR="00872458" w:rsidRPr="00AE207D">
        <w:rPr>
          <w:rFonts w:ascii="Gill Sans MT" w:hAnsi="Gill Sans MT"/>
          <w:color w:val="auto"/>
        </w:rPr>
        <w:t xml:space="preserve">in identifying and placing students with disabilities </w:t>
      </w:r>
      <w:r w:rsidRPr="00AE207D">
        <w:rPr>
          <w:rFonts w:ascii="Gill Sans MT" w:hAnsi="Gill Sans MT"/>
          <w:color w:val="auto"/>
        </w:rPr>
        <w:t xml:space="preserve">can be susceptible to biases, as personal opinions and subjective factors may </w:t>
      </w:r>
      <w:r w:rsidR="00872458" w:rsidRPr="00AE207D">
        <w:rPr>
          <w:rFonts w:ascii="Gill Sans MT" w:hAnsi="Gill Sans MT"/>
          <w:color w:val="auto"/>
        </w:rPr>
        <w:t>influence decisions at the d</w:t>
      </w:r>
      <w:r w:rsidRPr="00AE207D">
        <w:rPr>
          <w:rFonts w:ascii="Gill Sans MT" w:hAnsi="Gill Sans MT"/>
          <w:color w:val="auto"/>
        </w:rPr>
        <w:t xml:space="preserve">iscretion of school directors and teachers </w:t>
      </w:r>
      <w:r w:rsidR="00872458" w:rsidRPr="00AE207D">
        <w:rPr>
          <w:rFonts w:ascii="Gill Sans MT" w:hAnsi="Gill Sans MT"/>
          <w:color w:val="auto"/>
        </w:rPr>
        <w:t>without</w:t>
      </w:r>
      <w:r w:rsidRPr="00AE207D">
        <w:rPr>
          <w:rFonts w:ascii="Gill Sans MT" w:hAnsi="Gill Sans MT"/>
          <w:color w:val="auto"/>
        </w:rPr>
        <w:t xml:space="preserve"> professional qualifications. An association representative shared, </w:t>
      </w:r>
      <w:r w:rsidRPr="00AE207D">
        <w:rPr>
          <w:rFonts w:ascii="Gill Sans MT" w:hAnsi="Gill Sans MT"/>
          <w:i/>
          <w:color w:val="auto"/>
        </w:rPr>
        <w:t xml:space="preserve">“Inclusive education is related to </w:t>
      </w:r>
      <w:r w:rsidR="00235A17" w:rsidRPr="00AE207D">
        <w:rPr>
          <w:rFonts w:ascii="Gill Sans MT" w:hAnsi="Gill Sans MT"/>
          <w:i/>
          <w:color w:val="auto"/>
        </w:rPr>
        <w:t xml:space="preserve">people’s </w:t>
      </w:r>
      <w:r w:rsidRPr="00AE207D">
        <w:rPr>
          <w:rFonts w:ascii="Gill Sans MT" w:hAnsi="Gill Sans MT"/>
          <w:i/>
          <w:color w:val="auto"/>
        </w:rPr>
        <w:t>willingness rather than the system. Some school administrative staff are not engaged because they are not obligated.”</w:t>
      </w:r>
      <w:r w:rsidR="00411293" w:rsidRPr="00AE207D">
        <w:rPr>
          <w:rFonts w:ascii="Gill Sans MT" w:hAnsi="Gill Sans MT"/>
          <w:i/>
          <w:color w:val="auto"/>
        </w:rPr>
        <w:t xml:space="preserve"> </w:t>
      </w:r>
      <w:r w:rsidR="00411293" w:rsidRPr="00AE207D">
        <w:rPr>
          <w:rFonts w:ascii="Gill Sans MT" w:hAnsi="Gill Sans MT"/>
          <w:color w:val="auto"/>
        </w:rPr>
        <w:t>Respondents recommended</w:t>
      </w:r>
      <w:r w:rsidRPr="00AE207D">
        <w:rPr>
          <w:rFonts w:ascii="Gill Sans MT" w:hAnsi="Gill Sans MT"/>
          <w:color w:val="auto"/>
        </w:rPr>
        <w:t xml:space="preserve"> promoting comprehensive policies and developing specialized guidelines combined with training for all staff </w:t>
      </w:r>
      <w:r w:rsidR="00411293" w:rsidRPr="00AE207D">
        <w:rPr>
          <w:rFonts w:ascii="Gill Sans MT" w:hAnsi="Gill Sans MT"/>
          <w:color w:val="auto"/>
        </w:rPr>
        <w:t>a</w:t>
      </w:r>
      <w:r w:rsidRPr="00AE207D">
        <w:rPr>
          <w:rFonts w:ascii="Gill Sans MT" w:hAnsi="Gill Sans MT"/>
          <w:color w:val="auto"/>
        </w:rPr>
        <w:t xml:space="preserve">s essential to ensure equal treatment in schools. </w:t>
      </w:r>
      <w:bookmarkStart w:id="39" w:name="_heading=h.qsh70q" w:colFirst="0" w:colLast="0"/>
      <w:bookmarkEnd w:id="39"/>
    </w:p>
    <w:p w14:paraId="1BBCDDFC" w14:textId="77777777" w:rsidR="002619A5" w:rsidRPr="00AE207D" w:rsidRDefault="002619A5" w:rsidP="00874F8B">
      <w:pPr>
        <w:rPr>
          <w:rFonts w:ascii="Gill Sans MT" w:hAnsi="Gill Sans MT"/>
          <w:color w:val="auto"/>
        </w:rPr>
      </w:pPr>
    </w:p>
    <w:p w14:paraId="0605A803" w14:textId="52591121" w:rsidR="00B32DD7" w:rsidRPr="00AE207D" w:rsidRDefault="00B32DD7" w:rsidP="001C2BC7">
      <w:pPr>
        <w:pStyle w:val="Heading3"/>
        <w:ind w:left="450" w:hanging="450"/>
        <w:rPr>
          <w:rFonts w:ascii="Gill Sans MT" w:hAnsi="Gill Sans MT"/>
        </w:rPr>
      </w:pPr>
      <w:bookmarkStart w:id="40" w:name="_Toc138345941"/>
      <w:bookmarkStart w:id="41" w:name="_Toc138695646"/>
      <w:r w:rsidRPr="00AE207D">
        <w:rPr>
          <w:rFonts w:ascii="Gill Sans MT" w:hAnsi="Gill Sans MT"/>
        </w:rPr>
        <w:lastRenderedPageBreak/>
        <w:t>4.1.2</w:t>
      </w:r>
      <w:r w:rsidR="001C2BC7" w:rsidRPr="00AE207D">
        <w:rPr>
          <w:rFonts w:ascii="Gill Sans MT" w:hAnsi="Gill Sans MT"/>
        </w:rPr>
        <w:tab/>
      </w:r>
      <w:r w:rsidRPr="00AE207D">
        <w:rPr>
          <w:rFonts w:ascii="Gill Sans MT" w:hAnsi="Gill Sans MT"/>
        </w:rPr>
        <w:t>Curriculum Alignment with UDL</w:t>
      </w:r>
      <w:bookmarkEnd w:id="40"/>
      <w:bookmarkEnd w:id="41"/>
      <w:r w:rsidRPr="00AE207D">
        <w:rPr>
          <w:rFonts w:ascii="Gill Sans MT" w:hAnsi="Gill Sans MT"/>
        </w:rPr>
        <w:t xml:space="preserve"> </w:t>
      </w:r>
    </w:p>
    <w:p w14:paraId="220B2534" w14:textId="5F1B5276" w:rsidR="00B32DD7" w:rsidRPr="00AE207D" w:rsidRDefault="00B32DD7" w:rsidP="005864A8">
      <w:pPr>
        <w:rPr>
          <w:rFonts w:ascii="Gill Sans MT" w:hAnsi="Gill Sans MT"/>
          <w:color w:val="auto"/>
        </w:rPr>
      </w:pPr>
      <w:r w:rsidRPr="00AE207D">
        <w:rPr>
          <w:rFonts w:ascii="Gill Sans MT" w:hAnsi="Gill Sans MT"/>
          <w:color w:val="auto"/>
        </w:rPr>
        <w:t>USAID conducted the Morocco Curriculum and Capacity</w:t>
      </w:r>
      <w:r w:rsidR="00C3011F" w:rsidRPr="00AE207D">
        <w:rPr>
          <w:rFonts w:ascii="Gill Sans MT" w:hAnsi="Gill Sans MT"/>
          <w:color w:val="auto"/>
        </w:rPr>
        <w:t>-</w:t>
      </w:r>
      <w:r w:rsidRPr="00AE207D">
        <w:rPr>
          <w:rFonts w:ascii="Gill Sans MT" w:hAnsi="Gill Sans MT"/>
          <w:color w:val="auto"/>
        </w:rPr>
        <w:t>Building Activity (CCA) in collaboration with the Moroccan MoE to review and recommend best practices for aligning middle school curricul</w:t>
      </w:r>
      <w:r w:rsidR="00182259" w:rsidRPr="00AE207D">
        <w:rPr>
          <w:rFonts w:ascii="Gill Sans MT" w:hAnsi="Gill Sans MT"/>
          <w:color w:val="auto"/>
        </w:rPr>
        <w:t>um</w:t>
      </w:r>
      <w:r w:rsidRPr="00AE207D">
        <w:rPr>
          <w:rFonts w:ascii="Gill Sans MT" w:hAnsi="Gill Sans MT"/>
          <w:color w:val="auto"/>
        </w:rPr>
        <w:t xml:space="preserve"> with newly revised primary school curricul</w:t>
      </w:r>
      <w:r w:rsidR="00182259" w:rsidRPr="00AE207D">
        <w:rPr>
          <w:rFonts w:ascii="Gill Sans MT" w:hAnsi="Gill Sans MT"/>
          <w:color w:val="auto"/>
        </w:rPr>
        <w:t>um</w:t>
      </w:r>
      <w:r w:rsidRPr="00AE207D">
        <w:rPr>
          <w:rFonts w:ascii="Gill Sans MT" w:hAnsi="Gill Sans MT"/>
          <w:color w:val="auto"/>
        </w:rPr>
        <w:t xml:space="preserve"> and to improve inclusiveness and accessibility for all learners (</w:t>
      </w:r>
      <w:hyperlink r:id="rId32">
        <w:r w:rsidRPr="00AE207D">
          <w:rPr>
            <w:rStyle w:val="Hyperlink"/>
            <w:rFonts w:ascii="Gill Sans MT" w:hAnsi="Gill Sans MT"/>
            <w:color w:val="auto"/>
            <w:u w:val="none"/>
          </w:rPr>
          <w:t>USAID, 2021)</w:t>
        </w:r>
      </w:hyperlink>
      <w:r w:rsidRPr="00AE207D">
        <w:rPr>
          <w:rFonts w:ascii="Gill Sans MT" w:hAnsi="Gill Sans MT"/>
          <w:color w:val="auto"/>
        </w:rPr>
        <w:t xml:space="preserve">. </w:t>
      </w:r>
      <w:r w:rsidR="00B4113D" w:rsidRPr="00AE207D">
        <w:rPr>
          <w:rFonts w:ascii="Gill Sans MT" w:hAnsi="Gill Sans MT"/>
          <w:color w:val="auto"/>
        </w:rPr>
        <w:t xml:space="preserve">The </w:t>
      </w:r>
      <w:r w:rsidRPr="00AE207D">
        <w:rPr>
          <w:rFonts w:ascii="Gill Sans MT" w:hAnsi="Gill Sans MT"/>
          <w:color w:val="auto"/>
        </w:rPr>
        <w:t>CCA prioritized three key analyses, including examining Arabic literacy teaching and learning materials (TLMs</w:t>
      </w:r>
      <w:r w:rsidR="00D27ABA" w:rsidRPr="00AE207D">
        <w:rPr>
          <w:rFonts w:ascii="Gill Sans MT" w:hAnsi="Gill Sans MT"/>
          <w:color w:val="auto"/>
        </w:rPr>
        <w:t xml:space="preserve">); </w:t>
      </w:r>
      <w:r w:rsidRPr="00AE207D">
        <w:rPr>
          <w:rFonts w:ascii="Gill Sans MT" w:hAnsi="Gill Sans MT"/>
          <w:color w:val="auto"/>
        </w:rPr>
        <w:t>investigating science, math, engineering, and technology</w:t>
      </w:r>
      <w:r w:rsidR="006A13C0" w:rsidRPr="00AE207D">
        <w:rPr>
          <w:rFonts w:ascii="Gill Sans MT" w:hAnsi="Gill Sans MT"/>
          <w:color w:val="auto"/>
        </w:rPr>
        <w:t xml:space="preserve"> (STEM)</w:t>
      </w:r>
      <w:r w:rsidRPr="00AE207D">
        <w:rPr>
          <w:rFonts w:ascii="Gill Sans MT" w:hAnsi="Gill Sans MT"/>
          <w:color w:val="auto"/>
        </w:rPr>
        <w:t xml:space="preserve"> curricul</w:t>
      </w:r>
      <w:r w:rsidR="00182259" w:rsidRPr="00AE207D">
        <w:rPr>
          <w:rFonts w:ascii="Gill Sans MT" w:hAnsi="Gill Sans MT"/>
          <w:color w:val="auto"/>
        </w:rPr>
        <w:t>um</w:t>
      </w:r>
      <w:r w:rsidRPr="00AE207D">
        <w:rPr>
          <w:rFonts w:ascii="Gill Sans MT" w:hAnsi="Gill Sans MT"/>
          <w:color w:val="auto"/>
        </w:rPr>
        <w:t xml:space="preserve"> for coherence and continuity</w:t>
      </w:r>
      <w:r w:rsidR="00D27ABA" w:rsidRPr="00AE207D">
        <w:rPr>
          <w:rFonts w:ascii="Gill Sans MT" w:hAnsi="Gill Sans MT"/>
          <w:color w:val="auto"/>
        </w:rPr>
        <w:t xml:space="preserve">; </w:t>
      </w:r>
      <w:r w:rsidRPr="00AE207D">
        <w:rPr>
          <w:rFonts w:ascii="Gill Sans MT" w:hAnsi="Gill Sans MT"/>
          <w:color w:val="auto"/>
        </w:rPr>
        <w:t>and examining the extent to which the new curricul</w:t>
      </w:r>
      <w:r w:rsidR="00182259" w:rsidRPr="00AE207D">
        <w:rPr>
          <w:rFonts w:ascii="Gill Sans MT" w:hAnsi="Gill Sans MT"/>
          <w:color w:val="auto"/>
        </w:rPr>
        <w:t>um</w:t>
      </w:r>
      <w:r w:rsidRPr="00AE207D">
        <w:rPr>
          <w:rFonts w:ascii="Gill Sans MT" w:hAnsi="Gill Sans MT"/>
          <w:color w:val="auto"/>
        </w:rPr>
        <w:t xml:space="preserve"> align</w:t>
      </w:r>
      <w:r w:rsidR="00D27ABA" w:rsidRPr="00AE207D">
        <w:rPr>
          <w:rFonts w:ascii="Gill Sans MT" w:hAnsi="Gill Sans MT"/>
          <w:color w:val="auto"/>
        </w:rPr>
        <w:t>s</w:t>
      </w:r>
      <w:r w:rsidRPr="00AE207D">
        <w:rPr>
          <w:rFonts w:ascii="Gill Sans MT" w:hAnsi="Gill Sans MT"/>
          <w:color w:val="auto"/>
        </w:rPr>
        <w:t xml:space="preserve"> with accessibility and inclusivity standards. Findings show that the curricul</w:t>
      </w:r>
      <w:r w:rsidR="00182259" w:rsidRPr="00AE207D">
        <w:rPr>
          <w:rFonts w:ascii="Gill Sans MT" w:hAnsi="Gill Sans MT"/>
          <w:color w:val="auto"/>
        </w:rPr>
        <w:t>um</w:t>
      </w:r>
      <w:r w:rsidRPr="00AE207D">
        <w:rPr>
          <w:rFonts w:ascii="Gill Sans MT" w:hAnsi="Gill Sans MT"/>
          <w:color w:val="auto"/>
        </w:rPr>
        <w:t xml:space="preserve"> and TLMs do not fully align with UDL principles, a form of inclusive pedagogy, especially regarding representation and engagement. The study found that the presentation</w:t>
      </w:r>
      <w:r w:rsidR="00087D95" w:rsidRPr="00AE207D">
        <w:rPr>
          <w:rFonts w:ascii="Gill Sans MT" w:hAnsi="Gill Sans MT"/>
          <w:color w:val="auto"/>
        </w:rPr>
        <w:t xml:space="preserve"> modes</w:t>
      </w:r>
      <w:r w:rsidRPr="00AE207D">
        <w:rPr>
          <w:rFonts w:ascii="Gill Sans MT" w:hAnsi="Gill Sans MT"/>
          <w:color w:val="auto"/>
        </w:rPr>
        <w:t xml:space="preserve"> in the curricul</w:t>
      </w:r>
      <w:r w:rsidR="00820020" w:rsidRPr="00AE207D">
        <w:rPr>
          <w:rFonts w:ascii="Gill Sans MT" w:hAnsi="Gill Sans MT"/>
          <w:color w:val="auto"/>
        </w:rPr>
        <w:t xml:space="preserve">um </w:t>
      </w:r>
      <w:r w:rsidRPr="00AE207D">
        <w:rPr>
          <w:rFonts w:ascii="Gill Sans MT" w:hAnsi="Gill Sans MT"/>
          <w:color w:val="auto"/>
        </w:rPr>
        <w:t>mainly focus on visual presentations, while other modes, such as auditory and hands-on activities, are neglected. The learning and assessment activities do not adequately cater to the diverse needs of learners, with limited opportunities for group or collaborative work. Engagement is also limited, with few practical and real-life experiences</w:t>
      </w:r>
      <w:r w:rsidR="009A6877" w:rsidRPr="00AE207D">
        <w:rPr>
          <w:rFonts w:ascii="Gill Sans MT" w:hAnsi="Gill Sans MT"/>
          <w:color w:val="auto"/>
        </w:rPr>
        <w:t xml:space="preserve"> and </w:t>
      </w:r>
      <w:r w:rsidRPr="00AE207D">
        <w:rPr>
          <w:rFonts w:ascii="Gill Sans MT" w:hAnsi="Gill Sans MT"/>
          <w:color w:val="auto"/>
        </w:rPr>
        <w:t>peer learning</w:t>
      </w:r>
      <w:r w:rsidR="009A6877" w:rsidRPr="00AE207D">
        <w:rPr>
          <w:rFonts w:ascii="Gill Sans MT" w:hAnsi="Gill Sans MT"/>
          <w:color w:val="auto"/>
        </w:rPr>
        <w:t xml:space="preserve"> and</w:t>
      </w:r>
      <w:r w:rsidRPr="00AE207D">
        <w:rPr>
          <w:rFonts w:ascii="Gill Sans MT" w:hAnsi="Gill Sans MT"/>
          <w:color w:val="auto"/>
        </w:rPr>
        <w:t xml:space="preserve"> self-assessment opportunities. Finally, the available teacher guides offer limited support </w:t>
      </w:r>
      <w:r w:rsidR="009F310E" w:rsidRPr="00AE207D">
        <w:rPr>
          <w:rFonts w:ascii="Gill Sans MT" w:hAnsi="Gill Sans MT"/>
          <w:color w:val="auto"/>
        </w:rPr>
        <w:t>on how to accommodate</w:t>
      </w:r>
      <w:r w:rsidRPr="00AE207D">
        <w:rPr>
          <w:rFonts w:ascii="Gill Sans MT" w:hAnsi="Gill Sans MT"/>
          <w:color w:val="auto"/>
        </w:rPr>
        <w:t xml:space="preserve"> the diverse needs of students.  </w:t>
      </w:r>
    </w:p>
    <w:p w14:paraId="1F4267E3" w14:textId="650EC9E2" w:rsidR="00F37C67" w:rsidRPr="00AE207D" w:rsidRDefault="006B043B" w:rsidP="0056326F">
      <w:pPr>
        <w:rPr>
          <w:rFonts w:ascii="Gill Sans MT" w:hAnsi="Gill Sans MT"/>
          <w:color w:val="auto"/>
        </w:rPr>
      </w:pPr>
      <w:r w:rsidRPr="00AE207D">
        <w:rPr>
          <w:rFonts w:ascii="Gill Sans MT" w:hAnsi="Gill Sans MT"/>
          <w:noProof/>
          <w:color w:val="auto"/>
        </w:rPr>
        <mc:AlternateContent>
          <mc:Choice Requires="wps">
            <w:drawing>
              <wp:anchor distT="0" distB="0" distL="114300" distR="114300" simplePos="0" relativeHeight="251644416" behindDoc="1" locked="0" layoutInCell="1" allowOverlap="1" wp14:anchorId="25A58B07" wp14:editId="577571E0">
                <wp:simplePos x="0" y="0"/>
                <wp:positionH relativeFrom="column">
                  <wp:posOffset>3962400</wp:posOffset>
                </wp:positionH>
                <wp:positionV relativeFrom="paragraph">
                  <wp:posOffset>41275</wp:posOffset>
                </wp:positionV>
                <wp:extent cx="1717675" cy="1174750"/>
                <wp:effectExtent l="0" t="0" r="15875" b="25400"/>
                <wp:wrapTight wrapText="bothSides">
                  <wp:wrapPolygon edited="0">
                    <wp:start x="0" y="0"/>
                    <wp:lineTo x="0" y="21717"/>
                    <wp:lineTo x="21560" y="21717"/>
                    <wp:lineTo x="21560" y="0"/>
                    <wp:lineTo x="0" y="0"/>
                  </wp:wrapPolygon>
                </wp:wrapTight>
                <wp:docPr id="9" name="Text Box 9"/>
                <wp:cNvGraphicFramePr/>
                <a:graphic xmlns:a="http://schemas.openxmlformats.org/drawingml/2006/main">
                  <a:graphicData uri="http://schemas.microsoft.com/office/word/2010/wordprocessingShape">
                    <wps:wsp>
                      <wps:cNvSpPr txBox="1"/>
                      <wps:spPr>
                        <a:xfrm>
                          <a:off x="0" y="0"/>
                          <a:ext cx="1717675" cy="1174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0722C10" w14:textId="77777777" w:rsidR="0035057F" w:rsidRPr="00AE207D" w:rsidRDefault="002A2AD8" w:rsidP="005864A8">
                            <w:pPr>
                              <w:contextualSpacing/>
                              <w:rPr>
                                <w:rFonts w:ascii="Gill Sans MT" w:hAnsi="Gill Sans MT"/>
                                <w:color w:val="auto"/>
                              </w:rPr>
                            </w:pPr>
                            <w:r w:rsidRPr="00AE207D">
                              <w:rPr>
                                <w:i/>
                                <w:color w:val="auto"/>
                              </w:rPr>
                              <w:t>“</w:t>
                            </w:r>
                            <w:r w:rsidRPr="00AE207D">
                              <w:rPr>
                                <w:rFonts w:ascii="Gill Sans MT" w:hAnsi="Gill Sans MT"/>
                                <w:i/>
                                <w:color w:val="auto"/>
                              </w:rPr>
                              <w:t>We need a pedagogical shift, moving away from traditional lecturing to using teaching strategies, technology, and activities.”</w:t>
                            </w:r>
                            <w:r w:rsidR="00CC53FB" w:rsidRPr="00AE207D">
                              <w:rPr>
                                <w:rFonts w:ascii="Gill Sans MT" w:hAnsi="Gill Sans MT"/>
                                <w:color w:val="auto"/>
                              </w:rPr>
                              <w:t xml:space="preserve"> </w:t>
                            </w:r>
                          </w:p>
                          <w:p w14:paraId="231A1776" w14:textId="43880BC7" w:rsidR="002A2AD8" w:rsidRPr="00AE207D" w:rsidRDefault="00CC53FB" w:rsidP="005864A8">
                            <w:pPr>
                              <w:contextualSpacing/>
                              <w:jc w:val="right"/>
                              <w:rPr>
                                <w:rFonts w:ascii="Gill Sans MT" w:hAnsi="Gill Sans MT"/>
                                <w:color w:val="auto"/>
                              </w:rPr>
                            </w:pPr>
                            <w:r w:rsidRPr="00AE207D">
                              <w:rPr>
                                <w:rFonts w:ascii="Gill Sans MT" w:hAnsi="Gill Sans MT"/>
                                <w:color w:val="auto"/>
                              </w:rPr>
                              <w:t xml:space="preserve">– </w:t>
                            </w:r>
                            <w:r w:rsidR="002A2AD8" w:rsidRPr="00AE207D">
                              <w:rPr>
                                <w:rFonts w:ascii="Gill Sans MT" w:hAnsi="Gill Sans MT"/>
                                <w:color w:val="auto"/>
                              </w:rPr>
                              <w:t>AREF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58B07" id="Text Box 9" o:spid="_x0000_s1031" type="#_x0000_t202" style="position:absolute;margin-left:312pt;margin-top:3.25pt;width:135.25pt;height: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" fillcolor="white [3201]" strokecolor="#4f81bd [3204]" strokeweight="2pt">
                <v:textbox>
                  <w:txbxContent>
                    <w:p w14:paraId="10722C10" w14:textId="77777777" w:rsidR="0035057F" w:rsidRPr="00AE207D" w:rsidRDefault="002A2AD8" w:rsidP="005864A8">
                      <w:pPr>
                        <w:contextualSpacing/>
                        <w:rPr>
                          <w:rFonts w:ascii="Gill Sans MT" w:hAnsi="Gill Sans MT"/>
                          <w:color w:val="auto"/>
                        </w:rPr>
                      </w:pPr>
                      <w:r w:rsidRPr="00AE207D">
                        <w:rPr>
                          <w:i/>
                          <w:color w:val="auto"/>
                        </w:rPr>
                        <w:t>“</w:t>
                      </w:r>
                      <w:r w:rsidRPr="00AE207D">
                        <w:rPr>
                          <w:rFonts w:ascii="Gill Sans MT" w:hAnsi="Gill Sans MT"/>
                          <w:i/>
                          <w:color w:val="auto"/>
                        </w:rPr>
                        <w:t>We need a pedagogical shift, moving away from traditional lecturing to using teaching strategies, technology, and activities.”</w:t>
                      </w:r>
                      <w:r w:rsidR="00CC53FB" w:rsidRPr="00AE207D">
                        <w:rPr>
                          <w:rFonts w:ascii="Gill Sans MT" w:hAnsi="Gill Sans MT"/>
                          <w:color w:val="auto"/>
                        </w:rPr>
                        <w:t xml:space="preserve"> </w:t>
                      </w:r>
                    </w:p>
                    <w:p w14:paraId="231A1776" w14:textId="43880BC7" w:rsidR="002A2AD8" w:rsidRPr="00AE207D" w:rsidRDefault="00CC53FB" w:rsidP="005864A8">
                      <w:pPr>
                        <w:contextualSpacing/>
                        <w:jc w:val="right"/>
                        <w:rPr>
                          <w:rFonts w:ascii="Gill Sans MT" w:hAnsi="Gill Sans MT"/>
                          <w:color w:val="auto"/>
                        </w:rPr>
                      </w:pPr>
                      <w:r w:rsidRPr="00AE207D">
                        <w:rPr>
                          <w:rFonts w:ascii="Gill Sans MT" w:hAnsi="Gill Sans MT"/>
                          <w:color w:val="auto"/>
                        </w:rPr>
                        <w:t xml:space="preserve">– </w:t>
                      </w:r>
                      <w:r w:rsidR="002A2AD8" w:rsidRPr="00AE207D">
                        <w:rPr>
                          <w:rFonts w:ascii="Gill Sans MT" w:hAnsi="Gill Sans MT"/>
                          <w:color w:val="auto"/>
                        </w:rPr>
                        <w:t>AREF respondent</w:t>
                      </w:r>
                    </w:p>
                  </w:txbxContent>
                </v:textbox>
                <w10:wrap type="tight"/>
              </v:shape>
            </w:pict>
          </mc:Fallback>
        </mc:AlternateContent>
      </w:r>
      <w:r w:rsidR="00B32DD7" w:rsidRPr="00AE207D">
        <w:rPr>
          <w:rFonts w:ascii="Gill Sans MT" w:hAnsi="Gill Sans MT"/>
          <w:color w:val="auto"/>
        </w:rPr>
        <w:t xml:space="preserve">Fieldwork revealed that most teachers were unfamiliar with UDL, although many use personal initiative to facilitate creative and engaging learning environments for their students. </w:t>
      </w:r>
      <w:r w:rsidR="00DB4367" w:rsidRPr="00AE207D">
        <w:rPr>
          <w:rFonts w:ascii="Gill Sans MT" w:hAnsi="Gill Sans MT"/>
          <w:color w:val="auto"/>
        </w:rPr>
        <w:t xml:space="preserve">Teachers’ </w:t>
      </w:r>
      <w:r w:rsidR="00B32DD7" w:rsidRPr="00AE207D">
        <w:rPr>
          <w:rFonts w:ascii="Gill Sans MT" w:hAnsi="Gill Sans MT"/>
          <w:color w:val="auto"/>
        </w:rPr>
        <w:t xml:space="preserve">perspectives on innovative teaching methods and the significance of UDL principles vary, underscoring the necessity for a pedagogical shift and flexibility to address </w:t>
      </w:r>
      <w:r w:rsidR="00DB4367" w:rsidRPr="00AE207D">
        <w:rPr>
          <w:rFonts w:ascii="Gill Sans MT" w:hAnsi="Gill Sans MT"/>
          <w:color w:val="auto"/>
        </w:rPr>
        <w:t xml:space="preserve">students’ </w:t>
      </w:r>
      <w:r w:rsidR="00B32DD7" w:rsidRPr="00AE207D">
        <w:rPr>
          <w:rFonts w:ascii="Gill Sans MT" w:hAnsi="Gill Sans MT"/>
          <w:color w:val="auto"/>
        </w:rPr>
        <w:t xml:space="preserve">diverse needs effectively. In focus groups, teachers shared the importance of using innovative and interactive teaching methods, such as dramatic play, videos, and pictures, to help students understand better. A science teacher said, </w:t>
      </w:r>
      <w:r w:rsidR="00DB4367" w:rsidRPr="00AE207D">
        <w:rPr>
          <w:rFonts w:ascii="Gill Sans MT" w:hAnsi="Gill Sans MT"/>
          <w:i/>
          <w:color w:val="auto"/>
        </w:rPr>
        <w:t>“</w:t>
      </w:r>
      <w:r w:rsidR="00B32DD7" w:rsidRPr="00AE207D">
        <w:rPr>
          <w:rFonts w:ascii="Gill Sans MT" w:hAnsi="Gill Sans MT"/>
          <w:i/>
          <w:color w:val="auto"/>
        </w:rPr>
        <w:t xml:space="preserve">Teaching methods must be diversified according to </w:t>
      </w:r>
      <w:r w:rsidR="00DB4367" w:rsidRPr="00AE207D">
        <w:rPr>
          <w:rFonts w:ascii="Gill Sans MT" w:hAnsi="Gill Sans MT"/>
          <w:i/>
          <w:color w:val="auto"/>
        </w:rPr>
        <w:t xml:space="preserve">students’ </w:t>
      </w:r>
      <w:r w:rsidR="00B32DD7" w:rsidRPr="00AE207D">
        <w:rPr>
          <w:rFonts w:ascii="Gill Sans MT" w:hAnsi="Gill Sans MT"/>
          <w:i/>
          <w:color w:val="auto"/>
        </w:rPr>
        <w:t xml:space="preserve">needs. I try to explain the same lesson in different ways and adapt my teaching to motivate the students and keep them engaged.” </w:t>
      </w:r>
      <w:r w:rsidR="00F37C67" w:rsidRPr="00AE207D">
        <w:rPr>
          <w:rFonts w:ascii="Gill Sans MT" w:hAnsi="Gill Sans MT"/>
          <w:color w:val="auto"/>
        </w:rPr>
        <w:t>Others perceive UDL and differentiated instruction or pedagogy as synonymous</w:t>
      </w:r>
      <w:r w:rsidR="0045599A" w:rsidRPr="00AE207D">
        <w:rPr>
          <w:rFonts w:ascii="Gill Sans MT" w:hAnsi="Gill Sans MT"/>
          <w:color w:val="auto"/>
        </w:rPr>
        <w:t>;</w:t>
      </w:r>
      <w:r w:rsidR="00F37C67" w:rsidRPr="00AE207D">
        <w:rPr>
          <w:rFonts w:ascii="Gill Sans MT" w:hAnsi="Gill Sans MT"/>
          <w:color w:val="auto"/>
          <w:vertAlign w:val="superscript"/>
        </w:rPr>
        <w:footnoteReference w:id="5"/>
      </w:r>
      <w:r w:rsidR="0045599A" w:rsidRPr="00AE207D">
        <w:rPr>
          <w:rFonts w:ascii="Gill Sans MT" w:hAnsi="Gill Sans MT"/>
          <w:color w:val="auto"/>
        </w:rPr>
        <w:t xml:space="preserve"> </w:t>
      </w:r>
      <w:r w:rsidR="00F37C67" w:rsidRPr="00AE207D">
        <w:rPr>
          <w:rFonts w:ascii="Gill Sans MT" w:hAnsi="Gill Sans MT"/>
          <w:color w:val="auto"/>
        </w:rPr>
        <w:t>an inspector stated</w:t>
      </w:r>
      <w:r w:rsidR="00F37C67" w:rsidRPr="00AE207D">
        <w:rPr>
          <w:rFonts w:ascii="Gill Sans MT" w:hAnsi="Gill Sans MT"/>
          <w:i/>
          <w:color w:val="auto"/>
        </w:rPr>
        <w:t>, “Sometimes things are unconsciously implemented, and all these principles of UDL can be part of the differentiated pedagogy that teachers must master.”</w:t>
      </w:r>
      <w:r w:rsidR="00F37C67" w:rsidRPr="00AE207D">
        <w:rPr>
          <w:rFonts w:ascii="Gill Sans MT" w:hAnsi="Gill Sans MT"/>
          <w:color w:val="auto"/>
        </w:rPr>
        <w:t xml:space="preserve"> </w:t>
      </w:r>
    </w:p>
    <w:p w14:paraId="209EF284" w14:textId="275D6469" w:rsidR="00B32DD7" w:rsidRPr="00AE207D" w:rsidRDefault="00B32DD7" w:rsidP="0056326F">
      <w:pPr>
        <w:rPr>
          <w:rFonts w:ascii="Gill Sans MT" w:hAnsi="Gill Sans MT"/>
          <w:color w:val="auto"/>
        </w:rPr>
      </w:pPr>
      <w:r w:rsidRPr="00AE207D">
        <w:rPr>
          <w:rFonts w:ascii="Gill Sans MT" w:hAnsi="Gill Sans MT"/>
          <w:color w:val="auto"/>
        </w:rPr>
        <w:t xml:space="preserve">However, </w:t>
      </w:r>
      <w:r w:rsidR="00F37C67" w:rsidRPr="00AE207D">
        <w:rPr>
          <w:rFonts w:ascii="Gill Sans MT" w:hAnsi="Gill Sans MT"/>
          <w:color w:val="auto"/>
        </w:rPr>
        <w:t xml:space="preserve">teacher respondents </w:t>
      </w:r>
      <w:r w:rsidR="00283929" w:rsidRPr="00AE207D">
        <w:rPr>
          <w:rFonts w:ascii="Gill Sans MT" w:hAnsi="Gill Sans MT"/>
          <w:color w:val="auto"/>
        </w:rPr>
        <w:t xml:space="preserve">also </w:t>
      </w:r>
      <w:r w:rsidR="00F37C67" w:rsidRPr="00AE207D">
        <w:rPr>
          <w:rFonts w:ascii="Gill Sans MT" w:hAnsi="Gill Sans MT"/>
          <w:color w:val="auto"/>
        </w:rPr>
        <w:t>outlined some barriers to implementing a UDL-aligned curricul</w:t>
      </w:r>
      <w:r w:rsidR="00820020" w:rsidRPr="00AE207D">
        <w:rPr>
          <w:rFonts w:ascii="Gill Sans MT" w:hAnsi="Gill Sans MT"/>
          <w:color w:val="auto"/>
        </w:rPr>
        <w:t>um</w:t>
      </w:r>
      <w:r w:rsidR="00F37C67" w:rsidRPr="00AE207D">
        <w:rPr>
          <w:rFonts w:ascii="Gill Sans MT" w:hAnsi="Gill Sans MT"/>
          <w:color w:val="auto"/>
        </w:rPr>
        <w:t xml:space="preserve">. </w:t>
      </w:r>
      <w:r w:rsidR="00FF5AF7" w:rsidRPr="00AE207D">
        <w:rPr>
          <w:rFonts w:ascii="Gill Sans MT" w:hAnsi="Gill Sans MT"/>
          <w:color w:val="auto"/>
        </w:rPr>
        <w:t>S</w:t>
      </w:r>
      <w:r w:rsidR="00283929" w:rsidRPr="00AE207D">
        <w:rPr>
          <w:rFonts w:ascii="Gill Sans MT" w:hAnsi="Gill Sans MT"/>
          <w:color w:val="auto"/>
        </w:rPr>
        <w:t xml:space="preserve">tudents </w:t>
      </w:r>
      <w:r w:rsidR="00FF5AF7" w:rsidRPr="00AE207D">
        <w:rPr>
          <w:rFonts w:ascii="Gill Sans MT" w:hAnsi="Gill Sans MT"/>
          <w:color w:val="auto"/>
        </w:rPr>
        <w:t xml:space="preserve">still are pressured </w:t>
      </w:r>
      <w:r w:rsidR="00283929" w:rsidRPr="00AE207D">
        <w:rPr>
          <w:rFonts w:ascii="Gill Sans MT" w:hAnsi="Gill Sans MT"/>
          <w:color w:val="auto"/>
        </w:rPr>
        <w:t>to m</w:t>
      </w:r>
      <w:r w:rsidRPr="00AE207D">
        <w:rPr>
          <w:rFonts w:ascii="Gill Sans MT" w:hAnsi="Gill Sans MT"/>
          <w:color w:val="auto"/>
        </w:rPr>
        <w:t xml:space="preserve">emorize lessons to understand them because </w:t>
      </w:r>
      <w:r w:rsidRPr="00AE207D">
        <w:rPr>
          <w:rFonts w:ascii="Gill Sans MT" w:hAnsi="Gill Sans MT"/>
          <w:i/>
          <w:color w:val="auto"/>
        </w:rPr>
        <w:t>“</w:t>
      </w:r>
      <w:r w:rsidR="00283929" w:rsidRPr="00AE207D">
        <w:rPr>
          <w:rFonts w:ascii="Gill Sans MT" w:hAnsi="Gill Sans MT"/>
          <w:i/>
          <w:color w:val="auto"/>
        </w:rPr>
        <w:t>t</w:t>
      </w:r>
      <w:r w:rsidRPr="00AE207D">
        <w:rPr>
          <w:rFonts w:ascii="Gill Sans MT" w:hAnsi="Gill Sans MT"/>
          <w:i/>
          <w:color w:val="auto"/>
        </w:rPr>
        <w:t>he exam questions are based on memorizing more than understanding,”</w:t>
      </w:r>
      <w:r w:rsidRPr="00AE207D">
        <w:rPr>
          <w:rFonts w:ascii="Gill Sans MT" w:hAnsi="Gill Sans MT"/>
          <w:color w:val="auto"/>
        </w:rPr>
        <w:t xml:space="preserve"> a science teacher said. </w:t>
      </w:r>
      <w:r w:rsidR="00F37C67" w:rsidRPr="00AE207D">
        <w:rPr>
          <w:rFonts w:ascii="Gill Sans MT" w:hAnsi="Gill Sans MT"/>
          <w:color w:val="auto"/>
        </w:rPr>
        <w:t xml:space="preserve">A </w:t>
      </w:r>
      <w:r w:rsidR="00F94057" w:rsidRPr="00AE207D">
        <w:rPr>
          <w:rFonts w:ascii="Gill Sans MT" w:hAnsi="Gill Sans MT"/>
          <w:color w:val="auto"/>
        </w:rPr>
        <w:t xml:space="preserve">different </w:t>
      </w:r>
      <w:r w:rsidR="00F37C67" w:rsidRPr="00AE207D">
        <w:rPr>
          <w:rFonts w:ascii="Gill Sans MT" w:hAnsi="Gill Sans MT"/>
          <w:color w:val="auto"/>
        </w:rPr>
        <w:t xml:space="preserve">science teacher </w:t>
      </w:r>
      <w:r w:rsidR="00283929" w:rsidRPr="00AE207D">
        <w:rPr>
          <w:rFonts w:ascii="Gill Sans MT" w:hAnsi="Gill Sans MT"/>
          <w:color w:val="auto"/>
        </w:rPr>
        <w:t xml:space="preserve">recognized that students should be </w:t>
      </w:r>
      <w:r w:rsidR="00FF5AF7" w:rsidRPr="00AE207D">
        <w:rPr>
          <w:rFonts w:ascii="Gill Sans MT" w:hAnsi="Gill Sans MT"/>
          <w:i/>
          <w:color w:val="auto"/>
        </w:rPr>
        <w:t>“</w:t>
      </w:r>
      <w:r w:rsidR="00F37C67" w:rsidRPr="00AE207D">
        <w:rPr>
          <w:rFonts w:ascii="Gill Sans MT" w:hAnsi="Gill Sans MT"/>
          <w:i/>
          <w:color w:val="auto"/>
        </w:rPr>
        <w:t>learning by doing</w:t>
      </w:r>
      <w:r w:rsidR="00283929" w:rsidRPr="00AE207D">
        <w:rPr>
          <w:rFonts w:ascii="Gill Sans MT" w:hAnsi="Gill Sans MT"/>
          <w:i/>
          <w:color w:val="auto"/>
        </w:rPr>
        <w:t>,”</w:t>
      </w:r>
      <w:r w:rsidR="00283929" w:rsidRPr="00AE207D">
        <w:rPr>
          <w:rFonts w:ascii="Gill Sans MT" w:hAnsi="Gill Sans MT"/>
          <w:color w:val="auto"/>
        </w:rPr>
        <w:t xml:space="preserve"> but noted </w:t>
      </w:r>
      <w:r w:rsidR="002C6971" w:rsidRPr="00AE207D">
        <w:rPr>
          <w:rFonts w:ascii="Gill Sans MT" w:hAnsi="Gill Sans MT"/>
          <w:color w:val="auto"/>
        </w:rPr>
        <w:t>challenges with</w:t>
      </w:r>
      <w:r w:rsidR="00F37C67" w:rsidRPr="00AE207D">
        <w:rPr>
          <w:rFonts w:ascii="Gill Sans MT" w:hAnsi="Gill Sans MT"/>
          <w:color w:val="auto"/>
        </w:rPr>
        <w:t xml:space="preserve"> extensive content and pressure to complete the curriculum, which can result in teacher-centered instruction. An Arabic teacher shared that the textbook is dry and pointed to the need for teachers to </w:t>
      </w:r>
      <w:r w:rsidR="002C6971" w:rsidRPr="00AE207D">
        <w:rPr>
          <w:rFonts w:ascii="Gill Sans MT" w:hAnsi="Gill Sans MT"/>
          <w:i/>
          <w:color w:val="auto"/>
        </w:rPr>
        <w:t xml:space="preserve">“be </w:t>
      </w:r>
      <w:r w:rsidR="00F37C67" w:rsidRPr="00AE207D">
        <w:rPr>
          <w:rFonts w:ascii="Gill Sans MT" w:hAnsi="Gill Sans MT"/>
          <w:i/>
          <w:color w:val="auto"/>
        </w:rPr>
        <w:t>diligent and supplement it with examples and models focusing on the quality rather than the quantity.”</w:t>
      </w:r>
    </w:p>
    <w:p w14:paraId="54A9E7DC" w14:textId="44E1C99D" w:rsidR="005D1A42" w:rsidRPr="00AE207D" w:rsidRDefault="00B32DD7" w:rsidP="0056326F">
      <w:pPr>
        <w:rPr>
          <w:rFonts w:ascii="Gill Sans MT" w:hAnsi="Gill Sans MT"/>
          <w:color w:val="auto"/>
        </w:rPr>
      </w:pPr>
      <w:r w:rsidRPr="00AE207D">
        <w:rPr>
          <w:rFonts w:ascii="Gill Sans MT" w:hAnsi="Gill Sans MT"/>
          <w:color w:val="auto"/>
        </w:rPr>
        <w:t xml:space="preserve">An AREF representative summed up the importance of UDL principles </w:t>
      </w:r>
      <w:r w:rsidR="002271B9" w:rsidRPr="00AE207D">
        <w:rPr>
          <w:rFonts w:ascii="Gill Sans MT" w:hAnsi="Gill Sans MT"/>
          <w:color w:val="auto"/>
        </w:rPr>
        <w:t>and</w:t>
      </w:r>
      <w:r w:rsidRPr="00AE207D">
        <w:rPr>
          <w:rFonts w:ascii="Gill Sans MT" w:hAnsi="Gill Sans MT"/>
          <w:color w:val="auto"/>
        </w:rPr>
        <w:t xml:space="preserve"> diverse teaching methods stating, </w:t>
      </w:r>
      <w:r w:rsidRPr="00AE207D">
        <w:rPr>
          <w:rFonts w:ascii="Gill Sans MT" w:hAnsi="Gill Sans MT"/>
          <w:i/>
          <w:color w:val="auto"/>
        </w:rPr>
        <w:t>“We need to deal with the curriculum in different ways and make students love the subject areas by teaching it in a fun way. We need a pedagogical shift, moving away from traditional lecturing to using teaching strategies, technology, and activities.”</w:t>
      </w:r>
      <w:r w:rsidRPr="00AE207D">
        <w:rPr>
          <w:rFonts w:ascii="Gill Sans MT" w:hAnsi="Gill Sans MT"/>
          <w:color w:val="auto"/>
        </w:rPr>
        <w:t xml:space="preserve"> Another added, </w:t>
      </w:r>
      <w:r w:rsidRPr="00AE207D">
        <w:rPr>
          <w:rFonts w:ascii="Gill Sans MT" w:hAnsi="Gill Sans MT"/>
          <w:i/>
          <w:color w:val="auto"/>
        </w:rPr>
        <w:t>“We need to apply UDL in mentality and cultures,”</w:t>
      </w:r>
      <w:r w:rsidRPr="00AE207D">
        <w:rPr>
          <w:rFonts w:ascii="Gill Sans MT" w:hAnsi="Gill Sans MT"/>
          <w:color w:val="auto"/>
        </w:rPr>
        <w:t xml:space="preserve"> pointing to flexible and accommodating mindsets to address the needs of diverse students. </w:t>
      </w:r>
      <w:bookmarkStart w:id="42" w:name="_heading=h.3as4poj" w:colFirst="0" w:colLast="0"/>
      <w:bookmarkEnd w:id="42"/>
    </w:p>
    <w:p w14:paraId="4E064316" w14:textId="25007217" w:rsidR="00B32DD7" w:rsidRPr="00AE207D" w:rsidRDefault="00B32DD7" w:rsidP="001C2BC7">
      <w:pPr>
        <w:pStyle w:val="Heading3"/>
        <w:ind w:left="450" w:hanging="450"/>
        <w:rPr>
          <w:rFonts w:ascii="Gill Sans MT" w:hAnsi="Gill Sans MT"/>
        </w:rPr>
      </w:pPr>
      <w:bookmarkStart w:id="43" w:name="_Toc138345942"/>
      <w:bookmarkStart w:id="44" w:name="_Toc138695647"/>
      <w:r w:rsidRPr="00AE207D">
        <w:rPr>
          <w:rFonts w:ascii="Gill Sans MT" w:hAnsi="Gill Sans MT"/>
        </w:rPr>
        <w:t>4.1.3</w:t>
      </w:r>
      <w:r w:rsidR="001C2BC7" w:rsidRPr="00AE207D">
        <w:rPr>
          <w:rFonts w:ascii="Gill Sans MT" w:hAnsi="Gill Sans MT"/>
        </w:rPr>
        <w:tab/>
      </w:r>
      <w:r w:rsidRPr="00AE207D">
        <w:rPr>
          <w:rFonts w:ascii="Gill Sans MT" w:hAnsi="Gill Sans MT"/>
        </w:rPr>
        <w:t xml:space="preserve">Curriculum Equity Promotion </w:t>
      </w:r>
      <w:r w:rsidR="005E7AF1" w:rsidRPr="00AE207D">
        <w:rPr>
          <w:rFonts w:ascii="Gill Sans MT" w:hAnsi="Gill Sans MT"/>
        </w:rPr>
        <w:t xml:space="preserve">and </w:t>
      </w:r>
      <w:r w:rsidRPr="00AE207D">
        <w:rPr>
          <w:rFonts w:ascii="Gill Sans MT" w:hAnsi="Gill Sans MT"/>
        </w:rPr>
        <w:t>Biases</w:t>
      </w:r>
      <w:bookmarkEnd w:id="43"/>
      <w:bookmarkEnd w:id="44"/>
    </w:p>
    <w:p w14:paraId="614880F3" w14:textId="036FAF62" w:rsidR="00B32DD7" w:rsidRPr="00AE207D" w:rsidRDefault="00B32DD7" w:rsidP="0056326F">
      <w:pPr>
        <w:rPr>
          <w:rFonts w:ascii="Gill Sans MT" w:hAnsi="Gill Sans MT"/>
          <w:color w:val="auto"/>
        </w:rPr>
      </w:pPr>
      <w:r w:rsidRPr="00AE207D">
        <w:rPr>
          <w:rFonts w:ascii="Gill Sans MT" w:hAnsi="Gill Sans MT"/>
          <w:color w:val="auto"/>
        </w:rPr>
        <w:t xml:space="preserve">The CCA review (USAID, 2021) showed that the current TLMs used in Moroccan schools do not adequately reflect the </w:t>
      </w:r>
      <w:r w:rsidR="005E7AF1" w:rsidRPr="00AE207D">
        <w:rPr>
          <w:rFonts w:ascii="Gill Sans MT" w:hAnsi="Gill Sans MT"/>
          <w:color w:val="auto"/>
        </w:rPr>
        <w:t xml:space="preserve">country’s </w:t>
      </w:r>
      <w:r w:rsidRPr="00AE207D">
        <w:rPr>
          <w:rFonts w:ascii="Gill Sans MT" w:hAnsi="Gill Sans MT"/>
          <w:color w:val="auto"/>
        </w:rPr>
        <w:t xml:space="preserve">cultural, social, and language diversity. This lack of representation </w:t>
      </w:r>
      <w:r w:rsidR="000640E2" w:rsidRPr="00AE207D">
        <w:rPr>
          <w:rFonts w:ascii="Gill Sans MT" w:hAnsi="Gill Sans MT"/>
          <w:noProof/>
          <w:color w:val="auto"/>
        </w:rPr>
        <w:lastRenderedPageBreak/>
        <mc:AlternateContent>
          <mc:Choice Requires="wps">
            <w:drawing>
              <wp:anchor distT="0" distB="0" distL="114300" distR="114300" simplePos="0" relativeHeight="251648512" behindDoc="1" locked="0" layoutInCell="1" allowOverlap="1" wp14:anchorId="2BABCBA1" wp14:editId="618FC713">
                <wp:simplePos x="0" y="0"/>
                <wp:positionH relativeFrom="column">
                  <wp:posOffset>-114300</wp:posOffset>
                </wp:positionH>
                <wp:positionV relativeFrom="paragraph">
                  <wp:posOffset>15240</wp:posOffset>
                </wp:positionV>
                <wp:extent cx="1806575" cy="1619250"/>
                <wp:effectExtent l="0" t="0" r="22225" b="19050"/>
                <wp:wrapTight wrapText="bothSides">
                  <wp:wrapPolygon edited="0">
                    <wp:start x="0" y="0"/>
                    <wp:lineTo x="0" y="21600"/>
                    <wp:lineTo x="21638" y="21600"/>
                    <wp:lineTo x="2163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1806575" cy="16192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BB6822B" w14:textId="77777777" w:rsidR="00B7387D" w:rsidRPr="00AE207D" w:rsidRDefault="008F44F9" w:rsidP="005864A8">
                            <w:pPr>
                              <w:spacing w:after="0"/>
                              <w:rPr>
                                <w:rFonts w:ascii="Gill Sans MT" w:hAnsi="Gill Sans MT"/>
                                <w:color w:val="auto"/>
                              </w:rPr>
                            </w:pPr>
                            <w:r w:rsidRPr="00AE207D">
                              <w:rPr>
                                <w:rFonts w:ascii="Gill Sans MT" w:hAnsi="Gill Sans MT"/>
                                <w:i/>
                                <w:iCs/>
                              </w:rPr>
                              <w:t>“</w:t>
                            </w:r>
                            <w:r w:rsidRPr="00AE207D">
                              <w:rPr>
                                <w:rFonts w:ascii="Gill Sans MT" w:hAnsi="Gill Sans MT"/>
                                <w:i/>
                                <w:color w:val="auto"/>
                              </w:rPr>
                              <w:t xml:space="preserve">We need </w:t>
                            </w:r>
                            <w:r w:rsidR="00561B1D" w:rsidRPr="00AE207D">
                              <w:rPr>
                                <w:rFonts w:ascii="Gill Sans MT" w:hAnsi="Gill Sans MT"/>
                                <w:i/>
                                <w:color w:val="auto"/>
                              </w:rPr>
                              <w:t xml:space="preserve">curriculum </w:t>
                            </w:r>
                            <w:r w:rsidRPr="00AE207D">
                              <w:rPr>
                                <w:rFonts w:ascii="Gill Sans MT" w:hAnsi="Gill Sans MT"/>
                                <w:i/>
                                <w:color w:val="auto"/>
                              </w:rPr>
                              <w:t>that considers universal learning, promotes accepting difference, and eliminates negative representations and charitable approaches. We need to stop showing images of perfect people.”</w:t>
                            </w:r>
                            <w:r w:rsidR="00B7387D" w:rsidRPr="00AE207D">
                              <w:rPr>
                                <w:rFonts w:ascii="Gill Sans MT" w:hAnsi="Gill Sans MT"/>
                                <w:color w:val="auto"/>
                              </w:rPr>
                              <w:t xml:space="preserve"> </w:t>
                            </w:r>
                          </w:p>
                          <w:p w14:paraId="33AC9040" w14:textId="77777777" w:rsidR="008F44F9" w:rsidRPr="00AE207D" w:rsidRDefault="00B7387D" w:rsidP="005864A8">
                            <w:pPr>
                              <w:spacing w:after="0"/>
                              <w:jc w:val="right"/>
                              <w:rPr>
                                <w:rFonts w:ascii="Gill Sans MT" w:hAnsi="Gill Sans MT"/>
                                <w:color w:val="auto"/>
                              </w:rPr>
                            </w:pPr>
                            <w:r w:rsidRPr="00AE207D">
                              <w:rPr>
                                <w:rFonts w:ascii="Gill Sans MT" w:hAnsi="Gill Sans MT"/>
                                <w:color w:val="auto"/>
                              </w:rPr>
                              <w:t xml:space="preserve">– </w:t>
                            </w:r>
                            <w:r w:rsidR="008F44F9" w:rsidRPr="00AE207D">
                              <w:rPr>
                                <w:rFonts w:ascii="Gill Sans MT" w:hAnsi="Gill Sans MT"/>
                                <w:color w:val="auto"/>
                              </w:rPr>
                              <w:t xml:space="preserve">MoE </w:t>
                            </w:r>
                            <w:r w:rsidR="004C51B3" w:rsidRPr="00AE207D">
                              <w:rPr>
                                <w:rFonts w:ascii="Gill Sans MT" w:hAnsi="Gill Sans MT"/>
                                <w:color w:val="auto"/>
                              </w:rPr>
                              <w:t>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BCBA1" id="Text Box 11" o:spid="_x0000_s1032" type="#_x0000_t202" style="position:absolute;margin-left:-9pt;margin-top:1.2pt;width:142.2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" fillcolor="white [3201]" strokecolor="#4f81bd [3204]" strokeweight="2pt">
                <v:textbox>
                  <w:txbxContent>
                    <w:p w14:paraId="4BB6822B" w14:textId="77777777" w:rsidR="00B7387D" w:rsidRPr="00AE207D" w:rsidRDefault="008F44F9" w:rsidP="005864A8">
                      <w:pPr>
                        <w:spacing w:after="0"/>
                        <w:rPr>
                          <w:rFonts w:ascii="Gill Sans MT" w:hAnsi="Gill Sans MT"/>
                          <w:color w:val="auto"/>
                        </w:rPr>
                      </w:pPr>
                      <w:r w:rsidRPr="00AE207D">
                        <w:rPr>
                          <w:rFonts w:ascii="Gill Sans MT" w:hAnsi="Gill Sans MT"/>
                          <w:i/>
                          <w:iCs/>
                        </w:rPr>
                        <w:t>“</w:t>
                      </w:r>
                      <w:r w:rsidRPr="00AE207D">
                        <w:rPr>
                          <w:rFonts w:ascii="Gill Sans MT" w:hAnsi="Gill Sans MT"/>
                          <w:i/>
                          <w:color w:val="auto"/>
                        </w:rPr>
                        <w:t xml:space="preserve">We need </w:t>
                      </w:r>
                      <w:r w:rsidR="00561B1D" w:rsidRPr="00AE207D">
                        <w:rPr>
                          <w:rFonts w:ascii="Gill Sans MT" w:hAnsi="Gill Sans MT"/>
                          <w:i/>
                          <w:color w:val="auto"/>
                        </w:rPr>
                        <w:t xml:space="preserve">curriculum </w:t>
                      </w:r>
                      <w:r w:rsidRPr="00AE207D">
                        <w:rPr>
                          <w:rFonts w:ascii="Gill Sans MT" w:hAnsi="Gill Sans MT"/>
                          <w:i/>
                          <w:color w:val="auto"/>
                        </w:rPr>
                        <w:t>that considers universal learning, promotes accepting difference, and eliminates negative representations and charitable approaches. We need to stop showing images of perfect people.”</w:t>
                      </w:r>
                      <w:r w:rsidR="00B7387D" w:rsidRPr="00AE207D">
                        <w:rPr>
                          <w:rFonts w:ascii="Gill Sans MT" w:hAnsi="Gill Sans MT"/>
                          <w:color w:val="auto"/>
                        </w:rPr>
                        <w:t xml:space="preserve"> </w:t>
                      </w:r>
                    </w:p>
                    <w:p w14:paraId="33AC9040" w14:textId="77777777" w:rsidR="008F44F9" w:rsidRPr="00AE207D" w:rsidRDefault="00B7387D" w:rsidP="005864A8">
                      <w:pPr>
                        <w:spacing w:after="0"/>
                        <w:jc w:val="right"/>
                        <w:rPr>
                          <w:rFonts w:ascii="Gill Sans MT" w:hAnsi="Gill Sans MT"/>
                          <w:color w:val="auto"/>
                        </w:rPr>
                      </w:pPr>
                      <w:r w:rsidRPr="00AE207D">
                        <w:rPr>
                          <w:rFonts w:ascii="Gill Sans MT" w:hAnsi="Gill Sans MT"/>
                          <w:color w:val="auto"/>
                        </w:rPr>
                        <w:t xml:space="preserve">– </w:t>
                      </w:r>
                      <w:r w:rsidR="008F44F9" w:rsidRPr="00AE207D">
                        <w:rPr>
                          <w:rFonts w:ascii="Gill Sans MT" w:hAnsi="Gill Sans MT"/>
                          <w:color w:val="auto"/>
                        </w:rPr>
                        <w:t xml:space="preserve">MoE </w:t>
                      </w:r>
                      <w:r w:rsidR="004C51B3" w:rsidRPr="00AE207D">
                        <w:rPr>
                          <w:rFonts w:ascii="Gill Sans MT" w:hAnsi="Gill Sans MT"/>
                          <w:color w:val="auto"/>
                        </w:rPr>
                        <w:t>respondent</w:t>
                      </w:r>
                    </w:p>
                  </w:txbxContent>
                </v:textbox>
                <w10:wrap type="tight"/>
              </v:shape>
            </w:pict>
          </mc:Fallback>
        </mc:AlternateContent>
      </w:r>
      <w:r w:rsidRPr="00AE207D">
        <w:rPr>
          <w:rFonts w:ascii="Gill Sans MT" w:hAnsi="Gill Sans MT"/>
          <w:color w:val="auto"/>
        </w:rPr>
        <w:t xml:space="preserve">limits opportunities for students to learn about and respect different </w:t>
      </w:r>
      <w:r w:rsidR="00287ED6" w:rsidRPr="00AE207D">
        <w:rPr>
          <w:rFonts w:ascii="Gill Sans MT" w:hAnsi="Gill Sans MT"/>
          <w:color w:val="auto"/>
        </w:rPr>
        <w:t>views</w:t>
      </w:r>
      <w:r w:rsidRPr="00AE207D">
        <w:rPr>
          <w:rFonts w:ascii="Gill Sans MT" w:hAnsi="Gill Sans MT"/>
          <w:color w:val="auto"/>
        </w:rPr>
        <w:t xml:space="preserve"> and the historical and cultural achievements of different social and cultural groups. Additionally, the teacher guides do not provide guidance on supporting language learners. The study showed a limited representation of gender and disability. Although textbooks and TLMs include equal use of gender</w:t>
      </w:r>
      <w:r w:rsidR="00C95ADF" w:rsidRPr="00AE207D">
        <w:rPr>
          <w:rFonts w:ascii="Gill Sans MT" w:hAnsi="Gill Sans MT"/>
          <w:color w:val="auto"/>
        </w:rPr>
        <w:t>ed</w:t>
      </w:r>
      <w:r w:rsidRPr="00AE207D">
        <w:rPr>
          <w:rFonts w:ascii="Gill Sans MT" w:hAnsi="Gill Sans MT"/>
          <w:color w:val="auto"/>
        </w:rPr>
        <w:t xml:space="preserve"> pronouns, they perpetuate gender stereotypes in roles and contributions to society</w:t>
      </w:r>
      <w:r w:rsidR="00A544F6" w:rsidRPr="00AE207D">
        <w:rPr>
          <w:rFonts w:ascii="Gill Sans MT" w:hAnsi="Gill Sans MT"/>
          <w:color w:val="auto"/>
        </w:rPr>
        <w:t>,</w:t>
      </w:r>
      <w:r w:rsidRPr="00AE207D">
        <w:rPr>
          <w:rFonts w:ascii="Gill Sans MT" w:hAnsi="Gill Sans MT"/>
          <w:color w:val="auto"/>
        </w:rPr>
        <w:t xml:space="preserve"> as women were predominantly shown in traditional roles like mothers, teachers, and nurses while men were portrayed in positions of leadership and in high-profile careers such as doctors, engineers, and scientists (USAID, 2021). Moreover, curricul</w:t>
      </w:r>
      <w:r w:rsidR="00820020" w:rsidRPr="00AE207D">
        <w:rPr>
          <w:rFonts w:ascii="Gill Sans MT" w:hAnsi="Gill Sans MT"/>
          <w:color w:val="auto"/>
        </w:rPr>
        <w:t>um</w:t>
      </w:r>
      <w:r w:rsidRPr="00AE207D">
        <w:rPr>
          <w:rFonts w:ascii="Gill Sans MT" w:hAnsi="Gill Sans MT"/>
          <w:color w:val="auto"/>
        </w:rPr>
        <w:t xml:space="preserve"> and TLMs include limited representation of disability and few references to people with disabilities </w:t>
      </w:r>
      <w:r w:rsidR="00434211" w:rsidRPr="00AE207D">
        <w:rPr>
          <w:rFonts w:ascii="Gill Sans MT" w:hAnsi="Gill Sans MT"/>
          <w:color w:val="auto"/>
        </w:rPr>
        <w:t xml:space="preserve">and their roles and contributions to society </w:t>
      </w:r>
      <w:r w:rsidRPr="00AE207D">
        <w:rPr>
          <w:rFonts w:ascii="Gill Sans MT" w:hAnsi="Gill Sans MT"/>
          <w:color w:val="auto"/>
        </w:rPr>
        <w:t xml:space="preserve">(USAID, 2021). In another study, an analysis of Moroccan preschool textbooks showed that </w:t>
      </w:r>
      <w:r w:rsidR="00A544F6" w:rsidRPr="00AE207D">
        <w:rPr>
          <w:rFonts w:ascii="Gill Sans MT" w:hAnsi="Gill Sans MT"/>
          <w:color w:val="auto"/>
        </w:rPr>
        <w:t xml:space="preserve">in </w:t>
      </w:r>
      <w:r w:rsidRPr="00AE207D">
        <w:rPr>
          <w:rFonts w:ascii="Gill Sans MT" w:hAnsi="Gill Sans MT"/>
          <w:color w:val="auto"/>
        </w:rPr>
        <w:t xml:space="preserve">images women appear </w:t>
      </w:r>
      <w:r w:rsidR="00434211" w:rsidRPr="00AE207D">
        <w:rPr>
          <w:rFonts w:ascii="Gill Sans MT" w:hAnsi="Gill Sans MT"/>
          <w:color w:val="auto"/>
        </w:rPr>
        <w:t xml:space="preserve">in </w:t>
      </w:r>
      <w:r w:rsidRPr="00AE207D">
        <w:rPr>
          <w:rFonts w:ascii="Gill Sans MT" w:hAnsi="Gill Sans MT"/>
          <w:color w:val="auto"/>
        </w:rPr>
        <w:t>more domestic and leisure settings than in professional ones (</w:t>
      </w:r>
      <w:proofErr w:type="spellStart"/>
      <w:r w:rsidRPr="00AE207D">
        <w:rPr>
          <w:rFonts w:ascii="Gill Sans MT" w:hAnsi="Gill Sans MT"/>
          <w:color w:val="auto"/>
        </w:rPr>
        <w:t>Cobano</w:t>
      </w:r>
      <w:proofErr w:type="spellEnd"/>
      <w:r w:rsidRPr="00AE207D">
        <w:rPr>
          <w:rFonts w:ascii="Gill Sans MT" w:hAnsi="Gill Sans MT"/>
          <w:color w:val="auto"/>
        </w:rPr>
        <w:t>-Delgado &amp; Lorent-Bedmar, 2019).</w:t>
      </w:r>
    </w:p>
    <w:p w14:paraId="2B2974E3" w14:textId="2076B75B" w:rsidR="003511A4" w:rsidRPr="00AE207D" w:rsidRDefault="00B32DD7" w:rsidP="0056326F">
      <w:pPr>
        <w:rPr>
          <w:rFonts w:ascii="Gill Sans MT" w:hAnsi="Gill Sans MT"/>
          <w:color w:val="auto"/>
        </w:rPr>
      </w:pPr>
      <w:r w:rsidRPr="00AE207D">
        <w:rPr>
          <w:rFonts w:ascii="Gill Sans MT" w:hAnsi="Gill Sans MT"/>
          <w:color w:val="auto"/>
        </w:rPr>
        <w:t xml:space="preserve">The study uncovered similar findings and diverse perspectives regarding </w:t>
      </w:r>
      <w:r w:rsidR="000D36E0" w:rsidRPr="00AE207D">
        <w:rPr>
          <w:rFonts w:ascii="Gill Sans MT" w:hAnsi="Gill Sans MT"/>
          <w:color w:val="auto"/>
        </w:rPr>
        <w:t>curricul</w:t>
      </w:r>
      <w:r w:rsidR="00820020" w:rsidRPr="00AE207D">
        <w:rPr>
          <w:rFonts w:ascii="Gill Sans MT" w:hAnsi="Gill Sans MT"/>
          <w:color w:val="auto"/>
        </w:rPr>
        <w:t>um</w:t>
      </w:r>
      <w:r w:rsidR="000D36E0" w:rsidRPr="00AE207D">
        <w:rPr>
          <w:rFonts w:ascii="Gill Sans MT" w:hAnsi="Gill Sans MT"/>
          <w:color w:val="auto"/>
        </w:rPr>
        <w:t xml:space="preserve"> </w:t>
      </w:r>
      <w:r w:rsidRPr="00AE207D">
        <w:rPr>
          <w:rFonts w:ascii="Gill Sans MT" w:hAnsi="Gill Sans MT"/>
          <w:color w:val="auto"/>
        </w:rPr>
        <w:t xml:space="preserve">equity. </w:t>
      </w:r>
      <w:r w:rsidR="006E6A08" w:rsidRPr="00AE207D">
        <w:rPr>
          <w:rFonts w:ascii="Gill Sans MT" w:hAnsi="Gill Sans MT"/>
          <w:color w:val="auto"/>
        </w:rPr>
        <w:t>S</w:t>
      </w:r>
      <w:r w:rsidRPr="00AE207D">
        <w:rPr>
          <w:rFonts w:ascii="Gill Sans MT" w:hAnsi="Gill Sans MT"/>
          <w:color w:val="auto"/>
        </w:rPr>
        <w:t xml:space="preserve">takeholders were confusing the terms “equality” (providing the same to all) and “equity” (providing what each child needs). For instance, a school director stated, </w:t>
      </w:r>
      <w:r w:rsidRPr="00AE207D">
        <w:rPr>
          <w:rFonts w:ascii="Gill Sans MT" w:hAnsi="Gill Sans MT"/>
          <w:i/>
          <w:color w:val="auto"/>
        </w:rPr>
        <w:t xml:space="preserve">“I </w:t>
      </w:r>
      <w:r w:rsidR="00BF76FE" w:rsidRPr="00AE207D">
        <w:rPr>
          <w:rFonts w:ascii="Gill Sans MT" w:hAnsi="Gill Sans MT"/>
          <w:i/>
          <w:color w:val="auto"/>
        </w:rPr>
        <w:t xml:space="preserve">don’t </w:t>
      </w:r>
      <w:r w:rsidRPr="00AE207D">
        <w:rPr>
          <w:rFonts w:ascii="Gill Sans MT" w:hAnsi="Gill Sans MT"/>
          <w:i/>
          <w:color w:val="auto"/>
        </w:rPr>
        <w:t xml:space="preserve">think the curriculum is inequitable as it is treating students in the same way,” </w:t>
      </w:r>
      <w:r w:rsidRPr="00AE207D">
        <w:rPr>
          <w:rFonts w:ascii="Gill Sans MT" w:hAnsi="Gill Sans MT"/>
          <w:color w:val="auto"/>
        </w:rPr>
        <w:t xml:space="preserve">thus overlooking the concept of equity. On the other hand, others recognize the lack of equity, as expressed by an AREF representative who suggested the curriculum treats all students the same way.  </w:t>
      </w:r>
    </w:p>
    <w:p w14:paraId="19785149" w14:textId="4D366404" w:rsidR="00B32DD7" w:rsidRPr="00AE207D" w:rsidRDefault="00B32DD7" w:rsidP="0056326F">
      <w:pPr>
        <w:rPr>
          <w:rFonts w:ascii="Gill Sans MT" w:hAnsi="Gill Sans MT"/>
          <w:i/>
          <w:color w:val="auto"/>
          <w:u w:val="single"/>
        </w:rPr>
      </w:pPr>
      <w:r w:rsidRPr="00AE207D">
        <w:rPr>
          <w:rFonts w:ascii="Gill Sans MT" w:hAnsi="Gill Sans MT"/>
          <w:i/>
          <w:color w:val="auto"/>
          <w:u w:val="single"/>
        </w:rPr>
        <w:t>Curriculum Representation of Gender and Disability</w:t>
      </w:r>
    </w:p>
    <w:p w14:paraId="37D3206E" w14:textId="3F4DC158" w:rsidR="00B32DD7" w:rsidRPr="00AE207D" w:rsidRDefault="006E0B50" w:rsidP="004F75C1">
      <w:pPr>
        <w:rPr>
          <w:rFonts w:ascii="Gill Sans MT" w:hAnsi="Gill Sans MT"/>
          <w:color w:val="auto"/>
        </w:rPr>
      </w:pPr>
      <w:r w:rsidRPr="00AE207D">
        <w:rPr>
          <w:rFonts w:ascii="Gill Sans MT" w:hAnsi="Gill Sans MT"/>
          <w:color w:val="auto"/>
        </w:rPr>
        <w:t xml:space="preserve">This </w:t>
      </w:r>
      <w:r w:rsidR="00B32DD7" w:rsidRPr="00AE207D">
        <w:rPr>
          <w:rFonts w:ascii="Gill Sans MT" w:hAnsi="Gill Sans MT"/>
          <w:color w:val="auto"/>
        </w:rPr>
        <w:t xml:space="preserve">study affirms </w:t>
      </w:r>
      <w:r w:rsidR="003511A4" w:rsidRPr="00AE207D">
        <w:rPr>
          <w:rFonts w:ascii="Gill Sans MT" w:hAnsi="Gill Sans MT"/>
          <w:color w:val="auto"/>
        </w:rPr>
        <w:t>the</w:t>
      </w:r>
      <w:r w:rsidR="00B32DD7" w:rsidRPr="00AE207D">
        <w:rPr>
          <w:rFonts w:ascii="Gill Sans MT" w:hAnsi="Gill Sans MT"/>
          <w:color w:val="auto"/>
        </w:rPr>
        <w:t xml:space="preserve"> literature</w:t>
      </w:r>
      <w:r w:rsidR="003511A4" w:rsidRPr="00AE207D">
        <w:rPr>
          <w:rFonts w:ascii="Gill Sans MT" w:hAnsi="Gill Sans MT"/>
          <w:color w:val="auto"/>
        </w:rPr>
        <w:t xml:space="preserve"> above that notes</w:t>
      </w:r>
      <w:r w:rsidR="00B32DD7" w:rsidRPr="00AE207D">
        <w:rPr>
          <w:rFonts w:ascii="Gill Sans MT" w:hAnsi="Gill Sans MT"/>
          <w:color w:val="auto"/>
        </w:rPr>
        <w:t xml:space="preserve"> an imbalance in gender and disability representation in curricul</w:t>
      </w:r>
      <w:r w:rsidR="00820020" w:rsidRPr="00AE207D">
        <w:rPr>
          <w:rFonts w:ascii="Gill Sans MT" w:hAnsi="Gill Sans MT"/>
          <w:color w:val="auto"/>
        </w:rPr>
        <w:t>um</w:t>
      </w:r>
      <w:r w:rsidR="00B32DD7" w:rsidRPr="00AE207D">
        <w:rPr>
          <w:rFonts w:ascii="Gill Sans MT" w:hAnsi="Gill Sans MT"/>
          <w:color w:val="auto"/>
        </w:rPr>
        <w:t xml:space="preserve">. About gender representation, an AREF representative said, </w:t>
      </w:r>
      <w:r w:rsidR="00B32DD7" w:rsidRPr="00AE207D">
        <w:rPr>
          <w:rFonts w:ascii="Gill Sans MT" w:hAnsi="Gill Sans MT"/>
          <w:i/>
          <w:color w:val="auto"/>
        </w:rPr>
        <w:t>“Our curriculum still reinforces the stereotype of girls in Moroccan society.”</w:t>
      </w:r>
      <w:r w:rsidR="00B32DD7" w:rsidRPr="00AE207D">
        <w:rPr>
          <w:rFonts w:ascii="Gill Sans MT" w:hAnsi="Gill Sans MT"/>
          <w:color w:val="auto"/>
        </w:rPr>
        <w:t xml:space="preserve"> Many teachers expressed concerns regarding this representation, as they observed that textbook content continues to portray girls </w:t>
      </w:r>
      <w:r w:rsidR="00561B1D" w:rsidRPr="00AE207D">
        <w:rPr>
          <w:rFonts w:ascii="Gill Sans MT" w:hAnsi="Gill Sans MT"/>
          <w:i/>
          <w:color w:val="auto"/>
        </w:rPr>
        <w:t>“</w:t>
      </w:r>
      <w:r w:rsidR="00B32DD7" w:rsidRPr="00AE207D">
        <w:rPr>
          <w:rFonts w:ascii="Gill Sans MT" w:hAnsi="Gill Sans MT"/>
          <w:i/>
          <w:color w:val="auto"/>
        </w:rPr>
        <w:t>in the kitchen.</w:t>
      </w:r>
      <w:r w:rsidR="00561B1D" w:rsidRPr="00AE207D">
        <w:rPr>
          <w:rFonts w:ascii="Gill Sans MT" w:hAnsi="Gill Sans MT"/>
          <w:i/>
          <w:color w:val="auto"/>
        </w:rPr>
        <w:t>”</w:t>
      </w:r>
      <w:r w:rsidR="00B32DD7" w:rsidRPr="00AE207D">
        <w:rPr>
          <w:rFonts w:ascii="Gill Sans MT" w:hAnsi="Gill Sans MT"/>
          <w:color w:val="auto"/>
        </w:rPr>
        <w:t xml:space="preserve"> At the same time, depictions of boys </w:t>
      </w:r>
      <w:r w:rsidR="00F31191" w:rsidRPr="00AE207D">
        <w:rPr>
          <w:rFonts w:ascii="Gill Sans MT" w:hAnsi="Gill Sans MT"/>
          <w:color w:val="auto"/>
        </w:rPr>
        <w:t>include them</w:t>
      </w:r>
      <w:r w:rsidR="00B32DD7" w:rsidRPr="00AE207D">
        <w:rPr>
          <w:rFonts w:ascii="Gill Sans MT" w:hAnsi="Gill Sans MT"/>
          <w:color w:val="auto"/>
        </w:rPr>
        <w:t xml:space="preserve"> engaging with friends outside the home. One teacher confirmed, </w:t>
      </w:r>
      <w:r w:rsidR="00B32DD7" w:rsidRPr="00AE207D">
        <w:rPr>
          <w:rFonts w:ascii="Gill Sans MT" w:hAnsi="Gill Sans MT"/>
          <w:i/>
          <w:color w:val="auto"/>
        </w:rPr>
        <w:t>“There are texts that have women but not necessarily under an equality lens.”</w:t>
      </w:r>
      <w:r w:rsidR="00B32DD7" w:rsidRPr="00AE207D">
        <w:rPr>
          <w:rFonts w:ascii="Gill Sans MT" w:hAnsi="Gill Sans MT"/>
          <w:color w:val="auto"/>
        </w:rPr>
        <w:t xml:space="preserve"> An inspector shared, “</w:t>
      </w:r>
      <w:r w:rsidR="00B32DD7" w:rsidRPr="00AE207D">
        <w:rPr>
          <w:rFonts w:ascii="Gill Sans MT" w:hAnsi="Gill Sans MT"/>
          <w:i/>
          <w:color w:val="auto"/>
        </w:rPr>
        <w:t>I wouldn’t go as far as calling it discrimination, but there are issues of representation.”</w:t>
      </w:r>
      <w:r w:rsidR="00B32DD7" w:rsidRPr="00AE207D">
        <w:rPr>
          <w:rFonts w:ascii="Gill Sans MT" w:hAnsi="Gill Sans MT"/>
          <w:color w:val="auto"/>
        </w:rPr>
        <w:t xml:space="preserve"> Additionally, a women’s association representative proposed using texts and images that align with the values Morocco wants to transmit to students</w:t>
      </w:r>
      <w:r w:rsidR="00F31191" w:rsidRPr="00AE207D">
        <w:rPr>
          <w:rFonts w:ascii="Gill Sans MT" w:hAnsi="Gill Sans MT"/>
          <w:color w:val="auto"/>
        </w:rPr>
        <w:t>,</w:t>
      </w:r>
      <w:r w:rsidR="00B32DD7" w:rsidRPr="00AE207D">
        <w:rPr>
          <w:rFonts w:ascii="Gill Sans MT" w:hAnsi="Gill Sans MT"/>
          <w:color w:val="auto"/>
        </w:rPr>
        <w:t xml:space="preserve"> considering the international </w:t>
      </w:r>
      <w:r w:rsidR="00A86965" w:rsidRPr="00AE207D">
        <w:rPr>
          <w:rFonts w:ascii="Gill Sans MT" w:hAnsi="Gill Sans MT"/>
          <w:color w:val="auto"/>
        </w:rPr>
        <w:t xml:space="preserve">human rights </w:t>
      </w:r>
      <w:r w:rsidR="00B32DD7" w:rsidRPr="00AE207D">
        <w:rPr>
          <w:rFonts w:ascii="Gill Sans MT" w:hAnsi="Gill Sans MT"/>
          <w:color w:val="auto"/>
        </w:rPr>
        <w:t>conventions adopted by the country.</w:t>
      </w:r>
    </w:p>
    <w:p w14:paraId="64035D90" w14:textId="11B15720" w:rsidR="00B32DD7" w:rsidRPr="00AE207D" w:rsidRDefault="5CB7522E" w:rsidP="004F75C1">
      <w:pPr>
        <w:rPr>
          <w:rFonts w:ascii="Gill Sans MT" w:hAnsi="Gill Sans MT"/>
          <w:color w:val="auto"/>
        </w:rPr>
      </w:pPr>
      <w:r w:rsidRPr="00AE207D">
        <w:rPr>
          <w:rFonts w:ascii="Gill Sans MT" w:hAnsi="Gill Sans MT"/>
          <w:color w:val="auto"/>
        </w:rPr>
        <w:t xml:space="preserve">Concerning cultural or ethnic backgrounds, an inspector indicated that textbooks primarily have pictures of white characters with no people of color. He said, </w:t>
      </w:r>
      <w:r w:rsidRPr="00AE207D">
        <w:rPr>
          <w:rFonts w:ascii="Gill Sans MT" w:hAnsi="Gill Sans MT"/>
          <w:i/>
          <w:color w:val="auto"/>
        </w:rPr>
        <w:t>“When designing textbooks, we need to diversify the characters and the cultural elements that students are supposed to learn.”</w:t>
      </w:r>
      <w:r w:rsidRPr="00AE207D">
        <w:rPr>
          <w:rFonts w:ascii="Gill Sans MT" w:hAnsi="Gill Sans MT"/>
          <w:color w:val="auto"/>
        </w:rPr>
        <w:t xml:space="preserve"> Regarding disability inclusion, a student stated, </w:t>
      </w:r>
      <w:r w:rsidRPr="00AE207D">
        <w:rPr>
          <w:rFonts w:ascii="Gill Sans MT" w:hAnsi="Gill Sans MT"/>
          <w:i/>
          <w:color w:val="auto"/>
        </w:rPr>
        <w:t>“There is no representation of people with disabilities in textbooks.”</w:t>
      </w:r>
      <w:r w:rsidRPr="00AE207D">
        <w:rPr>
          <w:rFonts w:ascii="Gill Sans MT" w:hAnsi="Gill Sans MT"/>
          <w:color w:val="auto"/>
        </w:rPr>
        <w:t xml:space="preserve"> An AREF representative indicated that the curriculum still shows students with disabilities as having their place in specialized centers rather than </w:t>
      </w:r>
      <w:r w:rsidR="004046E9" w:rsidRPr="00AE207D">
        <w:rPr>
          <w:rFonts w:ascii="Gill Sans MT" w:hAnsi="Gill Sans MT"/>
          <w:color w:val="auto"/>
        </w:rPr>
        <w:t>general education</w:t>
      </w:r>
      <w:r w:rsidRPr="00AE207D">
        <w:rPr>
          <w:rFonts w:ascii="Gill Sans MT" w:hAnsi="Gill Sans MT"/>
          <w:color w:val="auto"/>
        </w:rPr>
        <w:t xml:space="preserve"> schools.</w:t>
      </w:r>
    </w:p>
    <w:p w14:paraId="0A5415CF" w14:textId="77777777" w:rsidR="008F44F9" w:rsidRPr="00AE207D" w:rsidRDefault="008F44F9" w:rsidP="004F75C1">
      <w:pPr>
        <w:rPr>
          <w:rFonts w:ascii="Gill Sans MT" w:hAnsi="Gill Sans MT"/>
          <w:i/>
          <w:color w:val="auto"/>
          <w:u w:val="single"/>
        </w:rPr>
      </w:pPr>
      <w:r w:rsidRPr="00AE207D">
        <w:rPr>
          <w:rFonts w:ascii="Gill Sans MT" w:hAnsi="Gill Sans MT"/>
          <w:i/>
          <w:color w:val="auto"/>
          <w:u w:val="single"/>
        </w:rPr>
        <w:t>Acceptance of Difference in Curricular and Extracurricular Texts and Activities</w:t>
      </w:r>
    </w:p>
    <w:p w14:paraId="56D54AC3" w14:textId="37B30FBB" w:rsidR="008F44F9" w:rsidRPr="00AE207D" w:rsidRDefault="008F44F9" w:rsidP="004F75C1">
      <w:pPr>
        <w:rPr>
          <w:rFonts w:ascii="Gill Sans MT" w:hAnsi="Gill Sans MT"/>
          <w:color w:val="auto"/>
        </w:rPr>
      </w:pPr>
      <w:r w:rsidRPr="00AE207D">
        <w:rPr>
          <w:rFonts w:ascii="Gill Sans MT" w:hAnsi="Gill Sans MT"/>
          <w:color w:val="auto"/>
        </w:rPr>
        <w:t xml:space="preserve">Stakeholders recommended integrating concepts of social-emotional learning (SEL) </w:t>
      </w:r>
      <w:r w:rsidR="00A86965" w:rsidRPr="00AE207D">
        <w:rPr>
          <w:rFonts w:ascii="Gill Sans MT" w:hAnsi="Gill Sans MT"/>
          <w:color w:val="auto"/>
        </w:rPr>
        <w:t xml:space="preserve">that </w:t>
      </w:r>
      <w:r w:rsidRPr="00AE207D">
        <w:rPr>
          <w:rFonts w:ascii="Gill Sans MT" w:hAnsi="Gill Sans MT"/>
          <w:color w:val="auto"/>
        </w:rPr>
        <w:t xml:space="preserve">they called </w:t>
      </w:r>
      <w:r w:rsidR="00A86965" w:rsidRPr="00AE207D">
        <w:rPr>
          <w:rFonts w:ascii="Gill Sans MT" w:hAnsi="Gill Sans MT"/>
          <w:color w:val="auto"/>
        </w:rPr>
        <w:t>“</w:t>
      </w:r>
      <w:r w:rsidRPr="00AE207D">
        <w:rPr>
          <w:rFonts w:ascii="Gill Sans MT" w:hAnsi="Gill Sans MT"/>
          <w:color w:val="auto"/>
        </w:rPr>
        <w:t>value transmission</w:t>
      </w:r>
      <w:r w:rsidR="00A86965" w:rsidRPr="00AE207D">
        <w:rPr>
          <w:rFonts w:ascii="Gill Sans MT" w:hAnsi="Gill Sans MT"/>
          <w:color w:val="auto"/>
        </w:rPr>
        <w:t>”</w:t>
      </w:r>
      <w:r w:rsidRPr="00AE207D">
        <w:rPr>
          <w:rFonts w:ascii="Gill Sans MT" w:hAnsi="Gill Sans MT"/>
          <w:color w:val="auto"/>
        </w:rPr>
        <w:t xml:space="preserve"> (respect of others, tolerance, accepting difference) in the curricul</w:t>
      </w:r>
      <w:r w:rsidR="00487951" w:rsidRPr="00AE207D">
        <w:rPr>
          <w:rFonts w:ascii="Gill Sans MT" w:hAnsi="Gill Sans MT"/>
          <w:color w:val="auto"/>
        </w:rPr>
        <w:t>um</w:t>
      </w:r>
      <w:r w:rsidRPr="00AE207D">
        <w:rPr>
          <w:rFonts w:ascii="Gill Sans MT" w:hAnsi="Gill Sans MT"/>
          <w:color w:val="auto"/>
        </w:rPr>
        <w:t xml:space="preserve"> and TLMs to achieve equity and inclusion. An association representative stated, </w:t>
      </w:r>
      <w:r w:rsidR="00B32D3E" w:rsidRPr="00AE207D">
        <w:rPr>
          <w:rFonts w:ascii="Gill Sans MT" w:hAnsi="Gill Sans MT"/>
          <w:i/>
          <w:color w:val="auto"/>
        </w:rPr>
        <w:t>“</w:t>
      </w:r>
      <w:r w:rsidRPr="00AE207D">
        <w:rPr>
          <w:rFonts w:ascii="Gill Sans MT" w:hAnsi="Gill Sans MT"/>
          <w:i/>
          <w:color w:val="auto"/>
        </w:rPr>
        <w:t>The curriculum must provide purposeful texts that include value transmission</w:t>
      </w:r>
      <w:r w:rsidR="00B32D3E" w:rsidRPr="00AE207D">
        <w:rPr>
          <w:rFonts w:ascii="Gill Sans MT" w:hAnsi="Gill Sans MT"/>
          <w:i/>
          <w:color w:val="auto"/>
        </w:rPr>
        <w:t>.”</w:t>
      </w:r>
      <w:r w:rsidR="00B32D3E" w:rsidRPr="00AE207D">
        <w:rPr>
          <w:rFonts w:ascii="Gill Sans MT" w:hAnsi="Gill Sans MT"/>
          <w:color w:val="auto"/>
        </w:rPr>
        <w:t xml:space="preserve"> </w:t>
      </w:r>
      <w:r w:rsidRPr="00AE207D">
        <w:rPr>
          <w:rFonts w:ascii="Gill Sans MT" w:hAnsi="Gill Sans MT"/>
          <w:color w:val="auto"/>
        </w:rPr>
        <w:t>A school director highlighted that middle school competency standards encompass the value of</w:t>
      </w:r>
      <w:r w:rsidR="00B7387D" w:rsidRPr="00AE207D">
        <w:rPr>
          <w:rFonts w:ascii="Gill Sans MT" w:hAnsi="Gill Sans MT"/>
          <w:color w:val="auto"/>
        </w:rPr>
        <w:t xml:space="preserve"> accepting </w:t>
      </w:r>
      <w:r w:rsidRPr="00AE207D">
        <w:rPr>
          <w:rFonts w:ascii="Gill Sans MT" w:hAnsi="Gill Sans MT"/>
          <w:color w:val="auto"/>
        </w:rPr>
        <w:t>others, emphasizing the need for integration across all subject areas.</w:t>
      </w:r>
    </w:p>
    <w:p w14:paraId="4FA20D41" w14:textId="36089CAF" w:rsidR="008F44F9" w:rsidRPr="00AE207D" w:rsidRDefault="008F44F9" w:rsidP="5CB7522E">
      <w:pPr>
        <w:rPr>
          <w:rFonts w:ascii="Gill Sans MT" w:hAnsi="Gill Sans MT"/>
          <w:i/>
          <w:color w:val="auto"/>
        </w:rPr>
      </w:pPr>
      <w:r w:rsidRPr="00AE207D">
        <w:rPr>
          <w:rFonts w:ascii="Gill Sans MT" w:hAnsi="Gill Sans MT"/>
          <w:color w:val="auto"/>
        </w:rPr>
        <w:t xml:space="preserve">Additionally, a MoE representative said, </w:t>
      </w:r>
      <w:r w:rsidRPr="00AE207D">
        <w:rPr>
          <w:rFonts w:ascii="Gill Sans MT" w:hAnsi="Gill Sans MT"/>
          <w:i/>
          <w:color w:val="auto"/>
        </w:rPr>
        <w:t xml:space="preserve">“We need </w:t>
      </w:r>
      <w:r w:rsidR="00561B1D" w:rsidRPr="00AE207D">
        <w:rPr>
          <w:rFonts w:ascii="Gill Sans MT" w:hAnsi="Gill Sans MT"/>
          <w:i/>
          <w:color w:val="auto"/>
        </w:rPr>
        <w:t xml:space="preserve">curriculum </w:t>
      </w:r>
      <w:r w:rsidRPr="00AE207D">
        <w:rPr>
          <w:rFonts w:ascii="Gill Sans MT" w:hAnsi="Gill Sans MT"/>
          <w:i/>
          <w:color w:val="auto"/>
        </w:rPr>
        <w:t>that considers universal learning, promotes accepting difference, and eliminates negative representations and charitable approaches. We need to stop showing images of perfect people.”</w:t>
      </w:r>
      <w:r w:rsidRPr="00AE207D">
        <w:rPr>
          <w:rFonts w:ascii="Gill Sans MT" w:hAnsi="Gill Sans MT"/>
          <w:color w:val="auto"/>
        </w:rPr>
        <w:t xml:space="preserve"> Instead, she recommends that the </w:t>
      </w:r>
      <w:r w:rsidR="009D3083" w:rsidRPr="00AE207D">
        <w:rPr>
          <w:rFonts w:ascii="Gill Sans MT" w:hAnsi="Gill Sans MT"/>
          <w:color w:val="auto"/>
        </w:rPr>
        <w:t>curricul</w:t>
      </w:r>
      <w:r w:rsidR="00487951" w:rsidRPr="00AE207D">
        <w:rPr>
          <w:rFonts w:ascii="Gill Sans MT" w:hAnsi="Gill Sans MT"/>
          <w:color w:val="auto"/>
        </w:rPr>
        <w:t>um</w:t>
      </w:r>
      <w:r w:rsidR="009D3083" w:rsidRPr="00AE207D">
        <w:rPr>
          <w:rFonts w:ascii="Gill Sans MT" w:hAnsi="Gill Sans MT"/>
          <w:color w:val="auto"/>
        </w:rPr>
        <w:t xml:space="preserve"> </w:t>
      </w:r>
      <w:r w:rsidRPr="00AE207D">
        <w:rPr>
          <w:rFonts w:ascii="Gill Sans MT" w:hAnsi="Gill Sans MT"/>
          <w:color w:val="auto"/>
        </w:rPr>
        <w:t xml:space="preserve">targets peer support to improve acceptance, cooperation, support, and confidence skills and </w:t>
      </w:r>
      <w:r w:rsidR="004C51B3" w:rsidRPr="00AE207D">
        <w:rPr>
          <w:rFonts w:ascii="Gill Sans MT" w:hAnsi="Gill Sans MT"/>
          <w:color w:val="auto"/>
        </w:rPr>
        <w:t xml:space="preserve">to </w:t>
      </w:r>
      <w:r w:rsidRPr="00AE207D">
        <w:rPr>
          <w:rFonts w:ascii="Gill Sans MT" w:hAnsi="Gill Sans MT"/>
          <w:color w:val="auto"/>
        </w:rPr>
        <w:t xml:space="preserve">guide students toward </w:t>
      </w:r>
      <w:r w:rsidRPr="00AE207D">
        <w:rPr>
          <w:rFonts w:ascii="Gill Sans MT" w:hAnsi="Gill Sans MT"/>
          <w:color w:val="auto"/>
        </w:rPr>
        <w:lastRenderedPageBreak/>
        <w:t xml:space="preserve">excellence. Similarly, to encourage positive attitudes toward disability, a special school director said, </w:t>
      </w:r>
      <w:r w:rsidRPr="00AE207D">
        <w:rPr>
          <w:rFonts w:ascii="Gill Sans MT" w:hAnsi="Gill Sans MT"/>
          <w:i/>
          <w:color w:val="auto"/>
        </w:rPr>
        <w:t xml:space="preserve">“We need to create positive dynamics by raising awareness and positive energy </w:t>
      </w:r>
      <w:r w:rsidR="004C51B3" w:rsidRPr="00AE207D">
        <w:rPr>
          <w:rFonts w:ascii="Gill Sans MT" w:hAnsi="Gill Sans MT"/>
          <w:i/>
          <w:color w:val="auto"/>
        </w:rPr>
        <w:t xml:space="preserve">by </w:t>
      </w:r>
      <w:r w:rsidRPr="00AE207D">
        <w:rPr>
          <w:rFonts w:ascii="Gill Sans MT" w:hAnsi="Gill Sans MT"/>
          <w:i/>
          <w:color w:val="auto"/>
        </w:rPr>
        <w:t>training youth in disability culture.”</w:t>
      </w:r>
    </w:p>
    <w:p w14:paraId="16E35E77" w14:textId="59C52C45" w:rsidR="008F44F9" w:rsidRPr="00AE207D" w:rsidRDefault="008F44F9" w:rsidP="004F75C1">
      <w:pPr>
        <w:rPr>
          <w:rFonts w:ascii="Gill Sans MT" w:hAnsi="Gill Sans MT"/>
          <w:i/>
          <w:color w:val="auto"/>
        </w:rPr>
      </w:pPr>
      <w:r w:rsidRPr="00AE207D">
        <w:rPr>
          <w:rFonts w:ascii="Gill Sans MT" w:hAnsi="Gill Sans MT"/>
          <w:color w:val="auto"/>
        </w:rPr>
        <w:t xml:space="preserve">Furthermore, numerous stakeholders emphasized the significance of continuous extracurricular activities as an essential component of the </w:t>
      </w:r>
      <w:r w:rsidR="00FE2B18" w:rsidRPr="00AE207D">
        <w:rPr>
          <w:rFonts w:ascii="Gill Sans MT" w:hAnsi="Gill Sans MT"/>
          <w:color w:val="auto"/>
        </w:rPr>
        <w:t>curricul</w:t>
      </w:r>
      <w:r w:rsidR="00487951" w:rsidRPr="00AE207D">
        <w:rPr>
          <w:rFonts w:ascii="Gill Sans MT" w:hAnsi="Gill Sans MT"/>
          <w:color w:val="auto"/>
        </w:rPr>
        <w:t>um</w:t>
      </w:r>
      <w:r w:rsidRPr="00AE207D">
        <w:rPr>
          <w:rFonts w:ascii="Gill Sans MT" w:hAnsi="Gill Sans MT"/>
          <w:color w:val="auto"/>
        </w:rPr>
        <w:t xml:space="preserve">, enabling the achievement of objectives related to value transmission and the acquisition of life skills, particularly for students residing in rural areas. An AREF representative believes that </w:t>
      </w:r>
      <w:r w:rsidRPr="00AE207D">
        <w:rPr>
          <w:rFonts w:ascii="Gill Sans MT" w:hAnsi="Gill Sans MT"/>
          <w:i/>
          <w:color w:val="auto"/>
        </w:rPr>
        <w:t>“acceptance of difference starts from the textbooks and is reinforced in extracurricular activities.”</w:t>
      </w:r>
      <w:r w:rsidRPr="00AE207D">
        <w:rPr>
          <w:rFonts w:ascii="Gill Sans MT" w:hAnsi="Gill Sans MT"/>
          <w:color w:val="auto"/>
        </w:rPr>
        <w:t xml:space="preserve"> Another representative confirmed the positive impact of these activities, emphasizing that </w:t>
      </w:r>
      <w:r w:rsidRPr="00AE207D">
        <w:rPr>
          <w:rFonts w:ascii="Gill Sans MT" w:hAnsi="Gill Sans MT"/>
          <w:i/>
          <w:color w:val="auto"/>
        </w:rPr>
        <w:t>“extracurricular activities also help mitigate the risk of school dropout and violence.”</w:t>
      </w:r>
    </w:p>
    <w:p w14:paraId="70295259" w14:textId="77777777" w:rsidR="00B32DD7" w:rsidRPr="00AE207D" w:rsidRDefault="00B32DD7" w:rsidP="004F75C1">
      <w:pPr>
        <w:rPr>
          <w:rFonts w:ascii="Gill Sans MT" w:hAnsi="Gill Sans MT"/>
          <w:i/>
          <w:color w:val="auto"/>
          <w:u w:val="single"/>
        </w:rPr>
      </w:pPr>
      <w:r w:rsidRPr="00AE207D">
        <w:rPr>
          <w:rFonts w:ascii="Gill Sans MT" w:hAnsi="Gill Sans MT"/>
          <w:i/>
          <w:color w:val="auto"/>
          <w:u w:val="single"/>
        </w:rPr>
        <w:t xml:space="preserve">Curriculum Integration of Gender Equity, Disability Inclusion, and Climate Change Topics  </w:t>
      </w:r>
    </w:p>
    <w:p w14:paraId="7C4915E4" w14:textId="7C404BEC" w:rsidR="00B32DD7" w:rsidRPr="00AE207D" w:rsidRDefault="00B32DD7" w:rsidP="004F75C1">
      <w:pPr>
        <w:rPr>
          <w:rFonts w:ascii="Gill Sans MT" w:hAnsi="Gill Sans MT"/>
          <w:color w:val="auto"/>
        </w:rPr>
      </w:pPr>
      <w:r w:rsidRPr="00AE207D">
        <w:rPr>
          <w:rFonts w:ascii="Gill Sans MT" w:hAnsi="Gill Sans MT"/>
          <w:color w:val="auto"/>
        </w:rPr>
        <w:t xml:space="preserve">Efforts should be made to promote gender and disability inclusion in the curriculum by incorporating diverse perspectives, challenging stereotypes, and providing inclusive learning materials and activities. Teachers </w:t>
      </w:r>
      <w:r w:rsidR="004C51B3" w:rsidRPr="00AE207D">
        <w:rPr>
          <w:rFonts w:ascii="Gill Sans MT" w:hAnsi="Gill Sans MT"/>
          <w:color w:val="auto"/>
        </w:rPr>
        <w:t xml:space="preserve">highlighted </w:t>
      </w:r>
      <w:r w:rsidRPr="00AE207D">
        <w:rPr>
          <w:rFonts w:ascii="Gill Sans MT" w:hAnsi="Gill Sans MT"/>
          <w:color w:val="auto"/>
        </w:rPr>
        <w:t xml:space="preserve">the lack of contextual culture and authenticity in the curriculum and TLMs, emphasizing the importance of integrating equity and inclusion principles into science subjects. </w:t>
      </w:r>
    </w:p>
    <w:p w14:paraId="306F60EA" w14:textId="50A79590" w:rsidR="00B32DD7" w:rsidRPr="00AE207D" w:rsidRDefault="00B32DD7" w:rsidP="004F75C1">
      <w:pPr>
        <w:rPr>
          <w:rFonts w:ascii="Gill Sans MT" w:hAnsi="Gill Sans MT"/>
          <w:color w:val="auto"/>
        </w:rPr>
      </w:pPr>
      <w:r w:rsidRPr="00AE207D">
        <w:rPr>
          <w:rFonts w:ascii="Gill Sans MT" w:hAnsi="Gill Sans MT"/>
          <w:color w:val="auto"/>
        </w:rPr>
        <w:t>Teachers and inspectors</w:t>
      </w:r>
      <w:r w:rsidR="004C51B3" w:rsidRPr="00AE207D">
        <w:rPr>
          <w:rFonts w:ascii="Gill Sans MT" w:hAnsi="Gill Sans MT"/>
          <w:color w:val="auto"/>
        </w:rPr>
        <w:t xml:space="preserve"> also</w:t>
      </w:r>
      <w:r w:rsidRPr="00AE207D">
        <w:rPr>
          <w:rFonts w:ascii="Gill Sans MT" w:hAnsi="Gill Sans MT"/>
          <w:color w:val="auto"/>
        </w:rPr>
        <w:t xml:space="preserve"> emphasized the connection between science curriculum, gender equity, and disability inclusion. A science teacher said, </w:t>
      </w:r>
      <w:r w:rsidRPr="00AE207D">
        <w:rPr>
          <w:rFonts w:ascii="Gill Sans MT" w:hAnsi="Gill Sans MT"/>
          <w:i/>
          <w:color w:val="auto"/>
        </w:rPr>
        <w:t>“The life and earth sciences should contribute to personal development as it includes medical and ecological education.”</w:t>
      </w:r>
      <w:r w:rsidRPr="00AE207D">
        <w:rPr>
          <w:rFonts w:ascii="Gill Sans MT" w:hAnsi="Gill Sans MT"/>
          <w:color w:val="auto"/>
        </w:rPr>
        <w:t xml:space="preserve"> A school director shared that students are interested in subjects that include issues related to their teenage transitionary period, such as relationships with their nuclear family. Another teacher pointed to science as helping students understand themselves and others, such as people with disabilities. A science teacher and an inspector addressed the indirect link between science units and gender equality, pointing out that the reproductive health and genetics units implicitly draw attention to the importance of roles and complementarity between both sexes. He indicated that genetics covers some syndromes, but the </w:t>
      </w:r>
      <w:r w:rsidR="00970E09" w:rsidRPr="00AE207D">
        <w:rPr>
          <w:rFonts w:ascii="Gill Sans MT" w:hAnsi="Gill Sans MT"/>
          <w:color w:val="auto"/>
        </w:rPr>
        <w:t>disability-</w:t>
      </w:r>
      <w:r w:rsidRPr="00AE207D">
        <w:rPr>
          <w:rFonts w:ascii="Gill Sans MT" w:hAnsi="Gill Sans MT"/>
          <w:color w:val="auto"/>
        </w:rPr>
        <w:t xml:space="preserve">inclusion side is absent. An AREF </w:t>
      </w:r>
      <w:r w:rsidR="005F3417" w:rsidRPr="00AE207D">
        <w:rPr>
          <w:rFonts w:ascii="Gill Sans MT" w:hAnsi="Gill Sans MT"/>
          <w:color w:val="auto"/>
        </w:rPr>
        <w:t>respondent</w:t>
      </w:r>
      <w:r w:rsidRPr="00AE207D">
        <w:rPr>
          <w:rFonts w:ascii="Gill Sans MT" w:hAnsi="Gill Sans MT"/>
          <w:color w:val="auto"/>
        </w:rPr>
        <w:t xml:space="preserve"> </w:t>
      </w:r>
      <w:r w:rsidR="005F3417" w:rsidRPr="00AE207D">
        <w:rPr>
          <w:rFonts w:ascii="Gill Sans MT" w:hAnsi="Gill Sans MT"/>
          <w:color w:val="auto"/>
        </w:rPr>
        <w:t>said</w:t>
      </w:r>
      <w:r w:rsidR="004C51B3" w:rsidRPr="00AE207D">
        <w:rPr>
          <w:rFonts w:ascii="Gill Sans MT" w:hAnsi="Gill Sans MT"/>
          <w:color w:val="auto"/>
        </w:rPr>
        <w:t>,</w:t>
      </w:r>
      <w:r w:rsidRPr="00AE207D">
        <w:rPr>
          <w:rFonts w:ascii="Gill Sans MT" w:hAnsi="Gill Sans MT"/>
          <w:color w:val="auto"/>
        </w:rPr>
        <w:t xml:space="preserve"> </w:t>
      </w:r>
      <w:r w:rsidRPr="00AE207D">
        <w:rPr>
          <w:rFonts w:ascii="Gill Sans MT" w:hAnsi="Gill Sans MT"/>
          <w:i/>
          <w:color w:val="auto"/>
        </w:rPr>
        <w:t>“</w:t>
      </w:r>
      <w:r w:rsidR="004C51B3" w:rsidRPr="00AE207D">
        <w:rPr>
          <w:rFonts w:ascii="Gill Sans MT" w:hAnsi="Gill Sans MT"/>
          <w:i/>
          <w:color w:val="auto"/>
        </w:rPr>
        <w:t>I</w:t>
      </w:r>
      <w:r w:rsidR="00D04FB6" w:rsidRPr="00AE207D">
        <w:rPr>
          <w:rFonts w:ascii="Gill Sans MT" w:hAnsi="Gill Sans MT"/>
          <w:i/>
          <w:color w:val="auto"/>
        </w:rPr>
        <w:t xml:space="preserve">n </w:t>
      </w:r>
      <w:r w:rsidRPr="00AE207D">
        <w:rPr>
          <w:rFonts w:ascii="Gill Sans MT" w:hAnsi="Gill Sans MT"/>
          <w:i/>
          <w:color w:val="auto"/>
        </w:rPr>
        <w:t>middle school, sexual and reproductive education should not be taboo to help girls understand themselves and their needs. The curriculum needs to reinforce the social status of women and men.</w:t>
      </w:r>
      <w:r w:rsidR="00D04FB6" w:rsidRPr="00AE207D">
        <w:rPr>
          <w:rFonts w:ascii="Gill Sans MT" w:hAnsi="Gill Sans MT"/>
          <w:color w:val="auto"/>
        </w:rPr>
        <w:t>”</w:t>
      </w:r>
      <w:r w:rsidR="008F44F9" w:rsidRPr="00AE207D">
        <w:rPr>
          <w:rFonts w:ascii="Gill Sans MT" w:hAnsi="Gill Sans MT"/>
          <w:color w:val="auto"/>
        </w:rPr>
        <w:t xml:space="preserve"> However, a school director and an English teacher in an urban area indicated that gender equity remains taboo because of a perceived conflict with religion.</w:t>
      </w:r>
    </w:p>
    <w:p w14:paraId="3BE5B33F" w14:textId="48BC6D2D" w:rsidR="00B32DD7" w:rsidRPr="00AE207D" w:rsidRDefault="00B32DD7" w:rsidP="004F75C1">
      <w:pPr>
        <w:rPr>
          <w:rFonts w:ascii="Gill Sans MT" w:hAnsi="Gill Sans MT"/>
          <w:color w:val="auto"/>
        </w:rPr>
      </w:pPr>
      <w:r w:rsidRPr="00AE207D">
        <w:rPr>
          <w:rFonts w:ascii="Gill Sans MT" w:hAnsi="Gill Sans MT"/>
          <w:color w:val="auto"/>
        </w:rPr>
        <w:t>Moreover, inspectors recommended reviewing curricul</w:t>
      </w:r>
      <w:r w:rsidR="00487951" w:rsidRPr="00AE207D">
        <w:rPr>
          <w:rFonts w:ascii="Gill Sans MT" w:hAnsi="Gill Sans MT"/>
          <w:color w:val="auto"/>
        </w:rPr>
        <w:t>um</w:t>
      </w:r>
      <w:r w:rsidR="00E87F38" w:rsidRPr="00AE207D">
        <w:rPr>
          <w:rFonts w:ascii="Gill Sans MT" w:hAnsi="Gill Sans MT"/>
          <w:color w:val="auto"/>
        </w:rPr>
        <w:t>,</w:t>
      </w:r>
      <w:r w:rsidRPr="00AE207D">
        <w:rPr>
          <w:rFonts w:ascii="Gill Sans MT" w:hAnsi="Gill Sans MT"/>
          <w:color w:val="auto"/>
        </w:rPr>
        <w:t xml:space="preserve"> considering the characteristics of youth middle </w:t>
      </w:r>
      <w:r w:rsidR="00D31608" w:rsidRPr="00AE207D">
        <w:rPr>
          <w:rFonts w:ascii="Gill Sans MT" w:hAnsi="Gill Sans MT"/>
          <w:color w:val="auto"/>
        </w:rPr>
        <w:t xml:space="preserve">schoolers’ </w:t>
      </w:r>
      <w:r w:rsidRPr="00AE207D">
        <w:rPr>
          <w:rFonts w:ascii="Gill Sans MT" w:hAnsi="Gill Sans MT"/>
          <w:color w:val="auto"/>
        </w:rPr>
        <w:t>development</w:t>
      </w:r>
      <w:r w:rsidR="00E87F38" w:rsidRPr="00AE207D">
        <w:rPr>
          <w:rFonts w:ascii="Gill Sans MT" w:hAnsi="Gill Sans MT"/>
          <w:color w:val="auto"/>
        </w:rPr>
        <w:t>,</w:t>
      </w:r>
      <w:r w:rsidRPr="00AE207D">
        <w:rPr>
          <w:rFonts w:ascii="Gill Sans MT" w:hAnsi="Gill Sans MT"/>
          <w:color w:val="auto"/>
        </w:rPr>
        <w:t xml:space="preserve"> and integrating concepts of equity, women’s rights, disability inclusion, and climate change</w:t>
      </w:r>
      <w:r w:rsidR="00D31608" w:rsidRPr="00AE207D">
        <w:rPr>
          <w:rFonts w:ascii="Gill Sans MT" w:hAnsi="Gill Sans MT"/>
          <w:color w:val="auto"/>
        </w:rPr>
        <w:t xml:space="preserve">: </w:t>
      </w:r>
      <w:r w:rsidR="00F37C67" w:rsidRPr="00AE207D">
        <w:rPr>
          <w:rFonts w:ascii="Gill Sans MT" w:hAnsi="Gill Sans MT"/>
          <w:i/>
          <w:color w:val="auto"/>
        </w:rPr>
        <w:t>“</w:t>
      </w:r>
      <w:r w:rsidRPr="00AE207D">
        <w:rPr>
          <w:rFonts w:ascii="Gill Sans MT" w:hAnsi="Gill Sans MT"/>
          <w:i/>
          <w:color w:val="auto"/>
        </w:rPr>
        <w:t>Children with disabilities are particularly at risk of harm from natural disasters related to climate change, exacerbating existing inequalities,</w:t>
      </w:r>
      <w:r w:rsidR="00E87F38" w:rsidRPr="00AE207D">
        <w:rPr>
          <w:rFonts w:ascii="Gill Sans MT" w:hAnsi="Gill Sans MT"/>
          <w:i/>
          <w:color w:val="auto"/>
        </w:rPr>
        <w:t xml:space="preserve"> and</w:t>
      </w:r>
      <w:r w:rsidRPr="00AE207D">
        <w:rPr>
          <w:rFonts w:ascii="Gill Sans MT" w:hAnsi="Gill Sans MT"/>
          <w:i/>
          <w:color w:val="auto"/>
        </w:rPr>
        <w:t xml:space="preserve"> affecting multiple rights and access to services</w:t>
      </w:r>
      <w:r w:rsidR="00F37C67" w:rsidRPr="00AE207D">
        <w:rPr>
          <w:rFonts w:ascii="Gill Sans MT" w:hAnsi="Gill Sans MT"/>
          <w:i/>
          <w:color w:val="auto"/>
        </w:rPr>
        <w:t>”</w:t>
      </w:r>
      <w:r w:rsidR="00F37C67" w:rsidRPr="00AE207D">
        <w:rPr>
          <w:rFonts w:ascii="Gill Sans MT" w:hAnsi="Gill Sans MT"/>
          <w:color w:val="auto"/>
        </w:rPr>
        <w:t xml:space="preserve"> </w:t>
      </w:r>
      <w:r w:rsidRPr="00AE207D">
        <w:rPr>
          <w:rFonts w:ascii="Gill Sans MT" w:hAnsi="Gill Sans MT"/>
          <w:color w:val="auto"/>
        </w:rPr>
        <w:t>(UNICEF, 2022). The impact of climate change</w:t>
      </w:r>
      <w:r w:rsidR="00C12596" w:rsidRPr="00AE207D">
        <w:rPr>
          <w:rFonts w:ascii="Gill Sans MT" w:hAnsi="Gill Sans MT"/>
          <w:color w:val="auto"/>
        </w:rPr>
        <w:t>,</w:t>
      </w:r>
      <w:r w:rsidRPr="00AE207D">
        <w:rPr>
          <w:rFonts w:ascii="Gill Sans MT" w:hAnsi="Gill Sans MT"/>
          <w:color w:val="auto"/>
        </w:rPr>
        <w:t xml:space="preserve"> including food and water shortages and risk of natural disasters</w:t>
      </w:r>
      <w:r w:rsidR="00C12596" w:rsidRPr="00AE207D">
        <w:rPr>
          <w:rFonts w:ascii="Gill Sans MT" w:hAnsi="Gill Sans MT"/>
          <w:color w:val="auto"/>
        </w:rPr>
        <w:t>,</w:t>
      </w:r>
      <w:r w:rsidRPr="00AE207D">
        <w:rPr>
          <w:rFonts w:ascii="Gill Sans MT" w:hAnsi="Gill Sans MT"/>
          <w:color w:val="auto"/>
        </w:rPr>
        <w:t xml:space="preserve"> threatens </w:t>
      </w:r>
      <w:r w:rsidR="00C12596" w:rsidRPr="00AE207D">
        <w:rPr>
          <w:rFonts w:ascii="Gill Sans MT" w:hAnsi="Gill Sans MT"/>
          <w:color w:val="auto"/>
        </w:rPr>
        <w:t xml:space="preserve">children’s </w:t>
      </w:r>
      <w:r w:rsidRPr="00AE207D">
        <w:rPr>
          <w:rFonts w:ascii="Gill Sans MT" w:hAnsi="Gill Sans MT"/>
          <w:color w:val="auto"/>
        </w:rPr>
        <w:t>rights</w:t>
      </w:r>
      <w:r w:rsidR="006C43E8" w:rsidRPr="00AE207D">
        <w:rPr>
          <w:rFonts w:ascii="Gill Sans MT" w:hAnsi="Gill Sans MT"/>
          <w:color w:val="auto"/>
        </w:rPr>
        <w:t>,</w:t>
      </w:r>
      <w:r w:rsidRPr="00AE207D">
        <w:rPr>
          <w:rFonts w:ascii="Gill Sans MT" w:hAnsi="Gill Sans MT"/>
          <w:color w:val="auto"/>
        </w:rPr>
        <w:t xml:space="preserve"> affecting their access to food, water, sanitation, education, and health (ONDH, ONDE, &amp; UNICEF, 2019). Furthermore, gender inequalities can intersect with climate change impacts, leading to disparities in educational opportunities for girls and women. </w:t>
      </w:r>
      <w:r w:rsidR="00545F66" w:rsidRPr="00AE207D">
        <w:rPr>
          <w:rFonts w:ascii="Gill Sans MT" w:hAnsi="Gill Sans MT"/>
          <w:color w:val="auto"/>
        </w:rPr>
        <w:t>One</w:t>
      </w:r>
      <w:r w:rsidRPr="00AE207D">
        <w:rPr>
          <w:rFonts w:ascii="Gill Sans MT" w:hAnsi="Gill Sans MT"/>
          <w:color w:val="auto"/>
        </w:rPr>
        <w:t xml:space="preserve"> inspector </w:t>
      </w:r>
      <w:r w:rsidR="00545F66" w:rsidRPr="00AE207D">
        <w:rPr>
          <w:rFonts w:ascii="Gill Sans MT" w:hAnsi="Gill Sans MT"/>
          <w:color w:val="auto"/>
        </w:rPr>
        <w:t>said,</w:t>
      </w:r>
      <w:r w:rsidRPr="00AE207D">
        <w:rPr>
          <w:rFonts w:ascii="Gill Sans MT" w:hAnsi="Gill Sans MT"/>
          <w:color w:val="auto"/>
        </w:rPr>
        <w:t xml:space="preserve"> </w:t>
      </w:r>
      <w:r w:rsidR="00C12596" w:rsidRPr="00AE207D">
        <w:rPr>
          <w:rFonts w:ascii="Gill Sans MT" w:hAnsi="Gill Sans MT"/>
          <w:i/>
          <w:color w:val="auto"/>
        </w:rPr>
        <w:t>“</w:t>
      </w:r>
      <w:r w:rsidRPr="00AE207D">
        <w:rPr>
          <w:rFonts w:ascii="Gill Sans MT" w:hAnsi="Gill Sans MT"/>
          <w:i/>
          <w:color w:val="auto"/>
        </w:rPr>
        <w:t>Global competencies such as gender equality and climate change are less frequent in middle school than in high school. There is a need to open up to global issues.</w:t>
      </w:r>
      <w:r w:rsidR="00545F66" w:rsidRPr="00AE207D">
        <w:rPr>
          <w:rFonts w:ascii="Gill Sans MT" w:hAnsi="Gill Sans MT"/>
          <w:color w:val="auto"/>
        </w:rPr>
        <w:t>”</w:t>
      </w:r>
      <w:r w:rsidRPr="00AE207D">
        <w:rPr>
          <w:rFonts w:ascii="Gill Sans MT" w:hAnsi="Gill Sans MT"/>
          <w:color w:val="auto"/>
        </w:rPr>
        <w:t xml:space="preserve"> Inclusive and gender-responsive education policies and practices can ensure that all students, regardless of disability or gender, have equal access to quality education that prepares them to address climate change issues and contribute</w:t>
      </w:r>
      <w:r w:rsidR="00E2620C" w:rsidRPr="00AE207D">
        <w:rPr>
          <w:rFonts w:ascii="Gill Sans MT" w:hAnsi="Gill Sans MT"/>
          <w:color w:val="auto"/>
        </w:rPr>
        <w:t>s</w:t>
      </w:r>
      <w:r w:rsidRPr="00AE207D">
        <w:rPr>
          <w:rFonts w:ascii="Gill Sans MT" w:hAnsi="Gill Sans MT"/>
          <w:color w:val="auto"/>
        </w:rPr>
        <w:t xml:space="preserve"> to sustainable development (UNICEF, 2022). Integrating climate change education into the curriculum can raise awareness about environmental challenges, promote sustainable practices, and empower students to become agents of change. </w:t>
      </w:r>
    </w:p>
    <w:p w14:paraId="761A413D" w14:textId="768CDA8C" w:rsidR="00B32DD7" w:rsidRPr="00AE207D" w:rsidRDefault="001E56BE" w:rsidP="004F75C1">
      <w:pPr>
        <w:rPr>
          <w:rFonts w:ascii="Gill Sans MT" w:hAnsi="Gill Sans MT"/>
          <w:i/>
          <w:color w:val="auto"/>
          <w:u w:val="single"/>
        </w:rPr>
      </w:pPr>
      <w:r w:rsidRPr="00AE207D">
        <w:rPr>
          <w:rFonts w:ascii="Gill Sans MT" w:hAnsi="Gill Sans MT"/>
          <w:i/>
          <w:color w:val="auto"/>
          <w:u w:val="single"/>
        </w:rPr>
        <w:t xml:space="preserve">Gender and Disability in </w:t>
      </w:r>
      <w:r w:rsidR="00B32DD7" w:rsidRPr="00AE207D">
        <w:rPr>
          <w:rFonts w:ascii="Gill Sans MT" w:hAnsi="Gill Sans MT"/>
          <w:i/>
          <w:color w:val="auto"/>
          <w:u w:val="single"/>
        </w:rPr>
        <w:t>Accommodations</w:t>
      </w:r>
      <w:r w:rsidR="00283929" w:rsidRPr="00AE207D">
        <w:rPr>
          <w:rFonts w:ascii="Gill Sans MT" w:hAnsi="Gill Sans MT"/>
          <w:i/>
          <w:color w:val="auto"/>
          <w:u w:val="single"/>
        </w:rPr>
        <w:t xml:space="preserve"> and Testing</w:t>
      </w:r>
    </w:p>
    <w:p w14:paraId="57602849" w14:textId="0CAE9242" w:rsidR="004835F0" w:rsidRPr="00AE207D" w:rsidRDefault="004835F0" w:rsidP="004F75C1">
      <w:pPr>
        <w:rPr>
          <w:rFonts w:ascii="Gill Sans MT" w:hAnsi="Gill Sans MT"/>
          <w:color w:val="auto"/>
        </w:rPr>
      </w:pPr>
      <w:r w:rsidRPr="00AE207D">
        <w:rPr>
          <w:rFonts w:ascii="Gill Sans MT" w:hAnsi="Gill Sans MT"/>
          <w:color w:val="auto"/>
        </w:rPr>
        <w:t xml:space="preserve">Efforts have been made to use gender-inclusive language in exams and assessments. </w:t>
      </w:r>
      <w:r w:rsidRPr="00AE207D">
        <w:rPr>
          <w:rFonts w:ascii="Gill Sans MT" w:hAnsi="Gill Sans MT"/>
          <w:i/>
          <w:color w:val="auto"/>
        </w:rPr>
        <w:t>“At the level of exams, we make a differentiation between boys and girls and use gender-inclusive language (male and female pronouns) in providing assessments and directions,”</w:t>
      </w:r>
      <w:r w:rsidRPr="00AE207D">
        <w:rPr>
          <w:rFonts w:ascii="Gill Sans MT" w:hAnsi="Gill Sans MT"/>
          <w:color w:val="auto"/>
        </w:rPr>
        <w:t xml:space="preserve"> a school director stated. However, a science teacher revealed, </w:t>
      </w:r>
      <w:r w:rsidRPr="00AE207D">
        <w:rPr>
          <w:rFonts w:ascii="Gill Sans MT" w:hAnsi="Gill Sans MT"/>
          <w:i/>
          <w:color w:val="auto"/>
        </w:rPr>
        <w:t>“In the physics curriculum, the use of male pronouns is predominant.”</w:t>
      </w:r>
    </w:p>
    <w:p w14:paraId="56180A1E" w14:textId="13A11050" w:rsidR="00B32DD7" w:rsidRPr="00AE207D" w:rsidRDefault="00B32DD7" w:rsidP="004F75C1">
      <w:pPr>
        <w:rPr>
          <w:rFonts w:ascii="Gill Sans MT" w:hAnsi="Gill Sans MT"/>
          <w:color w:val="auto"/>
        </w:rPr>
      </w:pPr>
      <w:r w:rsidRPr="00AE207D">
        <w:rPr>
          <w:rFonts w:ascii="Gill Sans MT" w:hAnsi="Gill Sans MT"/>
          <w:color w:val="auto"/>
        </w:rPr>
        <w:lastRenderedPageBreak/>
        <w:t xml:space="preserve">Regarding accommodations for national certification exams and continuous assessments, educators mentioned the implementation of national exam accommodations such as multiple-choice questions, extra time, and having an assistant. </w:t>
      </w:r>
      <w:r w:rsidR="00F307F9" w:rsidRPr="00AE207D">
        <w:rPr>
          <w:rFonts w:ascii="Gill Sans MT" w:hAnsi="Gill Sans MT"/>
          <w:color w:val="auto"/>
        </w:rPr>
        <w:t xml:space="preserve">Although they </w:t>
      </w:r>
      <w:r w:rsidRPr="00AE207D">
        <w:rPr>
          <w:rFonts w:ascii="Gill Sans MT" w:hAnsi="Gill Sans MT"/>
          <w:color w:val="auto"/>
        </w:rPr>
        <w:t>indicated that they</w:t>
      </w:r>
      <w:r w:rsidR="00EC30E4" w:rsidRPr="00AE207D">
        <w:rPr>
          <w:rFonts w:ascii="Gill Sans MT" w:hAnsi="Gill Sans MT"/>
          <w:color w:val="auto"/>
        </w:rPr>
        <w:t xml:space="preserve"> </w:t>
      </w:r>
      <w:r w:rsidRPr="00AE207D">
        <w:rPr>
          <w:rFonts w:ascii="Gill Sans MT" w:hAnsi="Gill Sans MT"/>
          <w:color w:val="auto"/>
        </w:rPr>
        <w:t>receive</w:t>
      </w:r>
      <w:r w:rsidR="00EC30E4" w:rsidRPr="00AE207D">
        <w:rPr>
          <w:rFonts w:ascii="Gill Sans MT" w:hAnsi="Gill Sans MT"/>
          <w:color w:val="auto"/>
        </w:rPr>
        <w:t>d</w:t>
      </w:r>
      <w:r w:rsidRPr="00AE207D">
        <w:rPr>
          <w:rFonts w:ascii="Gill Sans MT" w:hAnsi="Gill Sans MT"/>
          <w:color w:val="auto"/>
        </w:rPr>
        <w:t xml:space="preserve"> directions for continuous assessment accommodations</w:t>
      </w:r>
      <w:r w:rsidR="00F307F9" w:rsidRPr="00AE207D">
        <w:rPr>
          <w:rFonts w:ascii="Gill Sans MT" w:hAnsi="Gill Sans MT"/>
          <w:color w:val="auto"/>
        </w:rPr>
        <w:t xml:space="preserve">, they stated </w:t>
      </w:r>
      <w:r w:rsidRPr="00AE207D">
        <w:rPr>
          <w:rFonts w:ascii="Gill Sans MT" w:hAnsi="Gill Sans MT"/>
          <w:color w:val="auto"/>
        </w:rPr>
        <w:t>they need guidance and a</w:t>
      </w:r>
      <w:r w:rsidR="006A7E84" w:rsidRPr="00AE207D">
        <w:rPr>
          <w:rFonts w:ascii="Gill Sans MT" w:hAnsi="Gill Sans MT"/>
          <w:color w:val="auto"/>
        </w:rPr>
        <w:t xml:space="preserve"> reference</w:t>
      </w:r>
      <w:r w:rsidRPr="00AE207D">
        <w:rPr>
          <w:rFonts w:ascii="Gill Sans MT" w:hAnsi="Gill Sans MT"/>
          <w:color w:val="auto"/>
        </w:rPr>
        <w:t xml:space="preserve"> </w:t>
      </w:r>
      <w:r w:rsidR="00C01BC3" w:rsidRPr="00AE207D">
        <w:rPr>
          <w:rFonts w:ascii="Gill Sans MT" w:hAnsi="Gill Sans MT"/>
          <w:color w:val="auto"/>
        </w:rPr>
        <w:t>framework for</w:t>
      </w:r>
      <w:r w:rsidRPr="00AE207D">
        <w:rPr>
          <w:rFonts w:ascii="Gill Sans MT" w:hAnsi="Gill Sans MT"/>
          <w:color w:val="auto"/>
        </w:rPr>
        <w:t xml:space="preserve"> </w:t>
      </w:r>
      <w:r w:rsidR="00EC30E4" w:rsidRPr="00AE207D">
        <w:rPr>
          <w:rFonts w:ascii="Gill Sans MT" w:hAnsi="Gill Sans MT"/>
          <w:color w:val="auto"/>
        </w:rPr>
        <w:t>the</w:t>
      </w:r>
      <w:r w:rsidRPr="00AE207D">
        <w:rPr>
          <w:rFonts w:ascii="Gill Sans MT" w:hAnsi="Gill Sans MT"/>
          <w:color w:val="auto"/>
        </w:rPr>
        <w:t xml:space="preserve"> more difficult </w:t>
      </w:r>
      <w:r w:rsidR="00EC30E4" w:rsidRPr="00AE207D">
        <w:rPr>
          <w:rFonts w:ascii="Gill Sans MT" w:hAnsi="Gill Sans MT"/>
          <w:color w:val="auto"/>
        </w:rPr>
        <w:t>and</w:t>
      </w:r>
      <w:r w:rsidR="007E2F9F" w:rsidRPr="00AE207D">
        <w:rPr>
          <w:rFonts w:ascii="Gill Sans MT" w:hAnsi="Gill Sans MT"/>
          <w:color w:val="auto"/>
        </w:rPr>
        <w:t xml:space="preserve"> multiple</w:t>
      </w:r>
      <w:r w:rsidR="0039309F" w:rsidRPr="00AE207D">
        <w:rPr>
          <w:rFonts w:ascii="Gill Sans MT" w:hAnsi="Gill Sans MT"/>
          <w:color w:val="auto"/>
        </w:rPr>
        <w:t xml:space="preserve"> subject areas </w:t>
      </w:r>
      <w:r w:rsidRPr="00AE207D">
        <w:rPr>
          <w:rFonts w:ascii="Gill Sans MT" w:hAnsi="Gill Sans MT"/>
          <w:color w:val="auto"/>
        </w:rPr>
        <w:t>in middle school. In addition, a</w:t>
      </w:r>
      <w:r w:rsidR="0039309F" w:rsidRPr="00AE207D">
        <w:rPr>
          <w:rFonts w:ascii="Gill Sans MT" w:hAnsi="Gill Sans MT"/>
          <w:color w:val="auto"/>
        </w:rPr>
        <w:t>n OPD</w:t>
      </w:r>
      <w:r w:rsidRPr="00AE207D">
        <w:rPr>
          <w:rFonts w:ascii="Gill Sans MT" w:hAnsi="Gill Sans MT"/>
          <w:color w:val="auto"/>
        </w:rPr>
        <w:t xml:space="preserve"> representative mentioned that adapted exams for 6th and 9th grades still have one version for all types of disabilities. He added that the Massar platform should specify the exam components that should be waived based on the</w:t>
      </w:r>
      <w:r w:rsidR="0012141E" w:rsidRPr="00AE207D">
        <w:rPr>
          <w:rFonts w:ascii="Gill Sans MT" w:hAnsi="Gill Sans MT"/>
          <w:color w:val="auto"/>
        </w:rPr>
        <w:t xml:space="preserve"> </w:t>
      </w:r>
      <w:r w:rsidRPr="00AE207D">
        <w:rPr>
          <w:rFonts w:ascii="Gill Sans MT" w:hAnsi="Gill Sans MT"/>
          <w:color w:val="auto"/>
        </w:rPr>
        <w:t>abilities</w:t>
      </w:r>
      <w:r w:rsidR="0012141E" w:rsidRPr="00AE207D">
        <w:rPr>
          <w:rFonts w:ascii="Gill Sans MT" w:hAnsi="Gill Sans MT"/>
          <w:color w:val="auto"/>
        </w:rPr>
        <w:t xml:space="preserve"> of each student with disabilities </w:t>
      </w:r>
      <w:r w:rsidRPr="00AE207D">
        <w:rPr>
          <w:rFonts w:ascii="Gill Sans MT" w:hAnsi="Gill Sans MT"/>
          <w:color w:val="auto"/>
        </w:rPr>
        <w:t xml:space="preserve">(e.g., writing for blind students). </w:t>
      </w:r>
      <w:r w:rsidR="004835F0" w:rsidRPr="00AE207D">
        <w:rPr>
          <w:rFonts w:ascii="Gill Sans MT" w:hAnsi="Gill Sans MT"/>
          <w:color w:val="auto"/>
        </w:rPr>
        <w:t xml:space="preserve">Other respondents recommended additional pedagogical guides </w:t>
      </w:r>
      <w:r w:rsidR="007E2F9F" w:rsidRPr="00AE207D">
        <w:rPr>
          <w:rFonts w:ascii="Gill Sans MT" w:hAnsi="Gill Sans MT"/>
          <w:color w:val="auto"/>
        </w:rPr>
        <w:t xml:space="preserve">that </w:t>
      </w:r>
      <w:r w:rsidR="004835F0" w:rsidRPr="00AE207D">
        <w:rPr>
          <w:rFonts w:ascii="Gill Sans MT" w:hAnsi="Gill Sans MT"/>
          <w:color w:val="auto"/>
        </w:rPr>
        <w:t>includ</w:t>
      </w:r>
      <w:r w:rsidR="007E2F9F" w:rsidRPr="00AE207D">
        <w:rPr>
          <w:rFonts w:ascii="Gill Sans MT" w:hAnsi="Gill Sans MT"/>
          <w:color w:val="auto"/>
        </w:rPr>
        <w:t xml:space="preserve">ed </w:t>
      </w:r>
      <w:r w:rsidR="004835F0" w:rsidRPr="00AE207D">
        <w:rPr>
          <w:rFonts w:ascii="Gill Sans MT" w:hAnsi="Gill Sans MT"/>
          <w:color w:val="auto"/>
        </w:rPr>
        <w:t xml:space="preserve">guidelines for </w:t>
      </w:r>
      <w:r w:rsidR="003A3E2F" w:rsidRPr="00AE207D">
        <w:rPr>
          <w:rFonts w:ascii="Gill Sans MT" w:hAnsi="Gill Sans MT"/>
          <w:color w:val="auto"/>
        </w:rPr>
        <w:t>adapting</w:t>
      </w:r>
      <w:r w:rsidR="004835F0" w:rsidRPr="00AE207D">
        <w:rPr>
          <w:rFonts w:ascii="Gill Sans MT" w:hAnsi="Gill Sans MT"/>
          <w:color w:val="auto"/>
        </w:rPr>
        <w:t xml:space="preserve"> exercises and assessments for students with disabilities and learning difficulties.  </w:t>
      </w:r>
    </w:p>
    <w:p w14:paraId="51469C27" w14:textId="1E2DDE69" w:rsidR="00B32DD7" w:rsidRPr="00AE207D" w:rsidRDefault="00B32DD7" w:rsidP="004F75C1">
      <w:pPr>
        <w:rPr>
          <w:rFonts w:ascii="Gill Sans MT" w:hAnsi="Gill Sans MT"/>
          <w:i/>
          <w:color w:val="auto"/>
          <w:u w:val="single"/>
        </w:rPr>
      </w:pPr>
      <w:r w:rsidRPr="00AE207D">
        <w:rPr>
          <w:rFonts w:ascii="Gill Sans MT" w:hAnsi="Gill Sans MT"/>
          <w:i/>
          <w:color w:val="auto"/>
          <w:u w:val="single"/>
        </w:rPr>
        <w:t>Curriculum Alignment between Upper Primary and Middle Schools</w:t>
      </w:r>
    </w:p>
    <w:p w14:paraId="4D5D6635" w14:textId="1576742A" w:rsidR="00001A94" w:rsidRPr="00AE207D" w:rsidRDefault="00447E11" w:rsidP="004F75C1">
      <w:pPr>
        <w:rPr>
          <w:rFonts w:ascii="Gill Sans MT" w:hAnsi="Gill Sans MT"/>
          <w:color w:val="auto"/>
        </w:rPr>
      </w:pPr>
      <w:r w:rsidRPr="00AE207D">
        <w:rPr>
          <w:rFonts w:ascii="Gill Sans MT" w:hAnsi="Gill Sans MT"/>
          <w:color w:val="auto"/>
        </w:rPr>
        <w:t xml:space="preserve">Moroccan students’ performance on international standardized assessments suggests that socioeconomic and geographic factors are more predictive of academic performance than </w:t>
      </w:r>
      <w:r w:rsidR="00984015" w:rsidRPr="00AE207D">
        <w:rPr>
          <w:rFonts w:ascii="Gill Sans MT" w:hAnsi="Gill Sans MT"/>
          <w:color w:val="auto"/>
        </w:rPr>
        <w:t xml:space="preserve">is </w:t>
      </w:r>
      <w:r w:rsidRPr="00AE207D">
        <w:rPr>
          <w:rFonts w:ascii="Gill Sans MT" w:hAnsi="Gill Sans MT"/>
          <w:color w:val="auto"/>
        </w:rPr>
        <w:t>gender.  Specifically, on</w:t>
      </w:r>
      <w:r w:rsidR="00001A94" w:rsidRPr="00AE207D">
        <w:rPr>
          <w:rFonts w:ascii="Gill Sans MT" w:hAnsi="Gill Sans MT"/>
          <w:color w:val="auto"/>
        </w:rPr>
        <w:t xml:space="preserve"> the Trends in International Mathematics and Science Study (TIMSS) 2019 test for 8th grade, both males and females had similar average </w:t>
      </w:r>
      <w:r w:rsidR="00D4121B" w:rsidRPr="00AE207D">
        <w:rPr>
          <w:rFonts w:ascii="Gill Sans MT" w:hAnsi="Gill Sans MT"/>
          <w:color w:val="auto"/>
        </w:rPr>
        <w:t xml:space="preserve">scores </w:t>
      </w:r>
      <w:r w:rsidR="00001A94" w:rsidRPr="00AE207D">
        <w:rPr>
          <w:rFonts w:ascii="Gill Sans MT" w:hAnsi="Gill Sans MT"/>
          <w:color w:val="auto"/>
        </w:rPr>
        <w:t>across domains</w:t>
      </w:r>
      <w:r w:rsidRPr="00AE207D">
        <w:rPr>
          <w:rFonts w:ascii="Gill Sans MT" w:hAnsi="Gill Sans MT"/>
          <w:color w:val="auto"/>
        </w:rPr>
        <w:t xml:space="preserve"> and higher performance in science than in math</w:t>
      </w:r>
      <w:r w:rsidR="00001A94" w:rsidRPr="00AE207D">
        <w:rPr>
          <w:rFonts w:ascii="Gill Sans MT" w:hAnsi="Gill Sans MT"/>
          <w:color w:val="auto"/>
        </w:rPr>
        <w:t xml:space="preserve">. </w:t>
      </w:r>
      <w:r w:rsidRPr="00AE207D">
        <w:rPr>
          <w:rFonts w:ascii="Gill Sans MT" w:hAnsi="Gill Sans MT"/>
          <w:color w:val="auto"/>
        </w:rPr>
        <w:t xml:space="preserve">However, </w:t>
      </w:r>
      <w:r w:rsidR="00001A94" w:rsidRPr="00AE207D">
        <w:rPr>
          <w:rFonts w:ascii="Gill Sans MT" w:hAnsi="Gill Sans MT"/>
          <w:color w:val="auto"/>
        </w:rPr>
        <w:t>boys and girls from rural school areas showed a disparity in performance from boys and girls in urban school areas</w:t>
      </w:r>
      <w:r w:rsidR="00C9066C" w:rsidRPr="00AE207D">
        <w:rPr>
          <w:rFonts w:ascii="Gill Sans MT" w:hAnsi="Gill Sans MT"/>
          <w:color w:val="auto"/>
        </w:rPr>
        <w:t xml:space="preserve"> and scored</w:t>
      </w:r>
      <w:r w:rsidR="00001A94" w:rsidRPr="00AE207D">
        <w:rPr>
          <w:rFonts w:ascii="Gill Sans MT" w:hAnsi="Gill Sans MT"/>
          <w:color w:val="auto"/>
        </w:rPr>
        <w:t xml:space="preserve"> 15 to 35 points lower across each subdomain. </w:t>
      </w:r>
      <w:r w:rsidR="00984015" w:rsidRPr="00AE207D">
        <w:rPr>
          <w:rFonts w:ascii="Gill Sans MT" w:hAnsi="Gill Sans MT"/>
          <w:color w:val="auto"/>
        </w:rPr>
        <w:t xml:space="preserve">As for </w:t>
      </w:r>
      <w:r w:rsidR="00001A94" w:rsidRPr="00AE207D">
        <w:rPr>
          <w:rFonts w:ascii="Gill Sans MT" w:hAnsi="Gill Sans MT"/>
          <w:color w:val="auto"/>
        </w:rPr>
        <w:t>the Program for International Student Assessment (PISA) 2018 test for Moroccan 7</w:t>
      </w:r>
      <w:r w:rsidR="0012141E" w:rsidRPr="00AE207D">
        <w:rPr>
          <w:rFonts w:ascii="Gill Sans MT" w:hAnsi="Gill Sans MT"/>
          <w:color w:val="auto"/>
        </w:rPr>
        <w:t>th</w:t>
      </w:r>
      <w:r w:rsidR="00001A94" w:rsidRPr="00AE207D">
        <w:rPr>
          <w:rFonts w:ascii="Gill Sans MT" w:hAnsi="Gill Sans MT"/>
          <w:color w:val="auto"/>
        </w:rPr>
        <w:t>, 8</w:t>
      </w:r>
      <w:r w:rsidR="007E2F9F" w:rsidRPr="00AE207D">
        <w:rPr>
          <w:rFonts w:ascii="Gill Sans MT" w:hAnsi="Gill Sans MT"/>
          <w:color w:val="auto"/>
        </w:rPr>
        <w:t>th</w:t>
      </w:r>
      <w:r w:rsidR="00001A94" w:rsidRPr="00AE207D">
        <w:rPr>
          <w:rFonts w:ascii="Gill Sans MT" w:hAnsi="Gill Sans MT"/>
          <w:color w:val="auto"/>
        </w:rPr>
        <w:t>, and 9</w:t>
      </w:r>
      <w:r w:rsidR="007E2F9F" w:rsidRPr="00AE207D">
        <w:rPr>
          <w:rFonts w:ascii="Gill Sans MT" w:hAnsi="Gill Sans MT"/>
          <w:color w:val="auto"/>
        </w:rPr>
        <w:t>th grade</w:t>
      </w:r>
      <w:r w:rsidR="00001A94" w:rsidRPr="00AE207D">
        <w:rPr>
          <w:rFonts w:ascii="Gill Sans MT" w:hAnsi="Gill Sans MT"/>
          <w:color w:val="auto"/>
        </w:rPr>
        <w:t xml:space="preserve"> students, girls outperformed boys in reading while gender differences in </w:t>
      </w:r>
      <w:r w:rsidR="00984015" w:rsidRPr="00AE207D">
        <w:rPr>
          <w:rFonts w:ascii="Gill Sans MT" w:hAnsi="Gill Sans MT"/>
          <w:color w:val="auto"/>
        </w:rPr>
        <w:t>math</w:t>
      </w:r>
      <w:r w:rsidR="00001A94" w:rsidRPr="00AE207D">
        <w:rPr>
          <w:rFonts w:ascii="Gill Sans MT" w:hAnsi="Gill Sans MT"/>
          <w:color w:val="auto"/>
        </w:rPr>
        <w:t xml:space="preserve"> and science were negligible. PISA data suggests that socioeconomic disadvantage and rural location </w:t>
      </w:r>
      <w:r w:rsidRPr="00AE207D">
        <w:rPr>
          <w:rFonts w:ascii="Gill Sans MT" w:hAnsi="Gill Sans MT"/>
          <w:color w:val="auto"/>
        </w:rPr>
        <w:t>are significant contributors to diminished performance on this assessment (OECD, 2019).</w:t>
      </w:r>
    </w:p>
    <w:p w14:paraId="4DEB9C49" w14:textId="6B6DD62F" w:rsidR="00B32DD7" w:rsidRPr="00AE207D" w:rsidRDefault="00984015" w:rsidP="004F75C1">
      <w:pPr>
        <w:rPr>
          <w:rFonts w:ascii="Gill Sans MT" w:hAnsi="Gill Sans MT"/>
          <w:color w:val="auto"/>
        </w:rPr>
      </w:pPr>
      <w:r w:rsidRPr="00AE207D">
        <w:rPr>
          <w:rFonts w:ascii="Gill Sans MT" w:hAnsi="Gill Sans MT"/>
          <w:color w:val="auto"/>
        </w:rPr>
        <w:t xml:space="preserve">Of great </w:t>
      </w:r>
      <w:r w:rsidR="00992D26" w:rsidRPr="00AE207D">
        <w:rPr>
          <w:rFonts w:ascii="Gill Sans MT" w:hAnsi="Gill Sans MT"/>
          <w:color w:val="auto"/>
        </w:rPr>
        <w:t>concern—</w:t>
      </w:r>
      <w:r w:rsidR="00A57E21" w:rsidRPr="00AE207D">
        <w:rPr>
          <w:rFonts w:ascii="Gill Sans MT" w:hAnsi="Gill Sans MT"/>
          <w:color w:val="auto"/>
        </w:rPr>
        <w:t xml:space="preserve">for </w:t>
      </w:r>
      <w:r w:rsidRPr="00AE207D">
        <w:rPr>
          <w:rFonts w:ascii="Gill Sans MT" w:hAnsi="Gill Sans MT"/>
          <w:color w:val="auto"/>
        </w:rPr>
        <w:t xml:space="preserve">both the above international tests as well as </w:t>
      </w:r>
      <w:r w:rsidR="00A57E21" w:rsidRPr="00AE207D">
        <w:rPr>
          <w:rFonts w:ascii="Gill Sans MT" w:hAnsi="Gill Sans MT"/>
          <w:color w:val="auto"/>
        </w:rPr>
        <w:t xml:space="preserve">for </w:t>
      </w:r>
      <w:r w:rsidRPr="00AE207D">
        <w:rPr>
          <w:rFonts w:ascii="Gill Sans MT" w:hAnsi="Gill Sans MT"/>
          <w:color w:val="auto"/>
        </w:rPr>
        <w:t xml:space="preserve">national </w:t>
      </w:r>
      <w:r w:rsidR="00992D26" w:rsidRPr="00AE207D">
        <w:rPr>
          <w:rFonts w:ascii="Gill Sans MT" w:hAnsi="Gill Sans MT"/>
          <w:color w:val="auto"/>
        </w:rPr>
        <w:t>policies—</w:t>
      </w:r>
      <w:r w:rsidRPr="00AE207D">
        <w:rPr>
          <w:rFonts w:ascii="Gill Sans MT" w:hAnsi="Gill Sans MT"/>
          <w:color w:val="auto"/>
        </w:rPr>
        <w:t xml:space="preserve">is </w:t>
      </w:r>
      <w:r w:rsidR="00A57E21" w:rsidRPr="00AE207D">
        <w:rPr>
          <w:rFonts w:ascii="Gill Sans MT" w:hAnsi="Gill Sans MT"/>
          <w:color w:val="auto"/>
        </w:rPr>
        <w:t xml:space="preserve">the </w:t>
      </w:r>
      <w:r w:rsidRPr="00AE207D">
        <w:rPr>
          <w:rFonts w:ascii="Gill Sans MT" w:hAnsi="Gill Sans MT"/>
          <w:color w:val="auto"/>
        </w:rPr>
        <w:t xml:space="preserve">significantly lower student performance than prescribed curriculum standards or benchmarks. For example, the </w:t>
      </w:r>
      <w:r w:rsidR="00B32DD7" w:rsidRPr="00AE207D">
        <w:rPr>
          <w:rFonts w:ascii="Gill Sans MT" w:hAnsi="Gill Sans MT"/>
          <w:color w:val="auto"/>
        </w:rPr>
        <w:t>2022</w:t>
      </w:r>
      <w:r w:rsidR="00852E79" w:rsidRPr="00AE207D">
        <w:rPr>
          <w:rFonts w:ascii="Gill Sans MT" w:hAnsi="Gill Sans MT"/>
          <w:color w:val="auto"/>
        </w:rPr>
        <w:t>–</w:t>
      </w:r>
      <w:r w:rsidR="00B32DD7" w:rsidRPr="00AE207D">
        <w:rPr>
          <w:rFonts w:ascii="Gill Sans MT" w:hAnsi="Gill Sans MT"/>
          <w:color w:val="auto"/>
        </w:rPr>
        <w:t>2026 roadmap states that 30% of students in the public education system master</w:t>
      </w:r>
      <w:r w:rsidR="00E1489D" w:rsidRPr="00AE207D">
        <w:rPr>
          <w:rFonts w:ascii="Gill Sans MT" w:hAnsi="Gill Sans MT"/>
          <w:color w:val="auto"/>
        </w:rPr>
        <w:t>ed</w:t>
      </w:r>
      <w:r w:rsidR="00B32DD7" w:rsidRPr="00AE207D">
        <w:rPr>
          <w:rFonts w:ascii="Gill Sans MT" w:hAnsi="Gill Sans MT"/>
          <w:color w:val="auto"/>
        </w:rPr>
        <w:t xml:space="preserve"> the curriculum by the end of primary school while only 10% of students master</w:t>
      </w:r>
      <w:r w:rsidR="00E1489D" w:rsidRPr="00AE207D">
        <w:rPr>
          <w:rFonts w:ascii="Gill Sans MT" w:hAnsi="Gill Sans MT"/>
          <w:color w:val="auto"/>
        </w:rPr>
        <w:t>ed</w:t>
      </w:r>
      <w:r w:rsidR="00B32DD7" w:rsidRPr="00AE207D">
        <w:rPr>
          <w:rFonts w:ascii="Gill Sans MT" w:hAnsi="Gill Sans MT"/>
          <w:color w:val="auto"/>
        </w:rPr>
        <w:t xml:space="preserve"> the curriculum by the end of middle school in 2019</w:t>
      </w:r>
      <w:r w:rsidR="00165291" w:rsidRPr="00AE207D">
        <w:rPr>
          <w:rFonts w:ascii="Gill Sans MT" w:hAnsi="Gill Sans MT"/>
          <w:color w:val="auto"/>
        </w:rPr>
        <w:t>,</w:t>
      </w:r>
      <w:r w:rsidR="00B32DD7" w:rsidRPr="00AE207D">
        <w:rPr>
          <w:rFonts w:ascii="Gill Sans MT" w:hAnsi="Gill Sans MT"/>
          <w:color w:val="auto"/>
        </w:rPr>
        <w:t xml:space="preserve"> based on the National Program for Assessment of Students</w:t>
      </w:r>
      <w:r w:rsidR="008B4A3D" w:rsidRPr="00AE207D">
        <w:rPr>
          <w:rFonts w:ascii="Gill Sans MT" w:hAnsi="Gill Sans MT"/>
          <w:color w:val="auto"/>
        </w:rPr>
        <w:t>’</w:t>
      </w:r>
      <w:r w:rsidR="00B32DD7" w:rsidRPr="00AE207D">
        <w:rPr>
          <w:rFonts w:ascii="Gill Sans MT" w:hAnsi="Gill Sans MT"/>
          <w:color w:val="auto"/>
        </w:rPr>
        <w:t xml:space="preserve"> Achievement (PNEA) targeting 6th and 9th grade students. These results emphasize the need to enhance the educational system</w:t>
      </w:r>
      <w:r w:rsidR="009C05F5" w:rsidRPr="00AE207D">
        <w:rPr>
          <w:rFonts w:ascii="Gill Sans MT" w:hAnsi="Gill Sans MT"/>
          <w:color w:val="auto"/>
        </w:rPr>
        <w:t>’s quality</w:t>
      </w:r>
      <w:r w:rsidR="00B32DD7" w:rsidRPr="00AE207D">
        <w:rPr>
          <w:rFonts w:ascii="Gill Sans MT" w:hAnsi="Gill Sans MT"/>
          <w:color w:val="auto"/>
        </w:rPr>
        <w:t xml:space="preserve"> and to bridge the gap between elementary and middle school curriculum to align with international standards.</w:t>
      </w:r>
      <w:r w:rsidRPr="00AE207D">
        <w:rPr>
          <w:rFonts w:ascii="Gill Sans MT" w:hAnsi="Gill Sans MT"/>
          <w:color w:val="auto"/>
        </w:rPr>
        <w:t xml:space="preserve"> </w:t>
      </w:r>
    </w:p>
    <w:p w14:paraId="74FAC316" w14:textId="6FBEBABD" w:rsidR="004835F0" w:rsidRPr="00AE207D" w:rsidRDefault="0027679D" w:rsidP="004F75C1">
      <w:pPr>
        <w:rPr>
          <w:rFonts w:ascii="Gill Sans MT" w:hAnsi="Gill Sans MT"/>
          <w:color w:val="auto"/>
        </w:rPr>
      </w:pPr>
      <w:r w:rsidRPr="00AE207D">
        <w:rPr>
          <w:rFonts w:ascii="Gill Sans MT" w:hAnsi="Gill Sans MT"/>
          <w:noProof/>
          <w:color w:val="auto"/>
        </w:rPr>
        <mc:AlternateContent>
          <mc:Choice Requires="wps">
            <w:drawing>
              <wp:anchor distT="0" distB="0" distL="114300" distR="114300" simplePos="0" relativeHeight="251661824" behindDoc="1" locked="0" layoutInCell="1" allowOverlap="1" wp14:anchorId="16A14B96" wp14:editId="39AFCD41">
                <wp:simplePos x="0" y="0"/>
                <wp:positionH relativeFrom="column">
                  <wp:posOffset>4048125</wp:posOffset>
                </wp:positionH>
                <wp:positionV relativeFrom="paragraph">
                  <wp:posOffset>0</wp:posOffset>
                </wp:positionV>
                <wp:extent cx="1641475" cy="1706880"/>
                <wp:effectExtent l="0" t="0" r="15875" b="26670"/>
                <wp:wrapTight wrapText="bothSides">
                  <wp:wrapPolygon edited="0">
                    <wp:start x="0" y="0"/>
                    <wp:lineTo x="0" y="21670"/>
                    <wp:lineTo x="21558" y="21670"/>
                    <wp:lineTo x="21558" y="0"/>
                    <wp:lineTo x="0" y="0"/>
                  </wp:wrapPolygon>
                </wp:wrapTight>
                <wp:docPr id="737622667" name="Text Box 737622667"/>
                <wp:cNvGraphicFramePr/>
                <a:graphic xmlns:a="http://schemas.openxmlformats.org/drawingml/2006/main">
                  <a:graphicData uri="http://schemas.microsoft.com/office/word/2010/wordprocessingShape">
                    <wps:wsp>
                      <wps:cNvSpPr txBox="1"/>
                      <wps:spPr>
                        <a:xfrm>
                          <a:off x="0" y="0"/>
                          <a:ext cx="1641475" cy="17068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A1637AA" w14:textId="77777777" w:rsidR="00694E0C" w:rsidRPr="00AE207D" w:rsidRDefault="00694E0C" w:rsidP="005864A8">
                            <w:pPr>
                              <w:spacing w:after="0"/>
                              <w:rPr>
                                <w:color w:val="auto"/>
                              </w:rPr>
                            </w:pPr>
                            <w:r w:rsidRPr="005864A8">
                              <w:rPr>
                                <w:i/>
                                <w:iCs/>
                              </w:rPr>
                              <w:t>“</w:t>
                            </w:r>
                            <w:r w:rsidRPr="00AE207D">
                              <w:rPr>
                                <w:rFonts w:ascii="Gill Sans MT" w:hAnsi="Gill Sans MT"/>
                                <w:i/>
                                <w:color w:val="auto"/>
                              </w:rPr>
                              <w:t xml:space="preserve">The language change in science </w:t>
                            </w:r>
                            <w:r w:rsidR="00992D26" w:rsidRPr="00AE207D">
                              <w:rPr>
                                <w:rFonts w:ascii="Gill Sans MT" w:hAnsi="Gill Sans MT"/>
                                <w:i/>
                                <w:color w:val="auto"/>
                              </w:rPr>
                              <w:t xml:space="preserve">curriculum </w:t>
                            </w:r>
                            <w:r w:rsidRPr="00AE207D">
                              <w:rPr>
                                <w:rFonts w:ascii="Gill Sans MT" w:hAnsi="Gill Sans MT"/>
                                <w:i/>
                                <w:color w:val="auto"/>
                              </w:rPr>
                              <w:t>from Arabic in primary school to French in middle school… constitutes a language inequity for students who can be good in science but have a low level in French.”</w:t>
                            </w:r>
                            <w:r w:rsidRPr="00AE207D">
                              <w:rPr>
                                <w:color w:val="auto"/>
                              </w:rPr>
                              <w:t xml:space="preserve"> </w:t>
                            </w:r>
                          </w:p>
                          <w:p w14:paraId="0162574B" w14:textId="77777777" w:rsidR="00694E0C" w:rsidRPr="00AE207D" w:rsidRDefault="00694E0C" w:rsidP="005864A8">
                            <w:pPr>
                              <w:spacing w:after="0"/>
                              <w:jc w:val="right"/>
                              <w:rPr>
                                <w:rFonts w:ascii="Gill Sans MT" w:hAnsi="Gill Sans MT"/>
                              </w:rPr>
                            </w:pPr>
                            <w:r w:rsidRPr="00AE207D">
                              <w:rPr>
                                <w:rFonts w:ascii="Gill Sans MT" w:hAnsi="Gill Sans MT"/>
                                <w:color w:val="auto"/>
                              </w:rPr>
                              <w:t>– Science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14B96" id="Text Box 737622667" o:spid="_x0000_s1033" type="#_x0000_t202" style="position:absolute;margin-left:318.75pt;margin-top:0;width:129.25pt;height:13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" fillcolor="white [3201]" strokecolor="#4f81bd [3204]" strokeweight="2pt">
                <v:textbox>
                  <w:txbxContent>
                    <w:p w14:paraId="3A1637AA" w14:textId="77777777" w:rsidR="00694E0C" w:rsidRPr="00AE207D" w:rsidRDefault="00694E0C" w:rsidP="005864A8">
                      <w:pPr>
                        <w:spacing w:after="0"/>
                        <w:rPr>
                          <w:color w:val="auto"/>
                        </w:rPr>
                      </w:pPr>
                      <w:r w:rsidRPr="005864A8">
                        <w:rPr>
                          <w:i/>
                          <w:iCs/>
                        </w:rPr>
                        <w:t>“</w:t>
                      </w:r>
                      <w:r w:rsidRPr="00AE207D">
                        <w:rPr>
                          <w:rFonts w:ascii="Gill Sans MT" w:hAnsi="Gill Sans MT"/>
                          <w:i/>
                          <w:color w:val="auto"/>
                        </w:rPr>
                        <w:t xml:space="preserve">The language change in science </w:t>
                      </w:r>
                      <w:r w:rsidR="00992D26" w:rsidRPr="00AE207D">
                        <w:rPr>
                          <w:rFonts w:ascii="Gill Sans MT" w:hAnsi="Gill Sans MT"/>
                          <w:i/>
                          <w:color w:val="auto"/>
                        </w:rPr>
                        <w:t xml:space="preserve">curriculum </w:t>
                      </w:r>
                      <w:r w:rsidRPr="00AE207D">
                        <w:rPr>
                          <w:rFonts w:ascii="Gill Sans MT" w:hAnsi="Gill Sans MT"/>
                          <w:i/>
                          <w:color w:val="auto"/>
                        </w:rPr>
                        <w:t>from Arabic in primary school to French in middle school… constitutes a language inequity for students who can be good in science but have a low level in French.”</w:t>
                      </w:r>
                      <w:r w:rsidRPr="00AE207D">
                        <w:rPr>
                          <w:color w:val="auto"/>
                        </w:rPr>
                        <w:t xml:space="preserve"> </w:t>
                      </w:r>
                    </w:p>
                    <w:p w14:paraId="0162574B" w14:textId="77777777" w:rsidR="00694E0C" w:rsidRPr="00AE207D" w:rsidRDefault="00694E0C" w:rsidP="005864A8">
                      <w:pPr>
                        <w:spacing w:after="0"/>
                        <w:jc w:val="right"/>
                        <w:rPr>
                          <w:rFonts w:ascii="Gill Sans MT" w:hAnsi="Gill Sans MT"/>
                        </w:rPr>
                      </w:pPr>
                      <w:r w:rsidRPr="00AE207D">
                        <w:rPr>
                          <w:rFonts w:ascii="Gill Sans MT" w:hAnsi="Gill Sans MT"/>
                          <w:color w:val="auto"/>
                        </w:rPr>
                        <w:t>– Science teacher</w:t>
                      </w:r>
                    </w:p>
                  </w:txbxContent>
                </v:textbox>
                <w10:wrap type="tight"/>
              </v:shape>
            </w:pict>
          </mc:Fallback>
        </mc:AlternateContent>
      </w:r>
      <w:r w:rsidR="00B32DD7" w:rsidRPr="00AE207D">
        <w:rPr>
          <w:rFonts w:ascii="Gill Sans MT" w:hAnsi="Gill Sans MT"/>
          <w:color w:val="auto"/>
        </w:rPr>
        <w:t xml:space="preserve">Stakeholders emphasized the importance of aligning the curriculum between upper primary and middle school levels to facilitate </w:t>
      </w:r>
      <w:r w:rsidR="00694E0C" w:rsidRPr="00AE207D">
        <w:rPr>
          <w:rFonts w:ascii="Gill Sans MT" w:hAnsi="Gill Sans MT"/>
          <w:color w:val="auto"/>
        </w:rPr>
        <w:t xml:space="preserve">students’ </w:t>
      </w:r>
      <w:r w:rsidR="00B32DD7" w:rsidRPr="00AE207D">
        <w:rPr>
          <w:rFonts w:ascii="Gill Sans MT" w:hAnsi="Gill Sans MT"/>
          <w:color w:val="auto"/>
        </w:rPr>
        <w:t xml:space="preserve">transition to middle school. An association representative said, </w:t>
      </w:r>
      <w:r w:rsidR="00B32DD7" w:rsidRPr="00AE207D">
        <w:rPr>
          <w:rFonts w:ascii="Gill Sans MT" w:hAnsi="Gill Sans MT"/>
          <w:i/>
          <w:color w:val="auto"/>
        </w:rPr>
        <w:t>“Middle school students have a lot of difficulties related to basic skills they were supposed to learn at the primary level.”</w:t>
      </w:r>
      <w:r w:rsidR="00B32DD7" w:rsidRPr="00AE207D">
        <w:rPr>
          <w:rFonts w:ascii="Gill Sans MT" w:hAnsi="Gill Sans MT"/>
          <w:color w:val="auto"/>
        </w:rPr>
        <w:t xml:space="preserve"> A school director stated, </w:t>
      </w:r>
      <w:r w:rsidR="00B32DD7" w:rsidRPr="00AE207D">
        <w:rPr>
          <w:rFonts w:ascii="Gill Sans MT" w:hAnsi="Gill Sans MT"/>
          <w:i/>
          <w:color w:val="auto"/>
        </w:rPr>
        <w:t>“We have a 90% success rate in primary and only</w:t>
      </w:r>
      <w:r w:rsidR="00B32DD7" w:rsidRPr="00AE207D">
        <w:rPr>
          <w:rFonts w:ascii="Gill Sans MT" w:hAnsi="Gill Sans MT"/>
          <w:color w:val="auto"/>
        </w:rPr>
        <w:t xml:space="preserve"> </w:t>
      </w:r>
      <w:r w:rsidR="00B32DD7" w:rsidRPr="00AE207D">
        <w:rPr>
          <w:rFonts w:ascii="Gill Sans MT" w:hAnsi="Gill Sans MT"/>
          <w:i/>
          <w:color w:val="auto"/>
        </w:rPr>
        <w:t>60% in middle school because students don’t acquire the competencies in primary [school] to get to middle school.”</w:t>
      </w:r>
      <w:r w:rsidR="00B32DD7" w:rsidRPr="00AE207D">
        <w:rPr>
          <w:rFonts w:ascii="Gill Sans MT" w:hAnsi="Gill Sans MT"/>
          <w:color w:val="auto"/>
        </w:rPr>
        <w:t xml:space="preserve"> This alignment is also related </w:t>
      </w:r>
      <w:r w:rsidR="00A57E21" w:rsidRPr="00AE207D">
        <w:rPr>
          <w:rFonts w:ascii="Gill Sans MT" w:hAnsi="Gill Sans MT"/>
          <w:color w:val="auto"/>
        </w:rPr>
        <w:t>the language used</w:t>
      </w:r>
      <w:r w:rsidR="00B32DD7" w:rsidRPr="00AE207D">
        <w:rPr>
          <w:rFonts w:ascii="Gill Sans MT" w:hAnsi="Gill Sans MT"/>
          <w:color w:val="auto"/>
        </w:rPr>
        <w:t xml:space="preserve"> in</w:t>
      </w:r>
      <w:r w:rsidR="00A57E21" w:rsidRPr="00AE207D">
        <w:rPr>
          <w:rFonts w:ascii="Gill Sans MT" w:hAnsi="Gill Sans MT"/>
          <w:color w:val="auto"/>
        </w:rPr>
        <w:t xml:space="preserve"> teaching</w:t>
      </w:r>
      <w:r w:rsidR="00B32DD7" w:rsidRPr="00AE207D">
        <w:rPr>
          <w:rFonts w:ascii="Gill Sans MT" w:hAnsi="Gill Sans MT"/>
          <w:color w:val="auto"/>
        </w:rPr>
        <w:t xml:space="preserve"> science classes. A science teacher shared, </w:t>
      </w:r>
      <w:r w:rsidR="00B32DD7" w:rsidRPr="00AE207D">
        <w:rPr>
          <w:rFonts w:ascii="Gill Sans MT" w:hAnsi="Gill Sans MT"/>
          <w:i/>
          <w:color w:val="auto"/>
        </w:rPr>
        <w:t xml:space="preserve">“The language change in science </w:t>
      </w:r>
      <w:r w:rsidR="00992D26" w:rsidRPr="00AE207D">
        <w:rPr>
          <w:rFonts w:ascii="Gill Sans MT" w:hAnsi="Gill Sans MT"/>
          <w:i/>
          <w:color w:val="auto"/>
        </w:rPr>
        <w:t xml:space="preserve">curriculum </w:t>
      </w:r>
      <w:r w:rsidR="00B32DD7" w:rsidRPr="00AE207D">
        <w:rPr>
          <w:rFonts w:ascii="Gill Sans MT" w:hAnsi="Gill Sans MT"/>
          <w:i/>
          <w:color w:val="auto"/>
        </w:rPr>
        <w:t>from Arabic in primary school to French in middle school is against equal opportunities and constitutes a language inequity for students who can be good in science but have a low level in French.”</w:t>
      </w:r>
      <w:r w:rsidR="00B32DD7" w:rsidRPr="00AE207D">
        <w:rPr>
          <w:rFonts w:ascii="Gill Sans MT" w:hAnsi="Gill Sans MT"/>
          <w:color w:val="auto"/>
        </w:rPr>
        <w:t xml:space="preserve"> </w:t>
      </w:r>
    </w:p>
    <w:p w14:paraId="62D76F63" w14:textId="37027978" w:rsidR="00B32DD7" w:rsidRPr="00AE207D" w:rsidRDefault="00865FC4" w:rsidP="00865FC4">
      <w:pPr>
        <w:pStyle w:val="Normal0"/>
        <w:spacing w:after="160" w:line="240" w:lineRule="auto"/>
        <w:jc w:val="both"/>
        <w:rPr>
          <w:rFonts w:ascii="Gill Sans MT" w:hAnsi="Gill Sans MT"/>
          <w:color w:val="000000"/>
        </w:rPr>
      </w:pPr>
      <w:r w:rsidRPr="00AE207D">
        <w:rPr>
          <w:rFonts w:ascii="Gill Sans MT" w:eastAsia="Gill Sans" w:hAnsi="Gill Sans MT"/>
          <w:noProof/>
          <w:color w:val="auto"/>
        </w:rPr>
        <w:lastRenderedPageBreak/>
        <mc:AlternateContent>
          <mc:Choice Requires="wps">
            <w:drawing>
              <wp:inline distT="0" distB="0" distL="0" distR="0" wp14:anchorId="292F0053" wp14:editId="74135EC2">
                <wp:extent cx="5676900" cy="2314864"/>
                <wp:effectExtent l="12700" t="12700" r="12700" b="9525"/>
                <wp:docPr id="7" name="Text Box 7"/>
                <wp:cNvGraphicFramePr/>
                <a:graphic xmlns:a="http://schemas.openxmlformats.org/drawingml/2006/main">
                  <a:graphicData uri="http://schemas.microsoft.com/office/word/2010/wordprocessingShape">
                    <wps:wsp>
                      <wps:cNvSpPr txBox="1"/>
                      <wps:spPr>
                        <a:xfrm>
                          <a:off x="0" y="0"/>
                          <a:ext cx="5676900" cy="231486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05A997E" w14:textId="77777777" w:rsidR="00865FC4" w:rsidRPr="00AE207D" w:rsidRDefault="00865FC4" w:rsidP="00612087">
                            <w:pPr>
                              <w:pStyle w:val="Normal1"/>
                              <w:spacing w:after="0"/>
                              <w:contextualSpacing/>
                              <w:rPr>
                                <w:rFonts w:ascii="Gill Sans MT" w:hAnsi="Gill Sans MT"/>
                                <w:b/>
                              </w:rPr>
                            </w:pPr>
                            <w:r w:rsidRPr="00AE207D">
                              <w:rPr>
                                <w:rFonts w:ascii="Gill Sans MT" w:hAnsi="Gill Sans MT"/>
                                <w:b/>
                                <w:color w:val="005DA7"/>
                              </w:rPr>
                              <w:t>Stakeholder recommendations:</w:t>
                            </w:r>
                            <w:r w:rsidRPr="00AE207D">
                              <w:rPr>
                                <w:rFonts w:ascii="Gill Sans MT" w:hAnsi="Gill Sans MT"/>
                                <w:b/>
                              </w:rPr>
                              <w:t xml:space="preserve"> </w:t>
                            </w:r>
                          </w:p>
                          <w:p w14:paraId="03A45485" w14:textId="3A203B4D" w:rsidR="00865FC4" w:rsidRPr="00AE207D" w:rsidRDefault="00865FC4" w:rsidP="00A4204C">
                            <w:pPr>
                              <w:pStyle w:val="ListParagraph"/>
                              <w:numPr>
                                <w:ilvl w:val="0"/>
                                <w:numId w:val="34"/>
                              </w:numPr>
                              <w:ind w:left="360"/>
                              <w:rPr>
                                <w:rFonts w:ascii="Gill Sans MT" w:hAnsi="Gill Sans MT"/>
                                <w:color w:val="auto"/>
                              </w:rPr>
                            </w:pPr>
                            <w:r w:rsidRPr="00AE207D">
                              <w:rPr>
                                <w:rFonts w:ascii="Gill Sans MT" w:hAnsi="Gill Sans MT"/>
                              </w:rPr>
                              <w:t xml:space="preserve">Promote accountability for policy implementation by designing activities </w:t>
                            </w:r>
                            <w:r w:rsidR="00155E37" w:rsidRPr="00AE207D">
                              <w:rPr>
                                <w:rFonts w:ascii="Gill Sans MT" w:hAnsi="Gill Sans MT"/>
                              </w:rPr>
                              <w:t xml:space="preserve">that </w:t>
                            </w:r>
                            <w:r w:rsidRPr="00AE207D">
                              <w:rPr>
                                <w:rFonts w:ascii="Gill Sans MT" w:hAnsi="Gill Sans MT"/>
                              </w:rPr>
                              <w:t xml:space="preserve">directly link to </w:t>
                            </w:r>
                            <w:r w:rsidRPr="00AE207D">
                              <w:rPr>
                                <w:rFonts w:ascii="Gill Sans MT" w:hAnsi="Gill Sans MT"/>
                                <w:color w:val="auto"/>
                              </w:rPr>
                              <w:t>policy goals related to both gender and disability. Provide clear guidelines for multidisciplinary support for students with Individual Pedagogical Programs (IPPs), including training for teachers on pedagogy and accommodations.</w:t>
                            </w:r>
                          </w:p>
                          <w:p w14:paraId="18E66C5C" w14:textId="7C397AA6" w:rsidR="00865FC4" w:rsidRPr="00AE207D" w:rsidRDefault="00865FC4" w:rsidP="00A4204C">
                            <w:pPr>
                              <w:pStyle w:val="ListParagraph"/>
                              <w:numPr>
                                <w:ilvl w:val="0"/>
                                <w:numId w:val="34"/>
                              </w:numPr>
                              <w:ind w:left="360"/>
                              <w:rPr>
                                <w:rFonts w:ascii="Gill Sans MT" w:hAnsi="Gill Sans MT"/>
                                <w:color w:val="auto"/>
                              </w:rPr>
                            </w:pPr>
                            <w:r w:rsidRPr="00AE207D">
                              <w:rPr>
                                <w:rFonts w:ascii="Gill Sans MT" w:hAnsi="Gill Sans MT"/>
                                <w:color w:val="auto"/>
                              </w:rPr>
                              <w:t>Design curricul</w:t>
                            </w:r>
                            <w:r w:rsidR="004453BD" w:rsidRPr="00AE207D">
                              <w:rPr>
                                <w:rFonts w:ascii="Gill Sans MT" w:hAnsi="Gill Sans MT"/>
                                <w:color w:val="auto"/>
                              </w:rPr>
                              <w:t>um</w:t>
                            </w:r>
                            <w:r w:rsidRPr="00AE207D">
                              <w:rPr>
                                <w:rFonts w:ascii="Gill Sans MT" w:hAnsi="Gill Sans MT"/>
                                <w:color w:val="auto"/>
                              </w:rPr>
                              <w:t xml:space="preserve"> </w:t>
                            </w:r>
                            <w:r w:rsidR="002744CD" w:rsidRPr="00AE207D">
                              <w:rPr>
                                <w:rFonts w:ascii="Gill Sans MT" w:hAnsi="Gill Sans MT"/>
                                <w:color w:val="auto"/>
                              </w:rPr>
                              <w:t xml:space="preserve">that </w:t>
                            </w:r>
                            <w:r w:rsidRPr="00AE207D">
                              <w:rPr>
                                <w:rFonts w:ascii="Gill Sans MT" w:hAnsi="Gill Sans MT"/>
                                <w:color w:val="auto"/>
                              </w:rPr>
                              <w:t>illustrate</w:t>
                            </w:r>
                            <w:r w:rsidR="005E61FC" w:rsidRPr="00AE207D">
                              <w:rPr>
                                <w:rFonts w:ascii="Gill Sans MT" w:hAnsi="Gill Sans MT"/>
                                <w:color w:val="auto"/>
                              </w:rPr>
                              <w:t>s</w:t>
                            </w:r>
                            <w:r w:rsidRPr="00AE207D">
                              <w:rPr>
                                <w:rFonts w:ascii="Gill Sans MT" w:hAnsi="Gill Sans MT"/>
                                <w:color w:val="auto"/>
                              </w:rPr>
                              <w:t xml:space="preserve"> diverse and equitable representations of gender, disability, and ethnicity, and align assessments and accommodations to value learner diversity. Integrate SEL “value transmission” and climate change themes throughout subjects</w:t>
                            </w:r>
                            <w:r w:rsidR="002744CD" w:rsidRPr="00AE207D">
                              <w:rPr>
                                <w:rFonts w:ascii="Gill Sans MT" w:hAnsi="Gill Sans MT"/>
                                <w:color w:val="auto"/>
                              </w:rPr>
                              <w:t>,</w:t>
                            </w:r>
                            <w:r w:rsidRPr="00AE207D">
                              <w:rPr>
                                <w:rFonts w:ascii="Gill Sans MT" w:hAnsi="Gill Sans MT"/>
                                <w:color w:val="auto"/>
                              </w:rPr>
                              <w:t xml:space="preserve"> and ensure lower middle school curricul</w:t>
                            </w:r>
                            <w:r w:rsidR="004453BD" w:rsidRPr="00AE207D">
                              <w:rPr>
                                <w:rFonts w:ascii="Gill Sans MT" w:hAnsi="Gill Sans MT"/>
                                <w:color w:val="auto"/>
                              </w:rPr>
                              <w:t>um</w:t>
                            </w:r>
                            <w:r w:rsidRPr="00AE207D">
                              <w:rPr>
                                <w:rFonts w:ascii="Gill Sans MT" w:hAnsi="Gill Sans MT"/>
                                <w:color w:val="auto"/>
                              </w:rPr>
                              <w:t xml:space="preserve"> provides academic and linguistic support for students transitioning from primary school.</w:t>
                            </w:r>
                          </w:p>
                          <w:p w14:paraId="1DCA10DC" w14:textId="197D6028" w:rsidR="00865FC4" w:rsidRPr="00AE207D" w:rsidRDefault="00865FC4" w:rsidP="00A4204C">
                            <w:pPr>
                              <w:pStyle w:val="ListParagraph"/>
                              <w:numPr>
                                <w:ilvl w:val="0"/>
                                <w:numId w:val="34"/>
                              </w:numPr>
                              <w:ind w:left="360"/>
                              <w:rPr>
                                <w:rFonts w:ascii="Gill Sans MT" w:hAnsi="Gill Sans MT"/>
                                <w:color w:val="auto"/>
                              </w:rPr>
                            </w:pPr>
                            <w:r w:rsidRPr="00AE207D">
                              <w:rPr>
                                <w:rFonts w:ascii="Gill Sans MT" w:hAnsi="Gill Sans MT"/>
                                <w:color w:val="auto"/>
                              </w:rPr>
                              <w:t xml:space="preserve">Design </w:t>
                            </w:r>
                            <w:r w:rsidR="004453BD" w:rsidRPr="00AE207D">
                              <w:rPr>
                                <w:rFonts w:ascii="Gill Sans MT" w:hAnsi="Gill Sans MT"/>
                                <w:color w:val="auto"/>
                              </w:rPr>
                              <w:t xml:space="preserve">curriculum </w:t>
                            </w:r>
                            <w:r w:rsidR="00C51744" w:rsidRPr="00AE207D">
                              <w:rPr>
                                <w:rFonts w:ascii="Gill Sans MT" w:hAnsi="Gill Sans MT"/>
                                <w:color w:val="auto"/>
                              </w:rPr>
                              <w:t xml:space="preserve">that </w:t>
                            </w:r>
                            <w:r w:rsidRPr="00AE207D">
                              <w:rPr>
                                <w:rFonts w:ascii="Gill Sans MT" w:hAnsi="Gill Sans MT"/>
                                <w:color w:val="auto"/>
                              </w:rPr>
                              <w:t>present</w:t>
                            </w:r>
                            <w:r w:rsidR="00571D60" w:rsidRPr="00AE207D">
                              <w:rPr>
                                <w:rFonts w:ascii="Gill Sans MT" w:hAnsi="Gill Sans MT"/>
                                <w:color w:val="auto"/>
                              </w:rPr>
                              <w:t>s</w:t>
                            </w:r>
                            <w:r w:rsidRPr="00AE207D">
                              <w:rPr>
                                <w:rFonts w:ascii="Gill Sans MT" w:hAnsi="Gill Sans MT"/>
                                <w:color w:val="auto"/>
                              </w:rPr>
                              <w:t xml:space="preserve"> content in multiple ways, use</w:t>
                            </w:r>
                            <w:r w:rsidR="0091558B" w:rsidRPr="00AE207D">
                              <w:rPr>
                                <w:rFonts w:ascii="Gill Sans MT" w:hAnsi="Gill Sans MT"/>
                                <w:color w:val="auto"/>
                              </w:rPr>
                              <w:t>s</w:t>
                            </w:r>
                            <w:r w:rsidRPr="00AE207D">
                              <w:rPr>
                                <w:rFonts w:ascii="Gill Sans MT" w:hAnsi="Gill Sans MT"/>
                                <w:color w:val="auto"/>
                              </w:rPr>
                              <w:t xml:space="preserve"> interactive and UDL-aligned teaching methods, and prioritize</w:t>
                            </w:r>
                            <w:r w:rsidR="0091558B" w:rsidRPr="00AE207D">
                              <w:rPr>
                                <w:rFonts w:ascii="Gill Sans MT" w:hAnsi="Gill Sans MT"/>
                                <w:color w:val="auto"/>
                              </w:rPr>
                              <w:t xml:space="preserve">s </w:t>
                            </w:r>
                            <w:r w:rsidRPr="00AE207D">
                              <w:rPr>
                                <w:rFonts w:ascii="Gill Sans MT" w:hAnsi="Gill Sans MT"/>
                                <w:color w:val="auto"/>
                              </w:rPr>
                              <w:t xml:space="preserve">quality of content over quantity. Ensure assessment approaches are aligned to reduce </w:t>
                            </w:r>
                            <w:r w:rsidR="00910736" w:rsidRPr="00AE207D">
                              <w:rPr>
                                <w:rFonts w:ascii="Gill Sans MT" w:hAnsi="Gill Sans MT"/>
                                <w:color w:val="auto"/>
                              </w:rPr>
                              <w:t xml:space="preserve">the </w:t>
                            </w:r>
                            <w:r w:rsidRPr="00AE207D">
                              <w:rPr>
                                <w:rFonts w:ascii="Gill Sans MT" w:hAnsi="Gill Sans MT"/>
                                <w:color w:val="auto"/>
                              </w:rPr>
                              <w:t>focus on memorization.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2F0053" id="Text Box 7" o:spid="_x0000_s1034" type="#_x0000_t202" style="width:447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" fillcolor="white [3201]" strokecolor="#4f81bd [3204]" strokeweight="2pt">
                <v:textbox>
                  <w:txbxContent>
                    <w:p w14:paraId="205A997E" w14:textId="77777777" w:rsidR="00865FC4" w:rsidRPr="00AE207D" w:rsidRDefault="00865FC4" w:rsidP="00612087">
                      <w:pPr>
                        <w:pStyle w:val="Normal1"/>
                        <w:spacing w:after="0"/>
                        <w:contextualSpacing/>
                        <w:rPr>
                          <w:rFonts w:ascii="Gill Sans MT" w:hAnsi="Gill Sans MT"/>
                          <w:b/>
                        </w:rPr>
                      </w:pPr>
                      <w:r w:rsidRPr="00AE207D">
                        <w:rPr>
                          <w:rFonts w:ascii="Gill Sans MT" w:hAnsi="Gill Sans MT"/>
                          <w:b/>
                          <w:color w:val="005DA7"/>
                        </w:rPr>
                        <w:t>Stakeholder recommendations:</w:t>
                      </w:r>
                      <w:r w:rsidRPr="00AE207D">
                        <w:rPr>
                          <w:rFonts w:ascii="Gill Sans MT" w:hAnsi="Gill Sans MT"/>
                          <w:b/>
                        </w:rPr>
                        <w:t xml:space="preserve"> </w:t>
                      </w:r>
                    </w:p>
                    <w:p w14:paraId="03A45485" w14:textId="3A203B4D" w:rsidR="00865FC4" w:rsidRPr="00AE207D" w:rsidRDefault="00865FC4" w:rsidP="00A4204C">
                      <w:pPr>
                        <w:pStyle w:val="ListParagraph"/>
                        <w:numPr>
                          <w:ilvl w:val="0"/>
                          <w:numId w:val="34"/>
                        </w:numPr>
                        <w:ind w:left="360"/>
                        <w:rPr>
                          <w:rFonts w:ascii="Gill Sans MT" w:hAnsi="Gill Sans MT"/>
                          <w:color w:val="auto"/>
                        </w:rPr>
                      </w:pPr>
                      <w:r w:rsidRPr="00AE207D">
                        <w:rPr>
                          <w:rFonts w:ascii="Gill Sans MT" w:hAnsi="Gill Sans MT"/>
                        </w:rPr>
                        <w:t xml:space="preserve">Promote accountability for policy implementation by designing activities </w:t>
                      </w:r>
                      <w:r w:rsidR="00155E37" w:rsidRPr="00AE207D">
                        <w:rPr>
                          <w:rFonts w:ascii="Gill Sans MT" w:hAnsi="Gill Sans MT"/>
                        </w:rPr>
                        <w:t xml:space="preserve">that </w:t>
                      </w:r>
                      <w:r w:rsidRPr="00AE207D">
                        <w:rPr>
                          <w:rFonts w:ascii="Gill Sans MT" w:hAnsi="Gill Sans MT"/>
                        </w:rPr>
                        <w:t xml:space="preserve">directly link to </w:t>
                      </w:r>
                      <w:r w:rsidRPr="00AE207D">
                        <w:rPr>
                          <w:rFonts w:ascii="Gill Sans MT" w:hAnsi="Gill Sans MT"/>
                          <w:color w:val="auto"/>
                        </w:rPr>
                        <w:t>policy goals related to both gender and disability. Provide clear guidelines for multidisciplinary support for students with Individual Pedagogical Programs (IPPs), including training for teachers on pedagogy and accommodations.</w:t>
                      </w:r>
                    </w:p>
                    <w:p w14:paraId="18E66C5C" w14:textId="7C397AA6" w:rsidR="00865FC4" w:rsidRPr="00AE207D" w:rsidRDefault="00865FC4" w:rsidP="00A4204C">
                      <w:pPr>
                        <w:pStyle w:val="ListParagraph"/>
                        <w:numPr>
                          <w:ilvl w:val="0"/>
                          <w:numId w:val="34"/>
                        </w:numPr>
                        <w:ind w:left="360"/>
                        <w:rPr>
                          <w:rFonts w:ascii="Gill Sans MT" w:hAnsi="Gill Sans MT"/>
                          <w:color w:val="auto"/>
                        </w:rPr>
                      </w:pPr>
                      <w:r w:rsidRPr="00AE207D">
                        <w:rPr>
                          <w:rFonts w:ascii="Gill Sans MT" w:hAnsi="Gill Sans MT"/>
                          <w:color w:val="auto"/>
                        </w:rPr>
                        <w:t>Design curricul</w:t>
                      </w:r>
                      <w:r w:rsidR="004453BD" w:rsidRPr="00AE207D">
                        <w:rPr>
                          <w:rFonts w:ascii="Gill Sans MT" w:hAnsi="Gill Sans MT"/>
                          <w:color w:val="auto"/>
                        </w:rPr>
                        <w:t>um</w:t>
                      </w:r>
                      <w:r w:rsidRPr="00AE207D">
                        <w:rPr>
                          <w:rFonts w:ascii="Gill Sans MT" w:hAnsi="Gill Sans MT"/>
                          <w:color w:val="auto"/>
                        </w:rPr>
                        <w:t xml:space="preserve"> </w:t>
                      </w:r>
                      <w:r w:rsidR="002744CD" w:rsidRPr="00AE207D">
                        <w:rPr>
                          <w:rFonts w:ascii="Gill Sans MT" w:hAnsi="Gill Sans MT"/>
                          <w:color w:val="auto"/>
                        </w:rPr>
                        <w:t xml:space="preserve">that </w:t>
                      </w:r>
                      <w:r w:rsidRPr="00AE207D">
                        <w:rPr>
                          <w:rFonts w:ascii="Gill Sans MT" w:hAnsi="Gill Sans MT"/>
                          <w:color w:val="auto"/>
                        </w:rPr>
                        <w:t>illustrate</w:t>
                      </w:r>
                      <w:r w:rsidR="005E61FC" w:rsidRPr="00AE207D">
                        <w:rPr>
                          <w:rFonts w:ascii="Gill Sans MT" w:hAnsi="Gill Sans MT"/>
                          <w:color w:val="auto"/>
                        </w:rPr>
                        <w:t>s</w:t>
                      </w:r>
                      <w:r w:rsidRPr="00AE207D">
                        <w:rPr>
                          <w:rFonts w:ascii="Gill Sans MT" w:hAnsi="Gill Sans MT"/>
                          <w:color w:val="auto"/>
                        </w:rPr>
                        <w:t xml:space="preserve"> diverse and equitable representations of gender, disability, and ethnicity, and align assessments and accommodations to value learner diversity. Integrate SEL “value transmission” and climate change themes throughout subjects</w:t>
                      </w:r>
                      <w:r w:rsidR="002744CD" w:rsidRPr="00AE207D">
                        <w:rPr>
                          <w:rFonts w:ascii="Gill Sans MT" w:hAnsi="Gill Sans MT"/>
                          <w:color w:val="auto"/>
                        </w:rPr>
                        <w:t>,</w:t>
                      </w:r>
                      <w:r w:rsidRPr="00AE207D">
                        <w:rPr>
                          <w:rFonts w:ascii="Gill Sans MT" w:hAnsi="Gill Sans MT"/>
                          <w:color w:val="auto"/>
                        </w:rPr>
                        <w:t xml:space="preserve"> and ensure lower middle school curricul</w:t>
                      </w:r>
                      <w:r w:rsidR="004453BD" w:rsidRPr="00AE207D">
                        <w:rPr>
                          <w:rFonts w:ascii="Gill Sans MT" w:hAnsi="Gill Sans MT"/>
                          <w:color w:val="auto"/>
                        </w:rPr>
                        <w:t>um</w:t>
                      </w:r>
                      <w:r w:rsidRPr="00AE207D">
                        <w:rPr>
                          <w:rFonts w:ascii="Gill Sans MT" w:hAnsi="Gill Sans MT"/>
                          <w:color w:val="auto"/>
                        </w:rPr>
                        <w:t xml:space="preserve"> provides academic and linguistic support for students transitioning from primary school.</w:t>
                      </w:r>
                    </w:p>
                    <w:p w14:paraId="1DCA10DC" w14:textId="197D6028" w:rsidR="00865FC4" w:rsidRPr="00AE207D" w:rsidRDefault="00865FC4" w:rsidP="00A4204C">
                      <w:pPr>
                        <w:pStyle w:val="ListParagraph"/>
                        <w:numPr>
                          <w:ilvl w:val="0"/>
                          <w:numId w:val="34"/>
                        </w:numPr>
                        <w:ind w:left="360"/>
                        <w:rPr>
                          <w:rFonts w:ascii="Gill Sans MT" w:hAnsi="Gill Sans MT"/>
                          <w:color w:val="auto"/>
                        </w:rPr>
                      </w:pPr>
                      <w:r w:rsidRPr="00AE207D">
                        <w:rPr>
                          <w:rFonts w:ascii="Gill Sans MT" w:hAnsi="Gill Sans MT"/>
                          <w:color w:val="auto"/>
                        </w:rPr>
                        <w:t xml:space="preserve">Design </w:t>
                      </w:r>
                      <w:r w:rsidR="004453BD" w:rsidRPr="00AE207D">
                        <w:rPr>
                          <w:rFonts w:ascii="Gill Sans MT" w:hAnsi="Gill Sans MT"/>
                          <w:color w:val="auto"/>
                        </w:rPr>
                        <w:t xml:space="preserve">curriculum </w:t>
                      </w:r>
                      <w:r w:rsidR="00C51744" w:rsidRPr="00AE207D">
                        <w:rPr>
                          <w:rFonts w:ascii="Gill Sans MT" w:hAnsi="Gill Sans MT"/>
                          <w:color w:val="auto"/>
                        </w:rPr>
                        <w:t xml:space="preserve">that </w:t>
                      </w:r>
                      <w:r w:rsidRPr="00AE207D">
                        <w:rPr>
                          <w:rFonts w:ascii="Gill Sans MT" w:hAnsi="Gill Sans MT"/>
                          <w:color w:val="auto"/>
                        </w:rPr>
                        <w:t>present</w:t>
                      </w:r>
                      <w:r w:rsidR="00571D60" w:rsidRPr="00AE207D">
                        <w:rPr>
                          <w:rFonts w:ascii="Gill Sans MT" w:hAnsi="Gill Sans MT"/>
                          <w:color w:val="auto"/>
                        </w:rPr>
                        <w:t>s</w:t>
                      </w:r>
                      <w:r w:rsidRPr="00AE207D">
                        <w:rPr>
                          <w:rFonts w:ascii="Gill Sans MT" w:hAnsi="Gill Sans MT"/>
                          <w:color w:val="auto"/>
                        </w:rPr>
                        <w:t xml:space="preserve"> content in multiple ways, use</w:t>
                      </w:r>
                      <w:r w:rsidR="0091558B" w:rsidRPr="00AE207D">
                        <w:rPr>
                          <w:rFonts w:ascii="Gill Sans MT" w:hAnsi="Gill Sans MT"/>
                          <w:color w:val="auto"/>
                        </w:rPr>
                        <w:t>s</w:t>
                      </w:r>
                      <w:r w:rsidRPr="00AE207D">
                        <w:rPr>
                          <w:rFonts w:ascii="Gill Sans MT" w:hAnsi="Gill Sans MT"/>
                          <w:color w:val="auto"/>
                        </w:rPr>
                        <w:t xml:space="preserve"> interactive and UDL-aligned teaching methods, and prioritize</w:t>
                      </w:r>
                      <w:r w:rsidR="0091558B" w:rsidRPr="00AE207D">
                        <w:rPr>
                          <w:rFonts w:ascii="Gill Sans MT" w:hAnsi="Gill Sans MT"/>
                          <w:color w:val="auto"/>
                        </w:rPr>
                        <w:t xml:space="preserve">s </w:t>
                      </w:r>
                      <w:r w:rsidRPr="00AE207D">
                        <w:rPr>
                          <w:rFonts w:ascii="Gill Sans MT" w:hAnsi="Gill Sans MT"/>
                          <w:color w:val="auto"/>
                        </w:rPr>
                        <w:t xml:space="preserve">quality of content over quantity. Ensure assessment approaches are aligned to reduce </w:t>
                      </w:r>
                      <w:r w:rsidR="00910736" w:rsidRPr="00AE207D">
                        <w:rPr>
                          <w:rFonts w:ascii="Gill Sans MT" w:hAnsi="Gill Sans MT"/>
                          <w:color w:val="auto"/>
                        </w:rPr>
                        <w:t xml:space="preserve">the </w:t>
                      </w:r>
                      <w:r w:rsidRPr="00AE207D">
                        <w:rPr>
                          <w:rFonts w:ascii="Gill Sans MT" w:hAnsi="Gill Sans MT"/>
                          <w:color w:val="auto"/>
                        </w:rPr>
                        <w:t>focus on memorization.</w:t>
                      </w:r>
                    </w:p>
                  </w:txbxContent>
                </v:textbox>
                <w10:anchorlock/>
              </v:shape>
            </w:pict>
          </mc:Fallback>
        </mc:AlternateContent>
      </w:r>
    </w:p>
    <w:p w14:paraId="0E71EF48" w14:textId="704B9C58" w:rsidR="00B32DD7" w:rsidRPr="00AE207D" w:rsidRDefault="00B32DD7" w:rsidP="001C2BC7">
      <w:pPr>
        <w:pStyle w:val="Heading2"/>
        <w:ind w:left="360" w:hanging="360"/>
        <w:rPr>
          <w:rFonts w:ascii="Gill Sans MT" w:hAnsi="Gill Sans MT"/>
        </w:rPr>
      </w:pPr>
      <w:bookmarkStart w:id="45" w:name="_heading=h.32hioqz" w:colFirst="0" w:colLast="0"/>
      <w:bookmarkStart w:id="46" w:name="_Toc138345943"/>
      <w:bookmarkStart w:id="47" w:name="_Toc138695648"/>
      <w:bookmarkEnd w:id="45"/>
      <w:r w:rsidRPr="00AE207D">
        <w:rPr>
          <w:rFonts w:ascii="Gill Sans MT" w:hAnsi="Gill Sans MT"/>
        </w:rPr>
        <w:t>4.2</w:t>
      </w:r>
      <w:r w:rsidR="001C2BC7" w:rsidRPr="00AE207D">
        <w:rPr>
          <w:rFonts w:ascii="Gill Sans MT" w:hAnsi="Gill Sans MT"/>
        </w:rPr>
        <w:tab/>
      </w:r>
      <w:r w:rsidRPr="00AE207D">
        <w:rPr>
          <w:rFonts w:ascii="Gill Sans MT" w:hAnsi="Gill Sans MT"/>
        </w:rPr>
        <w:t xml:space="preserve">Cultural Norms </w:t>
      </w:r>
      <w:r w:rsidR="00C132D4" w:rsidRPr="00AE207D">
        <w:rPr>
          <w:rFonts w:ascii="Gill Sans MT" w:hAnsi="Gill Sans MT"/>
        </w:rPr>
        <w:t xml:space="preserve">and </w:t>
      </w:r>
      <w:r w:rsidRPr="00AE207D">
        <w:rPr>
          <w:rFonts w:ascii="Gill Sans MT" w:hAnsi="Gill Sans MT"/>
        </w:rPr>
        <w:t>Beliefs</w:t>
      </w:r>
      <w:bookmarkEnd w:id="46"/>
      <w:bookmarkEnd w:id="47"/>
    </w:p>
    <w:p w14:paraId="43F5488A" w14:textId="63479191" w:rsidR="00B32DD7" w:rsidRPr="00AE207D" w:rsidRDefault="00B32DD7" w:rsidP="001C2BC7">
      <w:pPr>
        <w:pStyle w:val="Heading3"/>
        <w:ind w:left="450" w:hanging="450"/>
        <w:rPr>
          <w:rFonts w:ascii="Gill Sans MT" w:hAnsi="Gill Sans MT"/>
        </w:rPr>
      </w:pPr>
      <w:bookmarkStart w:id="48" w:name="_heading=h.1hmsyys" w:colFirst="0" w:colLast="0"/>
      <w:bookmarkStart w:id="49" w:name="_Toc138345944"/>
      <w:bookmarkStart w:id="50" w:name="_Toc138695649"/>
      <w:bookmarkEnd w:id="48"/>
      <w:r w:rsidRPr="00AE207D">
        <w:rPr>
          <w:rFonts w:ascii="Gill Sans MT" w:hAnsi="Gill Sans MT"/>
        </w:rPr>
        <w:t>4.2.1</w:t>
      </w:r>
      <w:r w:rsidR="001C2BC7" w:rsidRPr="00AE207D">
        <w:rPr>
          <w:rFonts w:ascii="Gill Sans MT" w:hAnsi="Gill Sans MT"/>
        </w:rPr>
        <w:tab/>
      </w:r>
      <w:r w:rsidRPr="00AE207D">
        <w:rPr>
          <w:rFonts w:ascii="Gill Sans MT" w:hAnsi="Gill Sans MT"/>
        </w:rPr>
        <w:t>Parents’ Perceptions of Gender and Disability and Support of Education</w:t>
      </w:r>
      <w:bookmarkEnd w:id="49"/>
      <w:bookmarkEnd w:id="50"/>
    </w:p>
    <w:p w14:paraId="33ECB67E" w14:textId="71C59969" w:rsidR="00B32DD7" w:rsidRPr="00AE207D" w:rsidRDefault="00B32DD7" w:rsidP="004F75C1">
      <w:pPr>
        <w:rPr>
          <w:rFonts w:ascii="Gill Sans MT" w:hAnsi="Gill Sans MT"/>
          <w:color w:val="auto"/>
        </w:rPr>
      </w:pPr>
      <w:r w:rsidRPr="00AE207D">
        <w:rPr>
          <w:rFonts w:ascii="Gill Sans MT" w:hAnsi="Gill Sans MT"/>
          <w:color w:val="auto"/>
        </w:rPr>
        <w:t>Moroccan parents are increasingly advocating for their children’s rights, and growing awareness is crucial in driving positive change and promoting equal opportunities for all children to receive the education and healthcare they deserve (ONDH, ONDE, &amp; UNICEF, 2019). Parents</w:t>
      </w:r>
      <w:r w:rsidR="00210129" w:rsidRPr="00AE207D">
        <w:rPr>
          <w:rFonts w:ascii="Gill Sans MT" w:hAnsi="Gill Sans MT"/>
          <w:color w:val="auto"/>
        </w:rPr>
        <w:t>’</w:t>
      </w:r>
      <w:r w:rsidRPr="00AE207D">
        <w:rPr>
          <w:rFonts w:ascii="Gill Sans MT" w:hAnsi="Gill Sans MT"/>
          <w:color w:val="auto"/>
        </w:rPr>
        <w:t xml:space="preserve"> socioeconomic status, the rural/urban environment, ideologies, life experiences, cultural context, and educational background significantly shape their household roles and parenting quality. These factors can create inequities among students, affecting their access to knowledge, language exposure, and familiarity with the educational system and content areas. Recognizing and addressing these inequities is essential to promote educational equity and </w:t>
      </w:r>
      <w:r w:rsidR="007B54A9" w:rsidRPr="00AE207D">
        <w:rPr>
          <w:rFonts w:ascii="Gill Sans MT" w:hAnsi="Gill Sans MT"/>
          <w:color w:val="auto"/>
        </w:rPr>
        <w:t xml:space="preserve">ensure </w:t>
      </w:r>
      <w:r w:rsidRPr="00AE207D">
        <w:rPr>
          <w:rFonts w:ascii="Gill Sans MT" w:hAnsi="Gill Sans MT"/>
          <w:color w:val="auto"/>
        </w:rPr>
        <w:t xml:space="preserve">all students have equal opportunities to succeed (INE-CSEFRS, 2018; ONDH, ONDE, &amp; UNICEF, 2019). The </w:t>
      </w:r>
      <w:r w:rsidR="00910736" w:rsidRPr="00AE207D">
        <w:rPr>
          <w:rFonts w:ascii="Gill Sans MT" w:hAnsi="Gill Sans MT"/>
          <w:color w:val="auto"/>
        </w:rPr>
        <w:t xml:space="preserve">analysis </w:t>
      </w:r>
      <w:r w:rsidRPr="00AE207D">
        <w:rPr>
          <w:rFonts w:ascii="Gill Sans MT" w:hAnsi="Gill Sans MT"/>
          <w:color w:val="auto"/>
        </w:rPr>
        <w:t xml:space="preserve">reveals that educational stakeholders know the importance of education in challenging negative cultural beliefs. An AREF representative stated, </w:t>
      </w:r>
      <w:r w:rsidRPr="00AE207D">
        <w:rPr>
          <w:rFonts w:ascii="Gill Sans MT" w:hAnsi="Gill Sans MT"/>
          <w:i/>
          <w:color w:val="auto"/>
        </w:rPr>
        <w:t>“We have negative manifestations in our society. We need to prepare society through education.</w:t>
      </w:r>
      <w:r w:rsidR="00B963A9" w:rsidRPr="00AE207D">
        <w:rPr>
          <w:rFonts w:ascii="Gill Sans MT" w:hAnsi="Gill Sans MT"/>
          <w:color w:val="auto"/>
        </w:rPr>
        <w:t>”</w:t>
      </w:r>
      <w:r w:rsidRPr="00AE207D">
        <w:rPr>
          <w:rFonts w:ascii="Gill Sans MT" w:hAnsi="Gill Sans MT"/>
          <w:color w:val="auto"/>
        </w:rPr>
        <w:t xml:space="preserve"> </w:t>
      </w:r>
    </w:p>
    <w:p w14:paraId="1B21C9E1" w14:textId="77777777" w:rsidR="00B32DD7" w:rsidRPr="00AE207D" w:rsidRDefault="00B32DD7" w:rsidP="004F75C1">
      <w:pPr>
        <w:rPr>
          <w:rFonts w:ascii="Gill Sans MT" w:hAnsi="Gill Sans MT"/>
          <w:i/>
          <w:color w:val="auto"/>
          <w:u w:val="single"/>
        </w:rPr>
      </w:pPr>
      <w:r w:rsidRPr="00AE207D">
        <w:rPr>
          <w:rFonts w:ascii="Gill Sans MT" w:hAnsi="Gill Sans MT"/>
          <w:i/>
          <w:color w:val="auto"/>
          <w:u w:val="single"/>
        </w:rPr>
        <w:t>Parents’ Perceptions of Gender</w:t>
      </w:r>
    </w:p>
    <w:p w14:paraId="4D824AF2" w14:textId="28370BCF" w:rsidR="00223F83" w:rsidRPr="00AE207D" w:rsidRDefault="00FE1B72" w:rsidP="5CB7522E">
      <w:pPr>
        <w:rPr>
          <w:rFonts w:ascii="Gill Sans MT" w:hAnsi="Gill Sans MT"/>
          <w:i/>
          <w:color w:val="auto"/>
        </w:rPr>
      </w:pPr>
      <w:r w:rsidRPr="00AE207D">
        <w:rPr>
          <w:rFonts w:ascii="Gill Sans MT" w:hAnsi="Gill Sans MT"/>
          <w:noProof/>
          <w:color w:val="auto"/>
        </w:rPr>
        <mc:AlternateContent>
          <mc:Choice Requires="wps">
            <w:drawing>
              <wp:anchor distT="0" distB="0" distL="114300" distR="114300" simplePos="0" relativeHeight="251667968" behindDoc="1" locked="0" layoutInCell="1" allowOverlap="1" wp14:anchorId="5C61AC99" wp14:editId="5AD52A72">
                <wp:simplePos x="0" y="0"/>
                <wp:positionH relativeFrom="column">
                  <wp:posOffset>4014008</wp:posOffset>
                </wp:positionH>
                <wp:positionV relativeFrom="paragraph">
                  <wp:posOffset>1706995</wp:posOffset>
                </wp:positionV>
                <wp:extent cx="1641475" cy="783590"/>
                <wp:effectExtent l="0" t="0" r="15875" b="16510"/>
                <wp:wrapTight wrapText="bothSides">
                  <wp:wrapPolygon edited="0">
                    <wp:start x="0" y="0"/>
                    <wp:lineTo x="0" y="21530"/>
                    <wp:lineTo x="21558" y="21530"/>
                    <wp:lineTo x="21558" y="0"/>
                    <wp:lineTo x="0" y="0"/>
                  </wp:wrapPolygon>
                </wp:wrapTight>
                <wp:docPr id="1843330382" name="Text Box 1843330382"/>
                <wp:cNvGraphicFramePr/>
                <a:graphic xmlns:a="http://schemas.openxmlformats.org/drawingml/2006/main">
                  <a:graphicData uri="http://schemas.microsoft.com/office/word/2010/wordprocessingShape">
                    <wps:wsp>
                      <wps:cNvSpPr txBox="1"/>
                      <wps:spPr>
                        <a:xfrm>
                          <a:off x="0" y="0"/>
                          <a:ext cx="1641475" cy="78359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A46F856" w14:textId="2C2BA9C0" w:rsidR="000070D9" w:rsidRPr="00AE207D" w:rsidRDefault="000070D9" w:rsidP="00612087">
                            <w:pPr>
                              <w:spacing w:after="0"/>
                              <w:rPr>
                                <w:rFonts w:ascii="Gill Sans MT" w:hAnsi="Gill Sans MT"/>
                                <w:i/>
                                <w:color w:val="auto"/>
                              </w:rPr>
                            </w:pPr>
                            <w:r w:rsidRPr="00AE207D">
                              <w:rPr>
                                <w:rFonts w:ascii="Gill Sans MT" w:hAnsi="Gill Sans MT"/>
                                <w:i/>
                                <w:color w:val="auto"/>
                              </w:rPr>
                              <w:t>“Parents are afraid for their girls to live and study far from home.”</w:t>
                            </w:r>
                            <w:r w:rsidRPr="00AE207D" w:rsidDel="000070D9">
                              <w:rPr>
                                <w:rFonts w:ascii="Gill Sans MT" w:hAnsi="Gill Sans MT"/>
                                <w:i/>
                                <w:color w:val="auto"/>
                              </w:rPr>
                              <w:t xml:space="preserve"> </w:t>
                            </w:r>
                          </w:p>
                          <w:p w14:paraId="7DD87AAA" w14:textId="4CEC0CA9" w:rsidR="000070D9" w:rsidRPr="00AE207D" w:rsidRDefault="000070D9" w:rsidP="00612087">
                            <w:pPr>
                              <w:spacing w:after="0"/>
                              <w:jc w:val="right"/>
                              <w:rPr>
                                <w:color w:val="auto"/>
                              </w:rPr>
                            </w:pPr>
                            <w:r w:rsidRPr="00AE207D">
                              <w:rPr>
                                <w:rFonts w:ascii="Gill Sans MT" w:hAnsi="Gill Sans MT"/>
                                <w:color w:val="auto"/>
                              </w:rPr>
                              <w:t>– Science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1AC99" id="Text Box 1843330382" o:spid="_x0000_s1035" type="#_x0000_t202" style="position:absolute;margin-left:316.05pt;margin-top:134.4pt;width:129.25pt;height:6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" fillcolor="white [3201]" strokecolor="#4f81bd [3204]" strokeweight="2pt">
                <v:textbox>
                  <w:txbxContent>
                    <w:p w14:paraId="3A46F856" w14:textId="2C2BA9C0" w:rsidR="000070D9" w:rsidRPr="00AE207D" w:rsidRDefault="000070D9" w:rsidP="00612087">
                      <w:pPr>
                        <w:spacing w:after="0"/>
                        <w:rPr>
                          <w:rFonts w:ascii="Gill Sans MT" w:hAnsi="Gill Sans MT"/>
                          <w:i/>
                          <w:color w:val="auto"/>
                        </w:rPr>
                      </w:pPr>
                      <w:r w:rsidRPr="00AE207D">
                        <w:rPr>
                          <w:rFonts w:ascii="Gill Sans MT" w:hAnsi="Gill Sans MT"/>
                          <w:i/>
                          <w:color w:val="auto"/>
                        </w:rPr>
                        <w:t>“Parents are afraid for their girls to live and study far from home.”</w:t>
                      </w:r>
                      <w:r w:rsidRPr="00AE207D" w:rsidDel="000070D9">
                        <w:rPr>
                          <w:rFonts w:ascii="Gill Sans MT" w:hAnsi="Gill Sans MT"/>
                          <w:i/>
                          <w:color w:val="auto"/>
                        </w:rPr>
                        <w:t xml:space="preserve"> </w:t>
                      </w:r>
                    </w:p>
                    <w:p w14:paraId="7DD87AAA" w14:textId="4CEC0CA9" w:rsidR="000070D9" w:rsidRPr="00AE207D" w:rsidRDefault="000070D9" w:rsidP="00612087">
                      <w:pPr>
                        <w:spacing w:after="0"/>
                        <w:jc w:val="right"/>
                        <w:rPr>
                          <w:color w:val="auto"/>
                        </w:rPr>
                      </w:pPr>
                      <w:r w:rsidRPr="00AE207D">
                        <w:rPr>
                          <w:rFonts w:ascii="Gill Sans MT" w:hAnsi="Gill Sans MT"/>
                          <w:color w:val="auto"/>
                        </w:rPr>
                        <w:t>– Science teacher</w:t>
                      </w:r>
                    </w:p>
                  </w:txbxContent>
                </v:textbox>
                <w10:wrap type="tight"/>
              </v:shape>
            </w:pict>
          </mc:Fallback>
        </mc:AlternateContent>
      </w:r>
      <w:r w:rsidR="00F11573" w:rsidRPr="00AE207D">
        <w:rPr>
          <w:rFonts w:ascii="Gill Sans MT" w:hAnsi="Gill Sans MT"/>
          <w:color w:val="auto"/>
        </w:rPr>
        <w:t>School dropout rates for boys alarmingly increase</w:t>
      </w:r>
      <w:r w:rsidR="00FE4931" w:rsidRPr="00AE207D">
        <w:rPr>
          <w:rFonts w:ascii="Gill Sans MT" w:hAnsi="Gill Sans MT"/>
          <w:color w:val="auto"/>
        </w:rPr>
        <w:t xml:space="preserve"> </w:t>
      </w:r>
      <w:r w:rsidR="00223F83" w:rsidRPr="00AE207D">
        <w:rPr>
          <w:rFonts w:ascii="Gill Sans MT" w:hAnsi="Gill Sans MT"/>
          <w:color w:val="auto"/>
        </w:rPr>
        <w:t>starting</w:t>
      </w:r>
      <w:r w:rsidR="00FE4931" w:rsidRPr="00AE207D">
        <w:rPr>
          <w:rFonts w:ascii="Gill Sans MT" w:hAnsi="Gill Sans MT"/>
          <w:color w:val="auto"/>
        </w:rPr>
        <w:t xml:space="preserve"> in</w:t>
      </w:r>
      <w:r w:rsidR="00223F83" w:rsidRPr="00AE207D">
        <w:rPr>
          <w:rFonts w:ascii="Gill Sans MT" w:hAnsi="Gill Sans MT"/>
          <w:color w:val="auto"/>
        </w:rPr>
        <w:t xml:space="preserve"> middle school, with a dropout rate of 9.7% among middle school boys compared to only 7.4% </w:t>
      </w:r>
      <w:r w:rsidR="009A763A" w:rsidRPr="00AE207D">
        <w:rPr>
          <w:rFonts w:ascii="Gill Sans MT" w:hAnsi="Gill Sans MT"/>
          <w:color w:val="auto"/>
        </w:rPr>
        <w:t xml:space="preserve">among </w:t>
      </w:r>
      <w:r w:rsidR="00223F83" w:rsidRPr="00AE207D">
        <w:rPr>
          <w:rFonts w:ascii="Gill Sans MT" w:hAnsi="Gill Sans MT"/>
          <w:color w:val="auto"/>
        </w:rPr>
        <w:t xml:space="preserve">middle school girls (MoE, 2021). Possible reasons include boys’ early employment to sustain poor families, a desire to migrate to seek better social status and success, or widespread prevalence of addiction exacerbated by insufficient health interventions (ONDH, ONDE, &amp; UNICEF, 2019). Interestingly, </w:t>
      </w:r>
      <w:r w:rsidR="00F74052" w:rsidRPr="00AE207D">
        <w:rPr>
          <w:rFonts w:ascii="Gill Sans MT" w:hAnsi="Gill Sans MT"/>
          <w:color w:val="auto"/>
        </w:rPr>
        <w:t xml:space="preserve">boys’ dropout rates or </w:t>
      </w:r>
      <w:r w:rsidR="00515B28" w:rsidRPr="00AE207D">
        <w:rPr>
          <w:rFonts w:ascii="Gill Sans MT" w:hAnsi="Gill Sans MT"/>
          <w:color w:val="auto"/>
        </w:rPr>
        <w:t xml:space="preserve">these possible </w:t>
      </w:r>
      <w:r w:rsidR="00F74052" w:rsidRPr="00AE207D">
        <w:rPr>
          <w:rFonts w:ascii="Gill Sans MT" w:hAnsi="Gill Sans MT"/>
          <w:color w:val="auto"/>
        </w:rPr>
        <w:t>reason</w:t>
      </w:r>
      <w:r w:rsidR="00515B28" w:rsidRPr="00AE207D">
        <w:rPr>
          <w:rFonts w:ascii="Gill Sans MT" w:hAnsi="Gill Sans MT"/>
          <w:color w:val="auto"/>
        </w:rPr>
        <w:t>s</w:t>
      </w:r>
      <w:r w:rsidR="00F74052" w:rsidRPr="00AE207D">
        <w:rPr>
          <w:rFonts w:ascii="Gill Sans MT" w:hAnsi="Gill Sans MT"/>
          <w:color w:val="auto"/>
        </w:rPr>
        <w:t xml:space="preserve"> were not </w:t>
      </w:r>
      <w:r w:rsidR="00223F83" w:rsidRPr="00AE207D">
        <w:rPr>
          <w:rFonts w:ascii="Gill Sans MT" w:hAnsi="Gill Sans MT"/>
          <w:color w:val="auto"/>
        </w:rPr>
        <w:t xml:space="preserve">mentioned by any </w:t>
      </w:r>
      <w:r w:rsidR="0085602A" w:rsidRPr="00AE207D">
        <w:rPr>
          <w:rFonts w:ascii="Gill Sans MT" w:hAnsi="Gill Sans MT"/>
          <w:color w:val="auto"/>
        </w:rPr>
        <w:t>parent</w:t>
      </w:r>
      <w:r w:rsidR="00223F83" w:rsidRPr="00AE207D">
        <w:rPr>
          <w:rFonts w:ascii="Gill Sans MT" w:hAnsi="Gill Sans MT"/>
          <w:color w:val="auto"/>
        </w:rPr>
        <w:t xml:space="preserve"> respondents, who generally focused more on the disadvantages faced by girls</w:t>
      </w:r>
      <w:r w:rsidR="003C7A03" w:rsidRPr="00AE207D">
        <w:rPr>
          <w:rFonts w:ascii="Gill Sans MT" w:hAnsi="Gill Sans MT"/>
          <w:color w:val="auto"/>
        </w:rPr>
        <w:t>, even when prompted to discuss the situation of boys.</w:t>
      </w:r>
      <w:r w:rsidR="0085602A" w:rsidRPr="00AE207D">
        <w:rPr>
          <w:rFonts w:ascii="Gill Sans MT" w:hAnsi="Gill Sans MT"/>
          <w:color w:val="auto"/>
        </w:rPr>
        <w:t xml:space="preserve"> </w:t>
      </w:r>
      <w:r w:rsidR="008226C4" w:rsidRPr="00AE207D">
        <w:rPr>
          <w:rFonts w:ascii="Gill Sans MT" w:hAnsi="Gill Sans MT"/>
          <w:color w:val="auto"/>
        </w:rPr>
        <w:t>For example, a mother pointed out that academic achievement is not the only marker of relative success or advantage, stating</w:t>
      </w:r>
      <w:r w:rsidR="00277905" w:rsidRPr="00AE207D">
        <w:rPr>
          <w:rFonts w:ascii="Gill Sans MT" w:hAnsi="Gill Sans MT"/>
          <w:color w:val="auto"/>
        </w:rPr>
        <w:t>,</w:t>
      </w:r>
      <w:r w:rsidR="008226C4" w:rsidRPr="00AE207D">
        <w:rPr>
          <w:rFonts w:ascii="Gill Sans MT" w:hAnsi="Gill Sans MT"/>
          <w:color w:val="auto"/>
        </w:rPr>
        <w:t xml:space="preserve"> </w:t>
      </w:r>
      <w:r w:rsidR="00277905" w:rsidRPr="00AE207D">
        <w:rPr>
          <w:rFonts w:ascii="Gill Sans MT" w:hAnsi="Gill Sans MT"/>
          <w:i/>
          <w:color w:val="auto"/>
        </w:rPr>
        <w:t>“</w:t>
      </w:r>
      <w:r w:rsidR="008226C4" w:rsidRPr="00AE207D">
        <w:rPr>
          <w:rFonts w:ascii="Gill Sans MT" w:hAnsi="Gill Sans MT"/>
          <w:i/>
          <w:color w:val="auto"/>
        </w:rPr>
        <w:t>It is a matter of considering the special situation of girls, not a matter of academic excellence</w:t>
      </w:r>
      <w:r w:rsidR="00277905" w:rsidRPr="00AE207D">
        <w:rPr>
          <w:rFonts w:ascii="Gill Sans MT" w:hAnsi="Gill Sans MT"/>
          <w:i/>
          <w:color w:val="auto"/>
        </w:rPr>
        <w:t>.”</w:t>
      </w:r>
    </w:p>
    <w:p w14:paraId="71B578D2" w14:textId="30576B25" w:rsidR="00EE620D" w:rsidRPr="00AE207D" w:rsidRDefault="00D64102" w:rsidP="004F75C1">
      <w:pPr>
        <w:rPr>
          <w:rFonts w:ascii="Gill Sans MT" w:hAnsi="Gill Sans MT"/>
          <w:color w:val="auto"/>
        </w:rPr>
      </w:pPr>
      <w:r w:rsidRPr="00AE207D">
        <w:rPr>
          <w:rFonts w:ascii="Gill Sans MT" w:hAnsi="Gill Sans MT"/>
          <w:noProof/>
          <w:color w:val="auto"/>
        </w:rPr>
        <mc:AlternateContent>
          <mc:Choice Requires="wps">
            <w:drawing>
              <wp:anchor distT="0" distB="0" distL="114300" distR="114300" simplePos="0" relativeHeight="251650560" behindDoc="1" locked="0" layoutInCell="1" allowOverlap="1" wp14:anchorId="30D00692" wp14:editId="31F35E55">
                <wp:simplePos x="0" y="0"/>
                <wp:positionH relativeFrom="column">
                  <wp:posOffset>-25400</wp:posOffset>
                </wp:positionH>
                <wp:positionV relativeFrom="paragraph">
                  <wp:posOffset>484505</wp:posOffset>
                </wp:positionV>
                <wp:extent cx="1514475" cy="1079500"/>
                <wp:effectExtent l="0" t="0" r="28575" b="25400"/>
                <wp:wrapTight wrapText="bothSides">
                  <wp:wrapPolygon edited="0">
                    <wp:start x="0" y="0"/>
                    <wp:lineTo x="0" y="21727"/>
                    <wp:lineTo x="21736" y="21727"/>
                    <wp:lineTo x="21736"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1514475" cy="10795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A905F9D" w14:textId="4074B8BD" w:rsidR="00D31E45" w:rsidRPr="00AE207D" w:rsidRDefault="002D00D8" w:rsidP="00612087">
                            <w:pPr>
                              <w:spacing w:after="0"/>
                              <w:rPr>
                                <w:rFonts w:ascii="Gill Sans MT" w:hAnsi="Gill Sans MT"/>
                                <w:color w:val="auto"/>
                              </w:rPr>
                            </w:pPr>
                            <w:r w:rsidRPr="00AE207D">
                              <w:rPr>
                                <w:rFonts w:ascii="Gill Sans MT" w:hAnsi="Gill Sans MT"/>
                                <w:i/>
                                <w:color w:val="auto"/>
                              </w:rPr>
                              <w:t xml:space="preserve">“When I contacted a </w:t>
                            </w:r>
                            <w:r w:rsidR="00D31E45" w:rsidRPr="00AE207D">
                              <w:rPr>
                                <w:rFonts w:ascii="Gill Sans MT" w:hAnsi="Gill Sans MT"/>
                                <w:i/>
                                <w:color w:val="auto"/>
                              </w:rPr>
                              <w:t xml:space="preserve">girl’s </w:t>
                            </w:r>
                            <w:r w:rsidRPr="00AE207D">
                              <w:rPr>
                                <w:rFonts w:ascii="Gill Sans MT" w:hAnsi="Gill Sans MT"/>
                                <w:i/>
                                <w:color w:val="auto"/>
                              </w:rPr>
                              <w:t xml:space="preserve">parent due to misbehavior, he told me, </w:t>
                            </w:r>
                            <w:r w:rsidR="00D31E45" w:rsidRPr="00AE207D">
                              <w:rPr>
                                <w:rFonts w:ascii="Gill Sans MT" w:hAnsi="Gill Sans MT"/>
                                <w:i/>
                                <w:color w:val="auto"/>
                              </w:rPr>
                              <w:t>‘</w:t>
                            </w:r>
                            <w:r w:rsidRPr="00AE207D">
                              <w:rPr>
                                <w:rFonts w:ascii="Gill Sans MT" w:hAnsi="Gill Sans MT"/>
                                <w:i/>
                                <w:color w:val="auto"/>
                              </w:rPr>
                              <w:t>Leave her; we just want her to get married.</w:t>
                            </w:r>
                            <w:r w:rsidR="00D31E45" w:rsidRPr="00AE207D">
                              <w:rPr>
                                <w:rFonts w:ascii="Gill Sans MT" w:hAnsi="Gill Sans MT"/>
                                <w:i/>
                                <w:color w:val="auto"/>
                              </w:rPr>
                              <w:t>’</w:t>
                            </w:r>
                            <w:r w:rsidRPr="00AE207D">
                              <w:rPr>
                                <w:rFonts w:ascii="Gill Sans MT" w:hAnsi="Gill Sans MT"/>
                                <w:color w:val="auto"/>
                              </w:rPr>
                              <w:t>”</w:t>
                            </w:r>
                            <w:r w:rsidR="00D31E45" w:rsidRPr="00AE207D">
                              <w:rPr>
                                <w:rFonts w:ascii="Gill Sans MT" w:hAnsi="Gill Sans MT"/>
                                <w:color w:val="auto"/>
                              </w:rPr>
                              <w:t xml:space="preserve"> </w:t>
                            </w:r>
                          </w:p>
                          <w:p w14:paraId="065021D9" w14:textId="58DFF297" w:rsidR="002D00D8" w:rsidRPr="00AE207D" w:rsidRDefault="00D31E45" w:rsidP="00612087">
                            <w:pPr>
                              <w:spacing w:after="0"/>
                              <w:jc w:val="right"/>
                              <w:rPr>
                                <w:rFonts w:ascii="Gill Sans MT" w:hAnsi="Gill Sans MT"/>
                                <w:color w:val="auto"/>
                              </w:rPr>
                            </w:pPr>
                            <w:r w:rsidRPr="00AE207D">
                              <w:rPr>
                                <w:rFonts w:ascii="Gill Sans MT" w:hAnsi="Gill Sans MT"/>
                                <w:color w:val="auto"/>
                              </w:rPr>
                              <w:t xml:space="preserve">– </w:t>
                            </w:r>
                            <w:r w:rsidR="002D00D8" w:rsidRPr="00AE207D">
                              <w:rPr>
                                <w:rFonts w:ascii="Gill Sans MT" w:hAnsi="Gill Sans MT"/>
                                <w:color w:val="auto"/>
                              </w:rPr>
                              <w:t>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00692" id="Text Box 21" o:spid="_x0000_s1036" type="#_x0000_t202" style="position:absolute;margin-left:-2pt;margin-top:38.15pt;width:119.25pt;height: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" fillcolor="white [3201]" strokecolor="#4f81bd [3204]" strokeweight="2pt">
                <v:textbox>
                  <w:txbxContent>
                    <w:p w14:paraId="7A905F9D" w14:textId="4074B8BD" w:rsidR="00D31E45" w:rsidRPr="00AE207D" w:rsidRDefault="002D00D8" w:rsidP="00612087">
                      <w:pPr>
                        <w:spacing w:after="0"/>
                        <w:rPr>
                          <w:rFonts w:ascii="Gill Sans MT" w:hAnsi="Gill Sans MT"/>
                          <w:color w:val="auto"/>
                        </w:rPr>
                      </w:pPr>
                      <w:r w:rsidRPr="00AE207D">
                        <w:rPr>
                          <w:rFonts w:ascii="Gill Sans MT" w:hAnsi="Gill Sans MT"/>
                          <w:i/>
                          <w:color w:val="auto"/>
                        </w:rPr>
                        <w:t xml:space="preserve">“When I contacted a </w:t>
                      </w:r>
                      <w:r w:rsidR="00D31E45" w:rsidRPr="00AE207D">
                        <w:rPr>
                          <w:rFonts w:ascii="Gill Sans MT" w:hAnsi="Gill Sans MT"/>
                          <w:i/>
                          <w:color w:val="auto"/>
                        </w:rPr>
                        <w:t xml:space="preserve">girl’s </w:t>
                      </w:r>
                      <w:r w:rsidRPr="00AE207D">
                        <w:rPr>
                          <w:rFonts w:ascii="Gill Sans MT" w:hAnsi="Gill Sans MT"/>
                          <w:i/>
                          <w:color w:val="auto"/>
                        </w:rPr>
                        <w:t xml:space="preserve">parent due to misbehavior, he told me, </w:t>
                      </w:r>
                      <w:r w:rsidR="00D31E45" w:rsidRPr="00AE207D">
                        <w:rPr>
                          <w:rFonts w:ascii="Gill Sans MT" w:hAnsi="Gill Sans MT"/>
                          <w:i/>
                          <w:color w:val="auto"/>
                        </w:rPr>
                        <w:t>‘</w:t>
                      </w:r>
                      <w:r w:rsidRPr="00AE207D">
                        <w:rPr>
                          <w:rFonts w:ascii="Gill Sans MT" w:hAnsi="Gill Sans MT"/>
                          <w:i/>
                          <w:color w:val="auto"/>
                        </w:rPr>
                        <w:t>Leave her; we just want her to get married.</w:t>
                      </w:r>
                      <w:r w:rsidR="00D31E45" w:rsidRPr="00AE207D">
                        <w:rPr>
                          <w:rFonts w:ascii="Gill Sans MT" w:hAnsi="Gill Sans MT"/>
                          <w:i/>
                          <w:color w:val="auto"/>
                        </w:rPr>
                        <w:t>’</w:t>
                      </w:r>
                      <w:r w:rsidRPr="00AE207D">
                        <w:rPr>
                          <w:rFonts w:ascii="Gill Sans MT" w:hAnsi="Gill Sans MT"/>
                          <w:color w:val="auto"/>
                        </w:rPr>
                        <w:t>”</w:t>
                      </w:r>
                      <w:r w:rsidR="00D31E45" w:rsidRPr="00AE207D">
                        <w:rPr>
                          <w:rFonts w:ascii="Gill Sans MT" w:hAnsi="Gill Sans MT"/>
                          <w:color w:val="auto"/>
                        </w:rPr>
                        <w:t xml:space="preserve"> </w:t>
                      </w:r>
                    </w:p>
                    <w:p w14:paraId="065021D9" w14:textId="58DFF297" w:rsidR="002D00D8" w:rsidRPr="00AE207D" w:rsidRDefault="00D31E45" w:rsidP="00612087">
                      <w:pPr>
                        <w:spacing w:after="0"/>
                        <w:jc w:val="right"/>
                        <w:rPr>
                          <w:rFonts w:ascii="Gill Sans MT" w:hAnsi="Gill Sans MT"/>
                          <w:color w:val="auto"/>
                        </w:rPr>
                      </w:pPr>
                      <w:r w:rsidRPr="00AE207D">
                        <w:rPr>
                          <w:rFonts w:ascii="Gill Sans MT" w:hAnsi="Gill Sans MT"/>
                          <w:color w:val="auto"/>
                        </w:rPr>
                        <w:t xml:space="preserve">– </w:t>
                      </w:r>
                      <w:r w:rsidR="002D00D8" w:rsidRPr="00AE207D">
                        <w:rPr>
                          <w:rFonts w:ascii="Gill Sans MT" w:hAnsi="Gill Sans MT"/>
                          <w:color w:val="auto"/>
                        </w:rPr>
                        <w:t>Teacher</w:t>
                      </w:r>
                    </w:p>
                  </w:txbxContent>
                </v:textbox>
                <w10:wrap type="tight"/>
              </v:shape>
            </w:pict>
          </mc:Fallback>
        </mc:AlternateContent>
      </w:r>
      <w:r w:rsidR="00230CAF">
        <w:rPr>
          <w:rFonts w:ascii="Gill Sans MT" w:hAnsi="Gill Sans MT"/>
          <w:color w:val="auto"/>
        </w:rPr>
        <w:t>C</w:t>
      </w:r>
      <w:r w:rsidR="00B32DD7" w:rsidRPr="00AE207D">
        <w:rPr>
          <w:rFonts w:ascii="Gill Sans MT" w:hAnsi="Gill Sans MT"/>
          <w:color w:val="auto"/>
        </w:rPr>
        <w:t>ultural and gender stereotypes</w:t>
      </w:r>
      <w:r w:rsidR="00581FC9">
        <w:rPr>
          <w:rFonts w:ascii="Gill Sans MT" w:hAnsi="Gill Sans MT"/>
          <w:color w:val="auto"/>
        </w:rPr>
        <w:t xml:space="preserve">, </w:t>
      </w:r>
      <w:r w:rsidR="00B32DD7" w:rsidRPr="00AE207D">
        <w:rPr>
          <w:rFonts w:ascii="Gill Sans MT" w:hAnsi="Gill Sans MT"/>
          <w:color w:val="auto"/>
        </w:rPr>
        <w:t>poverty, parents</w:t>
      </w:r>
      <w:r w:rsidR="003678F3" w:rsidRPr="00AE207D">
        <w:rPr>
          <w:rFonts w:ascii="Gill Sans MT" w:hAnsi="Gill Sans MT"/>
          <w:color w:val="auto"/>
        </w:rPr>
        <w:t>’</w:t>
      </w:r>
      <w:r w:rsidR="00B32DD7" w:rsidRPr="00AE207D">
        <w:rPr>
          <w:rFonts w:ascii="Gill Sans MT" w:hAnsi="Gill Sans MT"/>
          <w:color w:val="auto"/>
        </w:rPr>
        <w:t xml:space="preserve"> concern for their daughters’ reputation</w:t>
      </w:r>
      <w:r w:rsidR="005550D4">
        <w:rPr>
          <w:rFonts w:ascii="Gill Sans MT" w:hAnsi="Gill Sans MT"/>
          <w:color w:val="auto"/>
        </w:rPr>
        <w:t xml:space="preserve"> and</w:t>
      </w:r>
      <w:r w:rsidR="00B32DD7" w:rsidRPr="00AE207D">
        <w:rPr>
          <w:rFonts w:ascii="Gill Sans MT" w:hAnsi="Gill Sans MT"/>
          <w:color w:val="auto"/>
        </w:rPr>
        <w:t xml:space="preserve"> security, a</w:t>
      </w:r>
      <w:r w:rsidR="005550D4">
        <w:rPr>
          <w:rFonts w:ascii="Gill Sans MT" w:hAnsi="Gill Sans MT"/>
          <w:color w:val="auto"/>
        </w:rPr>
        <w:t>s well as</w:t>
      </w:r>
      <w:r w:rsidR="00B32DD7" w:rsidRPr="00AE207D">
        <w:rPr>
          <w:rFonts w:ascii="Gill Sans MT" w:hAnsi="Gill Sans MT"/>
          <w:color w:val="auto"/>
        </w:rPr>
        <w:t xml:space="preserve"> domestic responsibilities can limit girls</w:t>
      </w:r>
      <w:r w:rsidR="003678F3" w:rsidRPr="00AE207D">
        <w:rPr>
          <w:rFonts w:ascii="Gill Sans MT" w:hAnsi="Gill Sans MT"/>
          <w:color w:val="auto"/>
        </w:rPr>
        <w:t>’</w:t>
      </w:r>
      <w:r w:rsidR="00B32DD7" w:rsidRPr="00AE207D">
        <w:rPr>
          <w:rFonts w:ascii="Gill Sans MT" w:hAnsi="Gill Sans MT"/>
          <w:color w:val="auto"/>
        </w:rPr>
        <w:t xml:space="preserve"> education at the primary or middle school levels (ONDH, ONDE, &amp; UNICEF, 2019). </w:t>
      </w:r>
      <w:r w:rsidR="002D00D8" w:rsidRPr="00AE207D">
        <w:rPr>
          <w:rFonts w:ascii="Gill Sans MT" w:hAnsi="Gill Sans MT"/>
          <w:color w:val="auto"/>
        </w:rPr>
        <w:t>Despite the higher rate of dropout by boys on a national level, i</w:t>
      </w:r>
      <w:r w:rsidR="00B93A04" w:rsidRPr="00AE207D">
        <w:rPr>
          <w:rFonts w:ascii="Gill Sans MT" w:hAnsi="Gill Sans MT"/>
          <w:color w:val="auto"/>
        </w:rPr>
        <w:t>n rural areas, girls are less likely to be enrolled in middle school than boys (MoE, 2021), a phenomenon also observed by stakeholders. Parents</w:t>
      </w:r>
      <w:r w:rsidR="00223F83" w:rsidRPr="00AE207D">
        <w:rPr>
          <w:rFonts w:ascii="Gill Sans MT" w:hAnsi="Gill Sans MT"/>
          <w:color w:val="auto"/>
        </w:rPr>
        <w:t xml:space="preserve"> sometimes</w:t>
      </w:r>
      <w:r w:rsidR="00B93A04" w:rsidRPr="00AE207D">
        <w:rPr>
          <w:rFonts w:ascii="Gill Sans MT" w:hAnsi="Gill Sans MT"/>
          <w:color w:val="auto"/>
        </w:rPr>
        <w:t xml:space="preserve"> prefer their daughters to stop their studies at the </w:t>
      </w:r>
      <w:r w:rsidR="00FA1A35" w:rsidRPr="00AE207D">
        <w:rPr>
          <w:rFonts w:ascii="Gill Sans MT" w:hAnsi="Gill Sans MT"/>
          <w:color w:val="auto"/>
        </w:rPr>
        <w:t xml:space="preserve">6th </w:t>
      </w:r>
      <w:r w:rsidR="00B93A04" w:rsidRPr="00AE207D">
        <w:rPr>
          <w:rFonts w:ascii="Gill Sans MT" w:hAnsi="Gill Sans MT"/>
          <w:color w:val="auto"/>
        </w:rPr>
        <w:t>grade due to financial or security issues,</w:t>
      </w:r>
      <w:r w:rsidR="00B52E5D" w:rsidRPr="00AE207D">
        <w:rPr>
          <w:rFonts w:ascii="Gill Sans MT" w:hAnsi="Gill Sans MT"/>
          <w:color w:val="auto"/>
        </w:rPr>
        <w:t xml:space="preserve"> especially rural parents who need to </w:t>
      </w:r>
      <w:r w:rsidR="00B52E5D" w:rsidRPr="00AE207D">
        <w:rPr>
          <w:rFonts w:ascii="Gill Sans MT" w:hAnsi="Gill Sans MT"/>
          <w:color w:val="auto"/>
        </w:rPr>
        <w:lastRenderedPageBreak/>
        <w:t xml:space="preserve">send their daughters </w:t>
      </w:r>
      <w:r w:rsidR="00B93A04" w:rsidRPr="00AE207D">
        <w:rPr>
          <w:rFonts w:ascii="Gill Sans MT" w:hAnsi="Gill Sans MT"/>
          <w:color w:val="auto"/>
        </w:rPr>
        <w:t xml:space="preserve">to another city </w:t>
      </w:r>
      <w:r w:rsidR="00D45A76" w:rsidRPr="00AE207D">
        <w:rPr>
          <w:rFonts w:ascii="Gill Sans MT" w:hAnsi="Gill Sans MT"/>
          <w:color w:val="auto"/>
        </w:rPr>
        <w:t xml:space="preserve">to live in dorms </w:t>
      </w:r>
      <w:r w:rsidR="00B93A04" w:rsidRPr="00AE207D">
        <w:rPr>
          <w:rFonts w:ascii="Gill Sans MT" w:hAnsi="Gill Sans MT"/>
          <w:color w:val="auto"/>
        </w:rPr>
        <w:t>(Dar Taliba)</w:t>
      </w:r>
      <w:r w:rsidR="004D6BCC">
        <w:rPr>
          <w:rFonts w:ascii="Gill Sans MT" w:hAnsi="Gill Sans MT"/>
          <w:color w:val="auto"/>
        </w:rPr>
        <w:t xml:space="preserve"> </w:t>
      </w:r>
      <w:r w:rsidR="004D6BCC" w:rsidRPr="003A5B9E">
        <w:rPr>
          <w:rFonts w:ascii="Gill Sans MT" w:hAnsi="Gill Sans MT"/>
          <w:color w:val="auto"/>
        </w:rPr>
        <w:t>to continue their middle school studies</w:t>
      </w:r>
      <w:r w:rsidR="00D45A76" w:rsidRPr="00AE207D">
        <w:rPr>
          <w:rFonts w:ascii="Gill Sans MT" w:hAnsi="Gill Sans MT"/>
          <w:color w:val="auto"/>
        </w:rPr>
        <w:t>.</w:t>
      </w:r>
      <w:r w:rsidR="00B52E5D" w:rsidRPr="00AE207D">
        <w:rPr>
          <w:rFonts w:ascii="Gill Sans MT" w:hAnsi="Gill Sans MT"/>
          <w:color w:val="auto"/>
        </w:rPr>
        <w:t xml:space="preserve"> </w:t>
      </w:r>
      <w:r w:rsidR="00FA1A35" w:rsidRPr="00AE207D">
        <w:rPr>
          <w:rFonts w:ascii="Gill Sans MT" w:hAnsi="Gill Sans MT"/>
          <w:i/>
          <w:color w:val="auto"/>
        </w:rPr>
        <w:t>“</w:t>
      </w:r>
      <w:r w:rsidR="00B93A04" w:rsidRPr="00AE207D">
        <w:rPr>
          <w:rFonts w:ascii="Gill Sans MT" w:hAnsi="Gill Sans MT"/>
          <w:i/>
          <w:color w:val="auto"/>
        </w:rPr>
        <w:t>Parents are afraid for their girls to live and study far from home,</w:t>
      </w:r>
      <w:r w:rsidR="00FA1A35" w:rsidRPr="00AE207D">
        <w:rPr>
          <w:rFonts w:ascii="Gill Sans MT" w:hAnsi="Gill Sans MT"/>
          <w:i/>
          <w:color w:val="auto"/>
        </w:rPr>
        <w:t>”</w:t>
      </w:r>
      <w:r w:rsidR="00B93A04" w:rsidRPr="00AE207D">
        <w:rPr>
          <w:rFonts w:ascii="Gill Sans MT" w:hAnsi="Gill Sans MT"/>
          <w:i/>
          <w:color w:val="auto"/>
        </w:rPr>
        <w:t xml:space="preserve"> </w:t>
      </w:r>
      <w:r w:rsidR="00B93A04" w:rsidRPr="00AE207D">
        <w:rPr>
          <w:rFonts w:ascii="Gill Sans MT" w:hAnsi="Gill Sans MT"/>
          <w:color w:val="auto"/>
        </w:rPr>
        <w:t>a science teacher said</w:t>
      </w:r>
      <w:r w:rsidR="00B32DD7" w:rsidRPr="00AE207D">
        <w:rPr>
          <w:rFonts w:ascii="Gill Sans MT" w:hAnsi="Gill Sans MT"/>
          <w:color w:val="auto"/>
        </w:rPr>
        <w:t xml:space="preserve">. An association representative stated that there are some dangerous areas where girls are exposed to harassment in the streets on their way to school, which makes the family lose trust in provincial security. </w:t>
      </w:r>
      <w:r w:rsidR="00EE620D" w:rsidRPr="00AE207D">
        <w:rPr>
          <w:rFonts w:ascii="Gill Sans MT" w:hAnsi="Gill Sans MT"/>
          <w:color w:val="auto"/>
        </w:rPr>
        <w:t>However, stakeholders do acknowledge that girls tend to perform better than boys when given the opportunity to continue their education.</w:t>
      </w:r>
    </w:p>
    <w:p w14:paraId="260D5A6D" w14:textId="1D794092" w:rsidR="002D00D8" w:rsidRPr="00AE207D" w:rsidRDefault="00B32DD7" w:rsidP="004F75C1">
      <w:pPr>
        <w:rPr>
          <w:rFonts w:ascii="Gill Sans MT" w:hAnsi="Gill Sans MT"/>
          <w:i/>
          <w:color w:val="auto"/>
        </w:rPr>
      </w:pPr>
      <w:r w:rsidRPr="00AE207D">
        <w:rPr>
          <w:rFonts w:ascii="Gill Sans MT" w:hAnsi="Gill Sans MT"/>
          <w:color w:val="auto"/>
        </w:rPr>
        <w:t>Other families believe that girls only need to know basic skills like writing and reading to be able to help their future children with homework (ONDH, ONDE, &amp; UNICEF, 2019).</w:t>
      </w:r>
      <w:r w:rsidR="00EE620D" w:rsidRPr="00AE207D">
        <w:rPr>
          <w:rFonts w:ascii="Gill Sans MT" w:hAnsi="Gill Sans MT"/>
          <w:color w:val="auto"/>
        </w:rPr>
        <w:t xml:space="preserve"> </w:t>
      </w:r>
      <w:r w:rsidRPr="00AE207D">
        <w:rPr>
          <w:rFonts w:ascii="Gill Sans MT" w:hAnsi="Gill Sans MT"/>
          <w:color w:val="auto"/>
        </w:rPr>
        <w:t xml:space="preserve">In addition, stakeholders mentioned child labor concerns, especially </w:t>
      </w:r>
      <w:r w:rsidR="003C19E7" w:rsidRPr="00AE207D">
        <w:rPr>
          <w:rFonts w:ascii="Gill Sans MT" w:hAnsi="Gill Sans MT"/>
          <w:color w:val="auto"/>
        </w:rPr>
        <w:t xml:space="preserve">for </w:t>
      </w:r>
      <w:r w:rsidRPr="00AE207D">
        <w:rPr>
          <w:rFonts w:ascii="Gill Sans MT" w:hAnsi="Gill Sans MT"/>
          <w:color w:val="auto"/>
        </w:rPr>
        <w:t xml:space="preserve">girls from rural areas who are sent to the cities to be employed as maids. Others </w:t>
      </w:r>
      <w:r w:rsidR="0083545E" w:rsidRPr="00AE207D">
        <w:rPr>
          <w:rFonts w:ascii="Gill Sans MT" w:hAnsi="Gill Sans MT"/>
          <w:color w:val="auto"/>
        </w:rPr>
        <w:t xml:space="preserve">mentioned </w:t>
      </w:r>
      <w:r w:rsidR="003C19E7" w:rsidRPr="00AE207D">
        <w:rPr>
          <w:rFonts w:ascii="Gill Sans MT" w:hAnsi="Gill Sans MT"/>
          <w:color w:val="auto"/>
        </w:rPr>
        <w:t xml:space="preserve">the </w:t>
      </w:r>
      <w:r w:rsidRPr="00AE207D">
        <w:rPr>
          <w:rFonts w:ascii="Gill Sans MT" w:hAnsi="Gill Sans MT"/>
          <w:color w:val="auto"/>
        </w:rPr>
        <w:t xml:space="preserve">cultural </w:t>
      </w:r>
      <w:r w:rsidR="003C19E7" w:rsidRPr="00AE207D">
        <w:rPr>
          <w:rFonts w:ascii="Gill Sans MT" w:hAnsi="Gill Sans MT"/>
          <w:color w:val="auto"/>
        </w:rPr>
        <w:t xml:space="preserve">norm </w:t>
      </w:r>
      <w:r w:rsidR="00460601" w:rsidRPr="00AE207D">
        <w:rPr>
          <w:rFonts w:ascii="Gill Sans MT" w:hAnsi="Gill Sans MT"/>
          <w:color w:val="auto"/>
        </w:rPr>
        <w:t xml:space="preserve">of </w:t>
      </w:r>
      <w:r w:rsidRPr="00AE207D">
        <w:rPr>
          <w:rFonts w:ascii="Gill Sans MT" w:hAnsi="Gill Sans MT"/>
          <w:color w:val="auto"/>
        </w:rPr>
        <w:t>early marriage</w:t>
      </w:r>
      <w:r w:rsidR="003F10B9" w:rsidRPr="00AE207D">
        <w:rPr>
          <w:rFonts w:ascii="Gill Sans MT" w:hAnsi="Gill Sans MT"/>
          <w:color w:val="auto"/>
        </w:rPr>
        <w:t xml:space="preserve"> for girls</w:t>
      </w:r>
      <w:r w:rsidR="007D31B8" w:rsidRPr="00AE207D">
        <w:rPr>
          <w:rFonts w:ascii="Gill Sans MT" w:hAnsi="Gill Sans MT"/>
          <w:color w:val="auto"/>
        </w:rPr>
        <w:t xml:space="preserve">, as it </w:t>
      </w:r>
      <w:r w:rsidR="00B67FEB" w:rsidRPr="00AE207D">
        <w:rPr>
          <w:rFonts w:ascii="Gill Sans MT" w:hAnsi="Gill Sans MT"/>
          <w:color w:val="auto"/>
        </w:rPr>
        <w:t>imped</w:t>
      </w:r>
      <w:r w:rsidR="005B551B" w:rsidRPr="00AE207D">
        <w:rPr>
          <w:rFonts w:ascii="Gill Sans MT" w:hAnsi="Gill Sans MT"/>
          <w:color w:val="auto"/>
        </w:rPr>
        <w:t xml:space="preserve">es </w:t>
      </w:r>
      <w:r w:rsidR="00DA3EF2" w:rsidRPr="00AE207D">
        <w:rPr>
          <w:rFonts w:ascii="Gill Sans MT" w:hAnsi="Gill Sans MT"/>
          <w:color w:val="auto"/>
        </w:rPr>
        <w:t>girls’</w:t>
      </w:r>
      <w:r w:rsidR="003F10B9" w:rsidRPr="00AE207D">
        <w:rPr>
          <w:rFonts w:ascii="Gill Sans MT" w:hAnsi="Gill Sans MT"/>
          <w:color w:val="auto"/>
        </w:rPr>
        <w:t xml:space="preserve"> </w:t>
      </w:r>
      <w:r w:rsidRPr="00AE207D">
        <w:rPr>
          <w:rFonts w:ascii="Gill Sans MT" w:hAnsi="Gill Sans MT"/>
          <w:color w:val="auto"/>
        </w:rPr>
        <w:t>access to education. In fact, underage marriage is considered a cause for girls’ dropout with higher risks in rural areas and makes up 7.53% of total marriages in Morocco</w:t>
      </w:r>
      <w:r w:rsidR="00446C96" w:rsidRPr="00AE207D">
        <w:rPr>
          <w:rFonts w:ascii="Gill Sans MT" w:hAnsi="Gill Sans MT"/>
          <w:color w:val="auto"/>
        </w:rPr>
        <w:t>,</w:t>
      </w:r>
      <w:r w:rsidRPr="00AE207D">
        <w:rPr>
          <w:rFonts w:ascii="Gill Sans MT" w:hAnsi="Gill Sans MT"/>
          <w:color w:val="auto"/>
        </w:rPr>
        <w:t xml:space="preserve"> without counting informal marriages not officially registered (ONDH, 2022).</w:t>
      </w:r>
      <w:r w:rsidR="00EE620D" w:rsidRPr="00AE207D">
        <w:rPr>
          <w:rFonts w:ascii="Gill Sans MT" w:hAnsi="Gill Sans MT"/>
          <w:color w:val="auto"/>
        </w:rPr>
        <w:t xml:space="preserve"> A </w:t>
      </w:r>
      <w:r w:rsidR="002D00D8" w:rsidRPr="00AE207D">
        <w:rPr>
          <w:rFonts w:ascii="Gill Sans MT" w:hAnsi="Gill Sans MT"/>
          <w:color w:val="auto"/>
        </w:rPr>
        <w:t>teacher respondent</w:t>
      </w:r>
      <w:r w:rsidR="00EE620D" w:rsidRPr="00AE207D">
        <w:rPr>
          <w:rFonts w:ascii="Gill Sans MT" w:hAnsi="Gill Sans MT"/>
          <w:color w:val="auto"/>
        </w:rPr>
        <w:t xml:space="preserve"> </w:t>
      </w:r>
      <w:r w:rsidR="002D00D8" w:rsidRPr="00AE207D">
        <w:rPr>
          <w:rFonts w:ascii="Gill Sans MT" w:hAnsi="Gill Sans MT"/>
          <w:color w:val="auto"/>
        </w:rPr>
        <w:t>gave an example of how these early marriage trends impact the education system, sharing</w:t>
      </w:r>
      <w:r w:rsidR="00446C96" w:rsidRPr="00AE207D">
        <w:rPr>
          <w:rFonts w:ascii="Gill Sans MT" w:hAnsi="Gill Sans MT"/>
          <w:color w:val="auto"/>
        </w:rPr>
        <w:t>,</w:t>
      </w:r>
      <w:r w:rsidR="00EE620D" w:rsidRPr="00AE207D">
        <w:rPr>
          <w:rFonts w:ascii="Gill Sans MT" w:hAnsi="Gill Sans MT"/>
          <w:color w:val="auto"/>
        </w:rPr>
        <w:t xml:space="preserve"> </w:t>
      </w:r>
      <w:r w:rsidR="00D31E45" w:rsidRPr="00AE207D">
        <w:rPr>
          <w:rFonts w:ascii="Gill Sans MT" w:hAnsi="Gill Sans MT"/>
          <w:i/>
          <w:color w:val="auto"/>
        </w:rPr>
        <w:t>“</w:t>
      </w:r>
      <w:r w:rsidR="00446C96" w:rsidRPr="00AE207D">
        <w:rPr>
          <w:rFonts w:ascii="Gill Sans MT" w:hAnsi="Gill Sans MT"/>
          <w:i/>
          <w:color w:val="auto"/>
        </w:rPr>
        <w:t xml:space="preserve">When </w:t>
      </w:r>
      <w:r w:rsidR="00EE620D" w:rsidRPr="00AE207D">
        <w:rPr>
          <w:rFonts w:ascii="Gill Sans MT" w:hAnsi="Gill Sans MT"/>
          <w:i/>
          <w:color w:val="auto"/>
        </w:rPr>
        <w:t xml:space="preserve">I contacted a </w:t>
      </w:r>
      <w:r w:rsidR="00D31E45" w:rsidRPr="00AE207D">
        <w:rPr>
          <w:rFonts w:ascii="Gill Sans MT" w:hAnsi="Gill Sans MT"/>
          <w:i/>
          <w:color w:val="auto"/>
        </w:rPr>
        <w:t xml:space="preserve">girl’s </w:t>
      </w:r>
      <w:r w:rsidR="00EE620D" w:rsidRPr="00AE207D">
        <w:rPr>
          <w:rFonts w:ascii="Gill Sans MT" w:hAnsi="Gill Sans MT"/>
          <w:i/>
          <w:color w:val="auto"/>
        </w:rPr>
        <w:t xml:space="preserve">parent due to misbehavior, he told me, </w:t>
      </w:r>
      <w:r w:rsidR="00D31E45" w:rsidRPr="00AE207D">
        <w:rPr>
          <w:rFonts w:ascii="Gill Sans MT" w:hAnsi="Gill Sans MT"/>
          <w:i/>
          <w:color w:val="auto"/>
        </w:rPr>
        <w:t xml:space="preserve">‘Leave </w:t>
      </w:r>
      <w:r w:rsidR="00EE620D" w:rsidRPr="00AE207D">
        <w:rPr>
          <w:rFonts w:ascii="Gill Sans MT" w:hAnsi="Gill Sans MT"/>
          <w:i/>
          <w:color w:val="auto"/>
        </w:rPr>
        <w:t>her; we just want her to get married.</w:t>
      </w:r>
      <w:r w:rsidR="00D31E45" w:rsidRPr="00AE207D">
        <w:rPr>
          <w:rFonts w:ascii="Gill Sans MT" w:hAnsi="Gill Sans MT"/>
          <w:i/>
          <w:color w:val="auto"/>
        </w:rPr>
        <w:t>’</w:t>
      </w:r>
      <w:r w:rsidR="002D00D8" w:rsidRPr="00AE207D">
        <w:rPr>
          <w:rFonts w:ascii="Gill Sans MT" w:hAnsi="Gill Sans MT"/>
          <w:i/>
          <w:color w:val="auto"/>
        </w:rPr>
        <w:t>”</w:t>
      </w:r>
      <w:r w:rsidR="00EE620D" w:rsidRPr="00AE207D">
        <w:rPr>
          <w:rFonts w:ascii="Gill Sans MT" w:hAnsi="Gill Sans MT"/>
          <w:i/>
          <w:color w:val="auto"/>
        </w:rPr>
        <w:t xml:space="preserve">  </w:t>
      </w:r>
    </w:p>
    <w:p w14:paraId="279B3EE4" w14:textId="5348AC78" w:rsidR="00B32DD7" w:rsidRPr="00AE207D" w:rsidRDefault="00B32DD7" w:rsidP="004F75C1">
      <w:pPr>
        <w:rPr>
          <w:rFonts w:ascii="Gill Sans MT" w:hAnsi="Gill Sans MT"/>
          <w:i/>
          <w:color w:val="auto"/>
          <w:u w:val="single"/>
        </w:rPr>
      </w:pPr>
      <w:r w:rsidRPr="00AE207D">
        <w:rPr>
          <w:rFonts w:ascii="Gill Sans MT" w:hAnsi="Gill Sans MT"/>
          <w:i/>
          <w:color w:val="auto"/>
          <w:u w:val="single"/>
        </w:rPr>
        <w:t>Parents’ Perceptions of Disability</w:t>
      </w:r>
    </w:p>
    <w:p w14:paraId="09C88859" w14:textId="554329D9" w:rsidR="00B32DD7" w:rsidRPr="00AE207D" w:rsidRDefault="00B32DD7" w:rsidP="004F75C1">
      <w:pPr>
        <w:rPr>
          <w:rFonts w:ascii="Gill Sans MT" w:hAnsi="Gill Sans MT"/>
          <w:color w:val="auto"/>
        </w:rPr>
      </w:pPr>
      <w:r w:rsidRPr="00AE207D">
        <w:rPr>
          <w:rFonts w:ascii="Gill Sans MT" w:hAnsi="Gill Sans MT"/>
          <w:color w:val="auto"/>
        </w:rPr>
        <w:t>Socio-cultural beliefs and representations of disability can fuel parents with feelings of shame and guilt regarding the situation and future of their children with disabilities</w:t>
      </w:r>
      <w:r w:rsidR="00A940F1" w:rsidRPr="00AE207D">
        <w:rPr>
          <w:rFonts w:ascii="Gill Sans MT" w:hAnsi="Gill Sans MT"/>
          <w:color w:val="auto"/>
        </w:rPr>
        <w:t>. These lead</w:t>
      </w:r>
      <w:r w:rsidRPr="00AE207D">
        <w:rPr>
          <w:rFonts w:ascii="Gill Sans MT" w:hAnsi="Gill Sans MT"/>
          <w:color w:val="auto"/>
        </w:rPr>
        <w:t xml:space="preserve"> to </w:t>
      </w:r>
      <w:r w:rsidR="00A940F1" w:rsidRPr="00AE207D">
        <w:rPr>
          <w:rFonts w:ascii="Gill Sans MT" w:hAnsi="Gill Sans MT"/>
          <w:color w:val="auto"/>
        </w:rPr>
        <w:t xml:space="preserve">parents’ </w:t>
      </w:r>
      <w:r w:rsidRPr="00AE207D">
        <w:rPr>
          <w:rFonts w:ascii="Gill Sans MT" w:hAnsi="Gill Sans MT"/>
          <w:color w:val="auto"/>
        </w:rPr>
        <w:t xml:space="preserve">preference to </w:t>
      </w:r>
      <w:r w:rsidR="002D00D8" w:rsidRPr="00AE207D">
        <w:rPr>
          <w:rFonts w:ascii="Gill Sans MT" w:hAnsi="Gill Sans MT"/>
          <w:color w:val="auto"/>
        </w:rPr>
        <w:t>enroll</w:t>
      </w:r>
      <w:r w:rsidRPr="00AE207D">
        <w:rPr>
          <w:rFonts w:ascii="Gill Sans MT" w:hAnsi="Gill Sans MT"/>
          <w:color w:val="auto"/>
        </w:rPr>
        <w:t xml:space="preserve"> their children in special schools to protect them from bullying and to benefit from trained professionals (INE-CSEFRS, 2019). Educators shared that cultural beliefs and behaviors can lead </w:t>
      </w:r>
      <w:r w:rsidR="00EF2855" w:rsidRPr="00AE207D">
        <w:rPr>
          <w:rFonts w:ascii="Gill Sans MT" w:hAnsi="Gill Sans MT"/>
          <w:color w:val="auto"/>
        </w:rPr>
        <w:t xml:space="preserve">some </w:t>
      </w:r>
      <w:r w:rsidRPr="00AE207D">
        <w:rPr>
          <w:rFonts w:ascii="Gill Sans MT" w:hAnsi="Gill Sans MT"/>
          <w:color w:val="auto"/>
        </w:rPr>
        <w:t>parents to hide their children’s disabilities for reasons of stigma and denial of disability</w:t>
      </w:r>
      <w:r w:rsidR="003C7A03" w:rsidRPr="00AE207D">
        <w:rPr>
          <w:rFonts w:ascii="Gill Sans MT" w:hAnsi="Gill Sans MT"/>
          <w:color w:val="auto"/>
        </w:rPr>
        <w:t>,</w:t>
      </w:r>
      <w:r w:rsidRPr="00AE207D">
        <w:rPr>
          <w:rFonts w:ascii="Gill Sans MT" w:hAnsi="Gill Sans MT"/>
          <w:color w:val="auto"/>
        </w:rPr>
        <w:t xml:space="preserve"> </w:t>
      </w:r>
      <w:r w:rsidR="003C7A03" w:rsidRPr="00AE207D">
        <w:rPr>
          <w:rFonts w:ascii="Gill Sans MT" w:hAnsi="Gill Sans MT"/>
          <w:color w:val="auto"/>
        </w:rPr>
        <w:t>while others make these decisions to protect their children</w:t>
      </w:r>
      <w:r w:rsidRPr="00AE207D">
        <w:rPr>
          <w:rFonts w:ascii="Gill Sans MT" w:hAnsi="Gill Sans MT"/>
          <w:color w:val="auto"/>
        </w:rPr>
        <w:t xml:space="preserve"> from </w:t>
      </w:r>
      <w:r w:rsidR="007D4A13" w:rsidRPr="00AE207D">
        <w:rPr>
          <w:rFonts w:ascii="Gill Sans MT" w:hAnsi="Gill Sans MT"/>
          <w:color w:val="auto"/>
        </w:rPr>
        <w:t xml:space="preserve">the </w:t>
      </w:r>
      <w:r w:rsidRPr="00AE207D">
        <w:rPr>
          <w:rFonts w:ascii="Gill Sans MT" w:hAnsi="Gill Sans MT"/>
          <w:color w:val="auto"/>
        </w:rPr>
        <w:t xml:space="preserve">perceived dangers of discrimination and </w:t>
      </w:r>
      <w:r w:rsidR="003C7A03" w:rsidRPr="00AE207D">
        <w:rPr>
          <w:rFonts w:ascii="Gill Sans MT" w:hAnsi="Gill Sans MT"/>
          <w:color w:val="auto"/>
        </w:rPr>
        <w:t>microaggressions by those at school</w:t>
      </w:r>
      <w:r w:rsidRPr="00AE207D">
        <w:rPr>
          <w:rFonts w:ascii="Gill Sans MT" w:hAnsi="Gill Sans MT"/>
          <w:color w:val="auto"/>
        </w:rPr>
        <w:t xml:space="preserve">. </w:t>
      </w:r>
      <w:r w:rsidR="003C7A03" w:rsidRPr="00AE207D">
        <w:rPr>
          <w:rFonts w:ascii="Gill Sans MT" w:hAnsi="Gill Sans MT"/>
          <w:color w:val="auto"/>
        </w:rPr>
        <w:t>Cultural beliefs could</w:t>
      </w:r>
      <w:r w:rsidRPr="00AE207D">
        <w:rPr>
          <w:rFonts w:ascii="Gill Sans MT" w:hAnsi="Gill Sans MT"/>
          <w:color w:val="auto"/>
        </w:rPr>
        <w:t xml:space="preserve"> also lead students to feel ashamed of having a sibling with disabilities</w:t>
      </w:r>
      <w:r w:rsidR="000B35F0" w:rsidRPr="00AE207D">
        <w:rPr>
          <w:rFonts w:ascii="Gill Sans MT" w:hAnsi="Gill Sans MT"/>
          <w:color w:val="auto"/>
        </w:rPr>
        <w:t>,</w:t>
      </w:r>
      <w:r w:rsidRPr="00AE207D">
        <w:rPr>
          <w:rFonts w:ascii="Gill Sans MT" w:hAnsi="Gill Sans MT"/>
          <w:color w:val="auto"/>
        </w:rPr>
        <w:t xml:space="preserve"> as mentioned by a school director. In addition, an AREF representative revealed, </w:t>
      </w:r>
      <w:r w:rsidRPr="00AE207D">
        <w:rPr>
          <w:rFonts w:ascii="Gill Sans MT" w:hAnsi="Gill Sans MT"/>
          <w:i/>
          <w:color w:val="auto"/>
        </w:rPr>
        <w:t>“</w:t>
      </w:r>
      <w:r w:rsidR="007D4A13" w:rsidRPr="00AE207D">
        <w:rPr>
          <w:rFonts w:ascii="Gill Sans MT" w:hAnsi="Gill Sans MT"/>
          <w:i/>
          <w:color w:val="auto"/>
        </w:rPr>
        <w:t xml:space="preserve">Parents </w:t>
      </w:r>
      <w:r w:rsidRPr="00AE207D">
        <w:rPr>
          <w:rFonts w:ascii="Gill Sans MT" w:hAnsi="Gill Sans MT"/>
          <w:i/>
          <w:color w:val="auto"/>
        </w:rPr>
        <w:t>of students without disabilities would refuse that their children get educated in the same classrooms with students with disabilities</w:t>
      </w:r>
      <w:r w:rsidR="003C7A03" w:rsidRPr="00AE207D">
        <w:rPr>
          <w:rFonts w:ascii="Gill Sans MT" w:hAnsi="Gill Sans MT"/>
          <w:i/>
          <w:color w:val="auto"/>
        </w:rPr>
        <w:t>,</w:t>
      </w:r>
      <w:r w:rsidRPr="00AE207D">
        <w:rPr>
          <w:rFonts w:ascii="Gill Sans MT" w:hAnsi="Gill Sans MT"/>
          <w:i/>
          <w:color w:val="auto"/>
        </w:rPr>
        <w:t xml:space="preserve"> fearing negative behavioral influence”</w:t>
      </w:r>
      <w:r w:rsidRPr="00AE207D">
        <w:rPr>
          <w:rFonts w:ascii="Gill Sans MT" w:hAnsi="Gill Sans MT"/>
          <w:color w:val="auto"/>
        </w:rPr>
        <w:t xml:space="preserve"> or </w:t>
      </w:r>
      <w:r w:rsidRPr="00AE207D">
        <w:rPr>
          <w:rFonts w:ascii="Gill Sans MT" w:hAnsi="Gill Sans MT"/>
          <w:i/>
          <w:color w:val="auto"/>
        </w:rPr>
        <w:t>“wasting the time of other students without disabilities,”</w:t>
      </w:r>
      <w:r w:rsidRPr="00AE207D">
        <w:rPr>
          <w:rFonts w:ascii="Gill Sans MT" w:hAnsi="Gill Sans MT"/>
          <w:color w:val="auto"/>
        </w:rPr>
        <w:t xml:space="preserve"> a</w:t>
      </w:r>
      <w:r w:rsidR="00246B52" w:rsidRPr="00AE207D">
        <w:rPr>
          <w:rFonts w:ascii="Gill Sans MT" w:hAnsi="Gill Sans MT"/>
          <w:color w:val="auto"/>
        </w:rPr>
        <w:t>s one</w:t>
      </w:r>
      <w:r w:rsidRPr="00AE207D">
        <w:rPr>
          <w:rFonts w:ascii="Gill Sans MT" w:hAnsi="Gill Sans MT"/>
          <w:color w:val="auto"/>
        </w:rPr>
        <w:t xml:space="preserve"> parent mentioned. The stigma associated with disability can hinder effective communication between parents and schools, impacting </w:t>
      </w:r>
      <w:r w:rsidR="00B52E5D" w:rsidRPr="00AE207D">
        <w:rPr>
          <w:rFonts w:ascii="Gill Sans MT" w:hAnsi="Gill Sans MT"/>
          <w:color w:val="auto"/>
        </w:rPr>
        <w:t>schools’ abilities to provide necessary services</w:t>
      </w:r>
      <w:r w:rsidRPr="00AE207D">
        <w:rPr>
          <w:rFonts w:ascii="Gill Sans MT" w:hAnsi="Gill Sans MT"/>
          <w:color w:val="auto"/>
        </w:rPr>
        <w:t xml:space="preserve"> (USAID, 2021). Educators and NGO representatives stressed the importance of family awareness campaigns to foster equity, inclusion, positive attitudes toward disability, and parental engagement in their </w:t>
      </w:r>
      <w:r w:rsidR="00627637" w:rsidRPr="00AE207D">
        <w:rPr>
          <w:rFonts w:ascii="Gill Sans MT" w:hAnsi="Gill Sans MT"/>
          <w:color w:val="auto"/>
        </w:rPr>
        <w:t xml:space="preserve">children’s </w:t>
      </w:r>
      <w:r w:rsidRPr="00AE207D">
        <w:rPr>
          <w:rFonts w:ascii="Gill Sans MT" w:hAnsi="Gill Sans MT"/>
          <w:color w:val="auto"/>
        </w:rPr>
        <w:t xml:space="preserve">education. </w:t>
      </w:r>
    </w:p>
    <w:p w14:paraId="04B7D987" w14:textId="38092A38" w:rsidR="00B32DD7" w:rsidRPr="00AE207D" w:rsidRDefault="00B32DD7" w:rsidP="004F75C1">
      <w:pPr>
        <w:rPr>
          <w:rFonts w:ascii="Gill Sans MT" w:hAnsi="Gill Sans MT"/>
          <w:color w:val="auto"/>
        </w:rPr>
      </w:pPr>
      <w:r w:rsidRPr="00AE207D">
        <w:rPr>
          <w:rFonts w:ascii="Gill Sans MT" w:hAnsi="Gill Sans MT"/>
          <w:color w:val="auto"/>
        </w:rPr>
        <w:t xml:space="preserve">Furthermore, the accessibility of disability diagnosis is a concern, particularly for families in rural areas who often face financial constraints in accessing expert evaluations and arranging transportation to other cities for diagnostic purposes. </w:t>
      </w:r>
      <w:r w:rsidR="0043418E" w:rsidRPr="00AE207D">
        <w:rPr>
          <w:rFonts w:ascii="Gill Sans MT" w:hAnsi="Gill Sans MT"/>
          <w:color w:val="auto"/>
        </w:rPr>
        <w:t>The father</w:t>
      </w:r>
      <w:r w:rsidRPr="00AE207D">
        <w:rPr>
          <w:rFonts w:ascii="Gill Sans MT" w:hAnsi="Gill Sans MT"/>
          <w:color w:val="auto"/>
        </w:rPr>
        <w:t xml:space="preserve"> of a student with disabilities complained about the low quality of education. He shared, </w:t>
      </w:r>
      <w:r w:rsidRPr="00AE207D">
        <w:rPr>
          <w:rFonts w:ascii="Gill Sans MT" w:hAnsi="Gill Sans MT"/>
          <w:i/>
          <w:color w:val="auto"/>
        </w:rPr>
        <w:t xml:space="preserve">“Talking to teachers about our </w:t>
      </w:r>
      <w:r w:rsidR="000B24A5" w:rsidRPr="00AE207D">
        <w:rPr>
          <w:rFonts w:ascii="Gill Sans MT" w:hAnsi="Gill Sans MT"/>
          <w:i/>
          <w:color w:val="auto"/>
        </w:rPr>
        <w:t xml:space="preserve">children’s </w:t>
      </w:r>
      <w:r w:rsidRPr="00AE207D">
        <w:rPr>
          <w:rFonts w:ascii="Gill Sans MT" w:hAnsi="Gill Sans MT"/>
          <w:i/>
          <w:color w:val="auto"/>
        </w:rPr>
        <w:t>needs doesn</w:t>
      </w:r>
      <w:r w:rsidR="000B24A5" w:rsidRPr="00AE207D">
        <w:rPr>
          <w:rFonts w:ascii="Gill Sans MT" w:hAnsi="Gill Sans MT"/>
          <w:i/>
          <w:color w:val="auto"/>
        </w:rPr>
        <w:t>’</w:t>
      </w:r>
      <w:r w:rsidRPr="00AE207D">
        <w:rPr>
          <w:rFonts w:ascii="Gill Sans MT" w:hAnsi="Gill Sans MT"/>
          <w:i/>
          <w:color w:val="auto"/>
        </w:rPr>
        <w:t xml:space="preserve">t change anything because they respond that they </w:t>
      </w:r>
      <w:r w:rsidR="000B24A5" w:rsidRPr="00AE207D">
        <w:rPr>
          <w:rFonts w:ascii="Gill Sans MT" w:hAnsi="Gill Sans MT"/>
          <w:i/>
          <w:color w:val="auto"/>
        </w:rPr>
        <w:t xml:space="preserve">can’t </w:t>
      </w:r>
      <w:r w:rsidRPr="00AE207D">
        <w:rPr>
          <w:rFonts w:ascii="Gill Sans MT" w:hAnsi="Gill Sans MT"/>
          <w:i/>
          <w:color w:val="auto"/>
        </w:rPr>
        <w:t>do more.”</w:t>
      </w:r>
      <w:r w:rsidRPr="00AE207D">
        <w:rPr>
          <w:rFonts w:ascii="Gill Sans MT" w:hAnsi="Gill Sans MT"/>
          <w:color w:val="auto"/>
        </w:rPr>
        <w:t xml:space="preserve"> Therefore, </w:t>
      </w:r>
      <w:r w:rsidR="000B24A5" w:rsidRPr="00AE207D">
        <w:rPr>
          <w:rFonts w:ascii="Gill Sans MT" w:hAnsi="Gill Sans MT"/>
          <w:i/>
          <w:color w:val="auto"/>
        </w:rPr>
        <w:t>“</w:t>
      </w:r>
      <w:r w:rsidR="00AB25EE" w:rsidRPr="00AE207D">
        <w:rPr>
          <w:rFonts w:ascii="Gill Sans MT" w:hAnsi="Gill Sans MT"/>
          <w:i/>
          <w:color w:val="auto"/>
        </w:rPr>
        <w:t xml:space="preserve">Parents </w:t>
      </w:r>
      <w:r w:rsidRPr="00AE207D">
        <w:rPr>
          <w:rFonts w:ascii="Gill Sans MT" w:hAnsi="Gill Sans MT"/>
          <w:i/>
          <w:color w:val="auto"/>
        </w:rPr>
        <w:t xml:space="preserve">lose hope in their </w:t>
      </w:r>
      <w:r w:rsidR="000B24A5" w:rsidRPr="00AE207D">
        <w:rPr>
          <w:rFonts w:ascii="Gill Sans MT" w:hAnsi="Gill Sans MT"/>
          <w:i/>
          <w:color w:val="auto"/>
        </w:rPr>
        <w:t xml:space="preserve">children’s </w:t>
      </w:r>
      <w:r w:rsidRPr="00AE207D">
        <w:rPr>
          <w:rFonts w:ascii="Gill Sans MT" w:hAnsi="Gill Sans MT"/>
          <w:i/>
          <w:color w:val="auto"/>
        </w:rPr>
        <w:t>learning capacity and decide to let them stay home</w:t>
      </w:r>
      <w:r w:rsidR="000B24A5" w:rsidRPr="00AE207D">
        <w:rPr>
          <w:rFonts w:ascii="Gill Sans MT" w:hAnsi="Gill Sans MT"/>
          <w:i/>
          <w:color w:val="auto"/>
        </w:rPr>
        <w:t>,”</w:t>
      </w:r>
      <w:r w:rsidR="000B24A5" w:rsidRPr="00AE207D">
        <w:rPr>
          <w:rFonts w:ascii="Gill Sans MT" w:hAnsi="Gill Sans MT"/>
          <w:color w:val="auto"/>
        </w:rPr>
        <w:t xml:space="preserve"> </w:t>
      </w:r>
      <w:r w:rsidRPr="00AE207D">
        <w:rPr>
          <w:rFonts w:ascii="Gill Sans MT" w:hAnsi="Gill Sans MT"/>
          <w:color w:val="auto"/>
        </w:rPr>
        <w:t xml:space="preserve">an NGO representative stated. </w:t>
      </w:r>
    </w:p>
    <w:p w14:paraId="3CB2D96B" w14:textId="24B64734" w:rsidR="00EF2855" w:rsidRPr="00AE207D" w:rsidRDefault="00B32DD7" w:rsidP="004F75C1">
      <w:pPr>
        <w:rPr>
          <w:rFonts w:ascii="Gill Sans MT" w:hAnsi="Gill Sans MT"/>
          <w:color w:val="auto"/>
        </w:rPr>
      </w:pPr>
      <w:r w:rsidRPr="00AE207D">
        <w:rPr>
          <w:rFonts w:ascii="Gill Sans MT" w:hAnsi="Gill Sans MT"/>
          <w:color w:val="auto"/>
        </w:rPr>
        <w:t xml:space="preserve">The study also affirms secondary data concluding that girls with disabilities are the most vulnerable student population. </w:t>
      </w:r>
      <w:r w:rsidR="003C7A03" w:rsidRPr="00AE207D">
        <w:rPr>
          <w:rFonts w:ascii="Gill Sans MT" w:hAnsi="Gill Sans MT"/>
          <w:color w:val="auto"/>
        </w:rPr>
        <w:t xml:space="preserve">A special school director </w:t>
      </w:r>
      <w:r w:rsidR="00AB25EE" w:rsidRPr="00AE207D">
        <w:rPr>
          <w:rFonts w:ascii="Gill Sans MT" w:hAnsi="Gill Sans MT"/>
          <w:color w:val="auto"/>
        </w:rPr>
        <w:t>shared his perceptions about this</w:t>
      </w:r>
      <w:r w:rsidR="003C7A03" w:rsidRPr="00AE207D">
        <w:rPr>
          <w:rFonts w:ascii="Gill Sans MT" w:hAnsi="Gill Sans MT"/>
          <w:color w:val="auto"/>
        </w:rPr>
        <w:t xml:space="preserve"> population</w:t>
      </w:r>
      <w:r w:rsidR="00AB25EE" w:rsidRPr="00AE207D">
        <w:rPr>
          <w:rFonts w:ascii="Gill Sans MT" w:hAnsi="Gill Sans MT"/>
          <w:color w:val="auto"/>
        </w:rPr>
        <w:t xml:space="preserve">: </w:t>
      </w:r>
      <w:r w:rsidR="003C7A03" w:rsidRPr="00AE207D">
        <w:rPr>
          <w:rFonts w:ascii="Gill Sans MT" w:hAnsi="Gill Sans MT"/>
          <w:color w:val="auto"/>
        </w:rPr>
        <w:t>girls</w:t>
      </w:r>
      <w:r w:rsidR="00054E37" w:rsidRPr="00AE207D">
        <w:rPr>
          <w:rFonts w:ascii="Gill Sans MT" w:hAnsi="Gill Sans MT"/>
          <w:color w:val="auto"/>
        </w:rPr>
        <w:t xml:space="preserve"> with disabilities</w:t>
      </w:r>
      <w:r w:rsidR="003C7A03" w:rsidRPr="00AE207D">
        <w:rPr>
          <w:rFonts w:ascii="Gill Sans MT" w:hAnsi="Gill Sans MT"/>
          <w:color w:val="auto"/>
        </w:rPr>
        <w:t xml:space="preserve"> are less likely to be married due to stigma</w:t>
      </w:r>
      <w:r w:rsidR="00054E37" w:rsidRPr="00AE207D">
        <w:rPr>
          <w:rFonts w:ascii="Gill Sans MT" w:hAnsi="Gill Sans MT"/>
          <w:color w:val="auto"/>
        </w:rPr>
        <w:t>.</w:t>
      </w:r>
      <w:r w:rsidR="003C7A03" w:rsidRPr="00AE207D">
        <w:rPr>
          <w:rFonts w:ascii="Gill Sans MT" w:hAnsi="Gill Sans MT"/>
          <w:color w:val="auto"/>
        </w:rPr>
        <w:t xml:space="preserve"> </w:t>
      </w:r>
      <w:r w:rsidR="00054E37" w:rsidRPr="00AE207D">
        <w:rPr>
          <w:rFonts w:ascii="Gill Sans MT" w:hAnsi="Gill Sans MT"/>
          <w:color w:val="auto"/>
        </w:rPr>
        <w:t xml:space="preserve">He </w:t>
      </w:r>
      <w:r w:rsidR="0002705A" w:rsidRPr="00AE207D">
        <w:rPr>
          <w:rFonts w:ascii="Gill Sans MT" w:hAnsi="Gill Sans MT"/>
          <w:color w:val="auto"/>
        </w:rPr>
        <w:t>stated</w:t>
      </w:r>
      <w:r w:rsidR="0002705A" w:rsidRPr="00AE207D">
        <w:rPr>
          <w:rFonts w:ascii="Gill Sans MT" w:hAnsi="Gill Sans MT"/>
          <w:i/>
          <w:color w:val="auto"/>
        </w:rPr>
        <w:t>, “Girls</w:t>
      </w:r>
      <w:r w:rsidRPr="00AE207D">
        <w:rPr>
          <w:rFonts w:ascii="Gill Sans MT" w:hAnsi="Gill Sans MT"/>
          <w:i/>
          <w:color w:val="auto"/>
        </w:rPr>
        <w:t xml:space="preserve"> with disabilities are ashamed because of disability stigma and inferiority. They have difficulties understanding themselves, and they are deprived </w:t>
      </w:r>
      <w:r w:rsidR="00193858">
        <w:rPr>
          <w:rFonts w:ascii="Gill Sans MT" w:hAnsi="Gill Sans MT"/>
          <w:i/>
          <w:color w:val="auto"/>
        </w:rPr>
        <w:t>of</w:t>
      </w:r>
      <w:r w:rsidRPr="00AE207D">
        <w:rPr>
          <w:rFonts w:ascii="Gill Sans MT" w:hAnsi="Gill Sans MT"/>
          <w:i/>
          <w:color w:val="auto"/>
        </w:rPr>
        <w:t xml:space="preserve"> reproduction and motherhood.</w:t>
      </w:r>
      <w:r w:rsidR="00EF2855" w:rsidRPr="00AE207D">
        <w:rPr>
          <w:rFonts w:ascii="Gill Sans MT" w:hAnsi="Gill Sans MT"/>
          <w:i/>
          <w:color w:val="auto"/>
        </w:rPr>
        <w:t>”</w:t>
      </w:r>
      <w:r w:rsidR="00EF2855" w:rsidRPr="00AE207D">
        <w:rPr>
          <w:rFonts w:ascii="Gill Sans MT" w:hAnsi="Gill Sans MT"/>
          <w:color w:val="auto"/>
        </w:rPr>
        <w:t xml:space="preserve"> </w:t>
      </w:r>
      <w:r w:rsidRPr="00AE207D">
        <w:rPr>
          <w:rFonts w:ascii="Gill Sans MT" w:hAnsi="Gill Sans MT"/>
          <w:color w:val="auto"/>
        </w:rPr>
        <w:t xml:space="preserve">He continued </w:t>
      </w:r>
      <w:r w:rsidR="0002705A" w:rsidRPr="00AE207D">
        <w:rPr>
          <w:rFonts w:ascii="Gill Sans MT" w:hAnsi="Gill Sans MT"/>
          <w:color w:val="auto"/>
        </w:rPr>
        <w:t xml:space="preserve">to share that </w:t>
      </w:r>
      <w:r w:rsidRPr="00AE207D">
        <w:rPr>
          <w:rFonts w:ascii="Gill Sans MT" w:hAnsi="Gill Sans MT"/>
          <w:color w:val="auto"/>
        </w:rPr>
        <w:t>girls can live with feelings of shame and a sense of inferiority</w:t>
      </w:r>
      <w:r w:rsidR="00EF2855" w:rsidRPr="00AE207D">
        <w:rPr>
          <w:rFonts w:ascii="Gill Sans MT" w:hAnsi="Gill Sans MT"/>
          <w:color w:val="auto"/>
        </w:rPr>
        <w:t xml:space="preserve"> </w:t>
      </w:r>
      <w:r w:rsidR="00B52E5D" w:rsidRPr="00AE207D">
        <w:rPr>
          <w:rFonts w:ascii="Gill Sans MT" w:hAnsi="Gill Sans MT"/>
          <w:color w:val="auto"/>
        </w:rPr>
        <w:t>and can</w:t>
      </w:r>
      <w:r w:rsidRPr="00AE207D">
        <w:rPr>
          <w:rFonts w:ascii="Gill Sans MT" w:hAnsi="Gill Sans MT"/>
          <w:color w:val="auto"/>
        </w:rPr>
        <w:t xml:space="preserve"> suffer from excessive family protection that hinders their social integration. An NGO representative </w:t>
      </w:r>
      <w:r w:rsidR="00263274" w:rsidRPr="00AE207D">
        <w:rPr>
          <w:rFonts w:ascii="Gill Sans MT" w:hAnsi="Gill Sans MT"/>
          <w:color w:val="auto"/>
        </w:rPr>
        <w:t>referred to girls with disabilities f</w:t>
      </w:r>
      <w:r w:rsidRPr="00AE207D">
        <w:rPr>
          <w:rFonts w:ascii="Gill Sans MT" w:hAnsi="Gill Sans MT"/>
          <w:color w:val="auto"/>
        </w:rPr>
        <w:t>eeling insecur</w:t>
      </w:r>
      <w:r w:rsidR="00263274" w:rsidRPr="00AE207D">
        <w:rPr>
          <w:rFonts w:ascii="Gill Sans MT" w:hAnsi="Gill Sans MT"/>
          <w:color w:val="auto"/>
        </w:rPr>
        <w:t>e</w:t>
      </w:r>
      <w:r w:rsidRPr="00AE207D">
        <w:rPr>
          <w:rFonts w:ascii="Gill Sans MT" w:hAnsi="Gill Sans MT"/>
          <w:color w:val="auto"/>
        </w:rPr>
        <w:t xml:space="preserve"> and </w:t>
      </w:r>
      <w:r w:rsidR="00263274" w:rsidRPr="00AE207D">
        <w:rPr>
          <w:rFonts w:ascii="Gill Sans MT" w:hAnsi="Gill Sans MT"/>
          <w:color w:val="auto"/>
        </w:rPr>
        <w:t xml:space="preserve">that they </w:t>
      </w:r>
      <w:r w:rsidRPr="00AE207D">
        <w:rPr>
          <w:rFonts w:ascii="Gill Sans MT" w:hAnsi="Gill Sans MT"/>
          <w:color w:val="auto"/>
        </w:rPr>
        <w:t>risk</w:t>
      </w:r>
      <w:r w:rsidR="00263274" w:rsidRPr="00AE207D">
        <w:rPr>
          <w:rFonts w:ascii="Gill Sans MT" w:hAnsi="Gill Sans MT"/>
          <w:color w:val="auto"/>
        </w:rPr>
        <w:t>ed</w:t>
      </w:r>
      <w:r w:rsidRPr="00AE207D">
        <w:rPr>
          <w:rFonts w:ascii="Gill Sans MT" w:hAnsi="Gill Sans MT"/>
          <w:color w:val="auto"/>
        </w:rPr>
        <w:t xml:space="preserve"> harassment in schools and stated, </w:t>
      </w:r>
      <w:r w:rsidR="00263274" w:rsidRPr="00AE207D">
        <w:rPr>
          <w:rFonts w:ascii="Gill Sans MT" w:hAnsi="Gill Sans MT"/>
          <w:i/>
          <w:color w:val="auto"/>
        </w:rPr>
        <w:t>“</w:t>
      </w:r>
      <w:r w:rsidRPr="00AE207D">
        <w:rPr>
          <w:rFonts w:ascii="Gill Sans MT" w:hAnsi="Gill Sans MT"/>
          <w:i/>
          <w:color w:val="auto"/>
        </w:rPr>
        <w:t>Imagine how society will treat a girl with a disability who is pregnant</w:t>
      </w:r>
      <w:r w:rsidR="00263274" w:rsidRPr="00AE207D">
        <w:rPr>
          <w:rFonts w:ascii="Gill Sans MT" w:hAnsi="Gill Sans MT"/>
          <w:i/>
          <w:color w:val="auto"/>
        </w:rPr>
        <w:t>!”</w:t>
      </w:r>
      <w:r w:rsidR="00263274" w:rsidRPr="00AE207D">
        <w:rPr>
          <w:rFonts w:ascii="Gill Sans MT" w:hAnsi="Gill Sans MT"/>
          <w:color w:val="auto"/>
        </w:rPr>
        <w:t xml:space="preserve"> </w:t>
      </w:r>
      <w:r w:rsidRPr="00AE207D">
        <w:rPr>
          <w:rFonts w:ascii="Gill Sans MT" w:hAnsi="Gill Sans MT"/>
          <w:color w:val="auto"/>
        </w:rPr>
        <w:t xml:space="preserve">These findings, as </w:t>
      </w:r>
      <w:r w:rsidR="000B35F0" w:rsidRPr="00AE207D">
        <w:rPr>
          <w:rFonts w:ascii="Gill Sans MT" w:hAnsi="Gill Sans MT"/>
          <w:color w:val="auto"/>
        </w:rPr>
        <w:t xml:space="preserve">well as </w:t>
      </w:r>
      <w:r w:rsidRPr="00AE207D">
        <w:rPr>
          <w:rFonts w:ascii="Gill Sans MT" w:hAnsi="Gill Sans MT"/>
          <w:color w:val="auto"/>
        </w:rPr>
        <w:t xml:space="preserve">the findings around gender, echo the importance of combatting stereotypical beliefs and promoting an inclusive </w:t>
      </w:r>
      <w:r w:rsidR="00B52E5D" w:rsidRPr="00AE207D">
        <w:rPr>
          <w:rFonts w:ascii="Gill Sans MT" w:hAnsi="Gill Sans MT"/>
          <w:color w:val="auto"/>
        </w:rPr>
        <w:t>school</w:t>
      </w:r>
      <w:r w:rsidRPr="00AE207D">
        <w:rPr>
          <w:rFonts w:ascii="Gill Sans MT" w:hAnsi="Gill Sans MT"/>
          <w:color w:val="auto"/>
        </w:rPr>
        <w:t xml:space="preserve"> environment</w:t>
      </w:r>
      <w:r w:rsidR="00B52E5D" w:rsidRPr="00AE207D">
        <w:rPr>
          <w:rFonts w:ascii="Gill Sans MT" w:hAnsi="Gill Sans MT"/>
          <w:color w:val="auto"/>
        </w:rPr>
        <w:t>.</w:t>
      </w:r>
      <w:r w:rsidRPr="00AE207D">
        <w:rPr>
          <w:rFonts w:ascii="Gill Sans MT" w:hAnsi="Gill Sans MT"/>
          <w:color w:val="auto"/>
        </w:rPr>
        <w:t xml:space="preserve"> </w:t>
      </w:r>
      <w:bookmarkStart w:id="51" w:name="_heading=h.41mghml" w:colFirst="0" w:colLast="0"/>
      <w:bookmarkEnd w:id="51"/>
    </w:p>
    <w:p w14:paraId="67B5559F" w14:textId="77777777" w:rsidR="00BB504F" w:rsidRPr="00AE207D" w:rsidRDefault="00BB504F" w:rsidP="004F75C1">
      <w:pPr>
        <w:rPr>
          <w:rFonts w:ascii="Gill Sans MT" w:hAnsi="Gill Sans MT"/>
          <w:color w:val="auto"/>
        </w:rPr>
      </w:pPr>
    </w:p>
    <w:p w14:paraId="3243FC9B" w14:textId="71D6D4AF" w:rsidR="00B32DD7" w:rsidRPr="00AE207D" w:rsidRDefault="00B32DD7" w:rsidP="00573E3F">
      <w:pPr>
        <w:pStyle w:val="Heading3"/>
        <w:ind w:left="450" w:hanging="450"/>
        <w:rPr>
          <w:rFonts w:ascii="Gill Sans MT" w:hAnsi="Gill Sans MT"/>
        </w:rPr>
      </w:pPr>
      <w:bookmarkStart w:id="52" w:name="_Toc138345945"/>
      <w:bookmarkStart w:id="53" w:name="_Toc138695650"/>
      <w:r w:rsidRPr="00AE207D">
        <w:rPr>
          <w:rFonts w:ascii="Gill Sans MT" w:hAnsi="Gill Sans MT"/>
        </w:rPr>
        <w:lastRenderedPageBreak/>
        <w:t>4.2.2</w:t>
      </w:r>
      <w:r w:rsidR="00573E3F" w:rsidRPr="00AE207D">
        <w:rPr>
          <w:rFonts w:ascii="Gill Sans MT" w:hAnsi="Gill Sans MT"/>
        </w:rPr>
        <w:tab/>
      </w:r>
      <w:r w:rsidRPr="00AE207D">
        <w:rPr>
          <w:rFonts w:ascii="Gill Sans MT" w:hAnsi="Gill Sans MT"/>
        </w:rPr>
        <w:t>Students’ Perceptions of Education and Career</w:t>
      </w:r>
      <w:bookmarkEnd w:id="52"/>
      <w:bookmarkEnd w:id="53"/>
    </w:p>
    <w:p w14:paraId="753EA2FE" w14:textId="76440CD6" w:rsidR="00B32DD7" w:rsidRPr="00AE207D" w:rsidRDefault="630AF237" w:rsidP="004F75C1">
      <w:pPr>
        <w:rPr>
          <w:rFonts w:ascii="Gill Sans MT" w:hAnsi="Gill Sans MT"/>
          <w:color w:val="auto"/>
        </w:rPr>
      </w:pPr>
      <w:r w:rsidRPr="00AE207D">
        <w:rPr>
          <w:rFonts w:ascii="Gill Sans MT" w:hAnsi="Gill Sans MT"/>
          <w:color w:val="auto"/>
        </w:rPr>
        <w:t xml:space="preserve">Students’ perceptions of education and careers in Morocco vary significantly based on their experiences, cultural backgrounds, gender, disabilities, and socio-economic factors. High dropout rates from secondary education and high levels of youth unemployment (26.5% for 15–24-year-olds in 2017) are concerning (ETF, 2020; HCP, 2018). The absence of equal opportunities regarding social mobility; the lack of motivation, including frustration stemming from academic failures; and the lack of confidence in the educational system and its connection to success can be additional factors leading to students dropping out of school (ONDH, ONDE, &amp; UNICEF, 2019). Additionally, the 2014 National Survey on Disability (MSFFD, 2015) showed 30.8% of students with disabilities felt their education was disrupted by hostility from peers, parents, teachers, and school administrators. </w:t>
      </w:r>
    </w:p>
    <w:p w14:paraId="3D2BA985" w14:textId="310F29EE" w:rsidR="00D804FF" w:rsidRPr="00AE207D" w:rsidRDefault="00B32DD7" w:rsidP="004F75C1">
      <w:pPr>
        <w:rPr>
          <w:rFonts w:ascii="Gill Sans MT" w:hAnsi="Gill Sans MT"/>
          <w:color w:val="auto"/>
        </w:rPr>
      </w:pPr>
      <w:r w:rsidRPr="00AE207D">
        <w:rPr>
          <w:rFonts w:ascii="Gill Sans MT" w:hAnsi="Gill Sans MT"/>
          <w:color w:val="auto"/>
        </w:rPr>
        <w:t>Data from interviews and focus groups show that students value education. They enjoy learning</w:t>
      </w:r>
      <w:r w:rsidR="00D96EEA" w:rsidRPr="00AE207D">
        <w:rPr>
          <w:rFonts w:ascii="Gill Sans MT" w:hAnsi="Gill Sans MT"/>
          <w:color w:val="auto"/>
        </w:rPr>
        <w:t xml:space="preserve"> </w:t>
      </w:r>
      <w:r w:rsidRPr="00AE207D">
        <w:rPr>
          <w:rFonts w:ascii="Gill Sans MT" w:hAnsi="Gill Sans MT"/>
          <w:color w:val="auto"/>
        </w:rPr>
        <w:t xml:space="preserve">Arabic and English and benefit from effective communication and positive teacher-student relationships, cooperative learning, and advice to improve motivation and self-confidence. In addition, students shared their perceptions of education, highlighting its importance in terms of cultural exposure, language acquisition, employment opportunities, personal growth, and social status: </w:t>
      </w:r>
      <w:r w:rsidR="00D20FDD" w:rsidRPr="00AE207D">
        <w:rPr>
          <w:rFonts w:ascii="Gill Sans MT" w:hAnsi="Gill Sans MT"/>
          <w:i/>
          <w:color w:val="auto"/>
        </w:rPr>
        <w:t>“</w:t>
      </w:r>
      <w:r w:rsidRPr="00AE207D">
        <w:rPr>
          <w:rFonts w:ascii="Gill Sans MT" w:hAnsi="Gill Sans MT"/>
          <w:i/>
          <w:color w:val="auto"/>
        </w:rPr>
        <w:t>Without education, we will be rejected people</w:t>
      </w:r>
      <w:r w:rsidR="00D20FDD" w:rsidRPr="00AE207D">
        <w:rPr>
          <w:rFonts w:ascii="Gill Sans MT" w:hAnsi="Gill Sans MT"/>
          <w:i/>
          <w:color w:val="auto"/>
        </w:rPr>
        <w:t>,”</w:t>
      </w:r>
      <w:r w:rsidR="00D20FDD" w:rsidRPr="00AE207D">
        <w:rPr>
          <w:rFonts w:ascii="Gill Sans MT" w:hAnsi="Gill Sans MT"/>
          <w:color w:val="auto"/>
        </w:rPr>
        <w:t xml:space="preserve"> </w:t>
      </w:r>
      <w:r w:rsidRPr="00AE207D">
        <w:rPr>
          <w:rFonts w:ascii="Gill Sans MT" w:hAnsi="Gill Sans MT"/>
          <w:color w:val="auto"/>
        </w:rPr>
        <w:t xml:space="preserve">a middle school boy said. </w:t>
      </w:r>
      <w:r w:rsidR="00D804FF" w:rsidRPr="00AE207D">
        <w:rPr>
          <w:rFonts w:ascii="Gill Sans MT" w:hAnsi="Gill Sans MT"/>
          <w:color w:val="auto"/>
        </w:rPr>
        <w:t xml:space="preserve">Despite the fact that </w:t>
      </w:r>
      <w:r w:rsidR="00D804FF" w:rsidRPr="00AE207D">
        <w:rPr>
          <w:rFonts w:ascii="Gill Sans MT" w:hAnsi="Gill Sans MT"/>
          <w:i/>
          <w:color w:val="auto"/>
        </w:rPr>
        <w:t>“teachers use multiple teaching methods and activities to encourage student participation in all activities”</w:t>
      </w:r>
      <w:r w:rsidR="00D804FF" w:rsidRPr="00AE207D">
        <w:rPr>
          <w:rFonts w:ascii="Gill Sans MT" w:hAnsi="Gill Sans MT"/>
          <w:color w:val="auto"/>
        </w:rPr>
        <w:t xml:space="preserve"> (</w:t>
      </w:r>
      <w:r w:rsidR="00CC7366" w:rsidRPr="00AE207D">
        <w:rPr>
          <w:rFonts w:ascii="Gill Sans MT" w:hAnsi="Gill Sans MT"/>
          <w:color w:val="auto"/>
        </w:rPr>
        <w:t xml:space="preserve">according to a </w:t>
      </w:r>
      <w:r w:rsidR="00D804FF" w:rsidRPr="00AE207D">
        <w:rPr>
          <w:rFonts w:ascii="Gill Sans MT" w:hAnsi="Gill Sans MT"/>
          <w:color w:val="auto"/>
        </w:rPr>
        <w:t xml:space="preserve">school director), students complained about lecturing and recommended interactive ways of learning, with increased ability to make choices and self-direct learning.  </w:t>
      </w:r>
    </w:p>
    <w:p w14:paraId="7EFFDE8F" w14:textId="3DCE3FB6" w:rsidR="00B32DD7" w:rsidRPr="00AE207D" w:rsidRDefault="0027679D" w:rsidP="004F75C1">
      <w:pPr>
        <w:rPr>
          <w:rFonts w:ascii="Gill Sans MT" w:hAnsi="Gill Sans MT"/>
          <w:color w:val="auto"/>
        </w:rPr>
      </w:pPr>
      <w:r w:rsidRPr="00AE207D">
        <w:rPr>
          <w:rFonts w:ascii="Gill Sans MT" w:hAnsi="Gill Sans MT"/>
          <w:i/>
          <w:noProof/>
          <w:color w:val="auto"/>
        </w:rPr>
        <mc:AlternateContent>
          <mc:Choice Requires="wps">
            <w:drawing>
              <wp:anchor distT="0" distB="0" distL="114300" distR="114300" simplePos="0" relativeHeight="251659776" behindDoc="1" locked="0" layoutInCell="1" allowOverlap="1" wp14:anchorId="0A9558CA" wp14:editId="1F5E2DD7">
                <wp:simplePos x="0" y="0"/>
                <wp:positionH relativeFrom="column">
                  <wp:posOffset>38100</wp:posOffset>
                </wp:positionH>
                <wp:positionV relativeFrom="paragraph">
                  <wp:posOffset>1397000</wp:posOffset>
                </wp:positionV>
                <wp:extent cx="1926590" cy="793750"/>
                <wp:effectExtent l="0" t="0" r="16510" b="25400"/>
                <wp:wrapTight wrapText="bothSides">
                  <wp:wrapPolygon edited="0">
                    <wp:start x="0" y="0"/>
                    <wp:lineTo x="0" y="21773"/>
                    <wp:lineTo x="21572" y="21773"/>
                    <wp:lineTo x="21572"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1926590" cy="793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C9545E5" w14:textId="77777777" w:rsidR="002F3458" w:rsidRPr="00AE207D" w:rsidRDefault="004835F0" w:rsidP="00612087">
                            <w:pPr>
                              <w:spacing w:after="0"/>
                              <w:rPr>
                                <w:rFonts w:ascii="Gill Sans MT" w:hAnsi="Gill Sans MT"/>
                                <w:color w:val="auto"/>
                              </w:rPr>
                            </w:pPr>
                            <w:r w:rsidRPr="00AE207D">
                              <w:rPr>
                                <w:i/>
                                <w:color w:val="auto"/>
                              </w:rPr>
                              <w:t>“</w:t>
                            </w:r>
                            <w:r w:rsidRPr="00AE207D">
                              <w:rPr>
                                <w:rFonts w:ascii="Gill Sans MT" w:hAnsi="Gill Sans MT"/>
                                <w:i/>
                                <w:color w:val="auto"/>
                              </w:rPr>
                              <w:t>Talk to us nicely, treat us well, don't make us feel different.”</w:t>
                            </w:r>
                            <w:r w:rsidR="002F3458" w:rsidRPr="00AE207D">
                              <w:rPr>
                                <w:rFonts w:ascii="Gill Sans MT" w:hAnsi="Gill Sans MT"/>
                                <w:color w:val="auto"/>
                              </w:rPr>
                              <w:t xml:space="preserve"> </w:t>
                            </w:r>
                          </w:p>
                          <w:p w14:paraId="4AEF15E7" w14:textId="68CDB981" w:rsidR="004835F0" w:rsidRPr="00AE207D" w:rsidRDefault="002F3458" w:rsidP="009A62AA">
                            <w:pPr>
                              <w:rPr>
                                <w:rFonts w:ascii="Gill Sans MT" w:hAnsi="Gill Sans MT"/>
                                <w:color w:val="auto"/>
                              </w:rPr>
                            </w:pPr>
                            <w:r w:rsidRPr="00AE207D">
                              <w:rPr>
                                <w:rFonts w:ascii="Gill Sans MT" w:hAnsi="Gill Sans MT"/>
                                <w:color w:val="auto"/>
                              </w:rPr>
                              <w:t xml:space="preserve">– </w:t>
                            </w:r>
                            <w:r w:rsidR="004835F0" w:rsidRPr="00AE207D">
                              <w:rPr>
                                <w:rFonts w:ascii="Gill Sans MT" w:hAnsi="Gill Sans MT"/>
                                <w:color w:val="auto"/>
                              </w:rPr>
                              <w:t xml:space="preserve">A student </w:t>
                            </w:r>
                            <w:r w:rsidR="009E7939" w:rsidRPr="00AE207D">
                              <w:rPr>
                                <w:rFonts w:ascii="Gill Sans MT" w:hAnsi="Gill Sans MT"/>
                                <w:color w:val="auto"/>
                              </w:rPr>
                              <w:t xml:space="preserve">recommendation </w:t>
                            </w:r>
                            <w:r w:rsidR="004835F0" w:rsidRPr="00AE207D">
                              <w:rPr>
                                <w:rFonts w:ascii="Gill Sans MT" w:hAnsi="Gill Sans MT"/>
                                <w:color w:val="auto"/>
                              </w:rPr>
                              <w:t>for teachers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558CA" id="Text Box 23" o:spid="_x0000_s1037" type="#_x0000_t202" style="position:absolute;margin-left:3pt;margin-top:110pt;width:151.7pt;height: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" fillcolor="white [3201]" strokecolor="#4f81bd [3204]" strokeweight="2pt">
                <v:textbox>
                  <w:txbxContent>
                    <w:p w14:paraId="5C9545E5" w14:textId="77777777" w:rsidR="002F3458" w:rsidRPr="00AE207D" w:rsidRDefault="004835F0" w:rsidP="00612087">
                      <w:pPr>
                        <w:spacing w:after="0"/>
                        <w:rPr>
                          <w:rFonts w:ascii="Gill Sans MT" w:hAnsi="Gill Sans MT"/>
                          <w:color w:val="auto"/>
                        </w:rPr>
                      </w:pPr>
                      <w:r w:rsidRPr="00AE207D">
                        <w:rPr>
                          <w:i/>
                          <w:color w:val="auto"/>
                        </w:rPr>
                        <w:t>“</w:t>
                      </w:r>
                      <w:r w:rsidRPr="00AE207D">
                        <w:rPr>
                          <w:rFonts w:ascii="Gill Sans MT" w:hAnsi="Gill Sans MT"/>
                          <w:i/>
                          <w:color w:val="auto"/>
                        </w:rPr>
                        <w:t>Talk to us nicely, treat us well, don't make us feel different.”</w:t>
                      </w:r>
                      <w:r w:rsidR="002F3458" w:rsidRPr="00AE207D">
                        <w:rPr>
                          <w:rFonts w:ascii="Gill Sans MT" w:hAnsi="Gill Sans MT"/>
                          <w:color w:val="auto"/>
                        </w:rPr>
                        <w:t xml:space="preserve"> </w:t>
                      </w:r>
                    </w:p>
                    <w:p w14:paraId="4AEF15E7" w14:textId="68CDB981" w:rsidR="004835F0" w:rsidRPr="00AE207D" w:rsidRDefault="002F3458" w:rsidP="009A62AA">
                      <w:pPr>
                        <w:rPr>
                          <w:rFonts w:ascii="Gill Sans MT" w:hAnsi="Gill Sans MT"/>
                          <w:color w:val="auto"/>
                        </w:rPr>
                      </w:pPr>
                      <w:r w:rsidRPr="00AE207D">
                        <w:rPr>
                          <w:rFonts w:ascii="Gill Sans MT" w:hAnsi="Gill Sans MT"/>
                          <w:color w:val="auto"/>
                        </w:rPr>
                        <w:t xml:space="preserve">– </w:t>
                      </w:r>
                      <w:r w:rsidR="004835F0" w:rsidRPr="00AE207D">
                        <w:rPr>
                          <w:rFonts w:ascii="Gill Sans MT" w:hAnsi="Gill Sans MT"/>
                          <w:color w:val="auto"/>
                        </w:rPr>
                        <w:t xml:space="preserve">A student </w:t>
                      </w:r>
                      <w:r w:rsidR="009E7939" w:rsidRPr="00AE207D">
                        <w:rPr>
                          <w:rFonts w:ascii="Gill Sans MT" w:hAnsi="Gill Sans MT"/>
                          <w:color w:val="auto"/>
                        </w:rPr>
                        <w:t xml:space="preserve">recommendation </w:t>
                      </w:r>
                      <w:r w:rsidR="004835F0" w:rsidRPr="00AE207D">
                        <w:rPr>
                          <w:rFonts w:ascii="Gill Sans MT" w:hAnsi="Gill Sans MT"/>
                          <w:color w:val="auto"/>
                        </w:rPr>
                        <w:t>for teachers</w:t>
                      </w:r>
                    </w:p>
                  </w:txbxContent>
                </v:textbox>
                <w10:wrap type="tight"/>
              </v:shape>
            </w:pict>
          </mc:Fallback>
        </mc:AlternateContent>
      </w:r>
      <w:r w:rsidR="00D804FF" w:rsidRPr="00AE207D">
        <w:rPr>
          <w:rFonts w:ascii="Gill Sans MT" w:hAnsi="Gill Sans MT"/>
          <w:color w:val="auto"/>
        </w:rPr>
        <w:t>Additionally, students have raised concerns about certain teachers prioritizing high-performing students, unintentionally making others feel marginalized. Students with disabilities report feeling exclu</w:t>
      </w:r>
      <w:r w:rsidR="00F71507" w:rsidRPr="00AE207D">
        <w:rPr>
          <w:rFonts w:ascii="Gill Sans MT" w:hAnsi="Gill Sans MT"/>
          <w:color w:val="auto"/>
        </w:rPr>
        <w:t>ded</w:t>
      </w:r>
      <w:r w:rsidR="00D804FF" w:rsidRPr="00AE207D">
        <w:rPr>
          <w:rFonts w:ascii="Gill Sans MT" w:hAnsi="Gill Sans MT"/>
          <w:color w:val="auto"/>
        </w:rPr>
        <w:t xml:space="preserve"> and </w:t>
      </w:r>
      <w:r w:rsidR="00904ED7" w:rsidRPr="00AE207D">
        <w:rPr>
          <w:rFonts w:ascii="Gill Sans MT" w:hAnsi="Gill Sans MT"/>
          <w:color w:val="auto"/>
        </w:rPr>
        <w:t>being segregated in</w:t>
      </w:r>
      <w:r w:rsidR="00D804FF" w:rsidRPr="00AE207D">
        <w:rPr>
          <w:rFonts w:ascii="Gill Sans MT" w:hAnsi="Gill Sans MT"/>
          <w:color w:val="auto"/>
        </w:rPr>
        <w:t xml:space="preserve"> the classroom, often due to teachers lacking the necessary skills to engage and inspire their love for learning. These issues are further exacerbated by teachers who demonstrate a lack of inclusivity, dividing students based on grades and participation levels. Students shared, </w:t>
      </w:r>
      <w:r w:rsidR="00D804FF" w:rsidRPr="00AE207D">
        <w:rPr>
          <w:rFonts w:ascii="Gill Sans MT" w:hAnsi="Gill Sans MT"/>
          <w:i/>
          <w:color w:val="auto"/>
        </w:rPr>
        <w:t xml:space="preserve">“Some teachers are not inclusive; they separate us according to grades and to the students who participate or not.” </w:t>
      </w:r>
      <w:r w:rsidR="00D804FF" w:rsidRPr="00AE207D">
        <w:rPr>
          <w:rFonts w:ascii="Gill Sans MT" w:hAnsi="Gill Sans MT"/>
          <w:color w:val="auto"/>
        </w:rPr>
        <w:t>Therefore, it is crucial to provide accommodations for students</w:t>
      </w:r>
      <w:r w:rsidR="00F71507" w:rsidRPr="00AE207D">
        <w:rPr>
          <w:rFonts w:ascii="Gill Sans MT" w:hAnsi="Gill Sans MT"/>
          <w:color w:val="auto"/>
        </w:rPr>
        <w:t>’</w:t>
      </w:r>
      <w:r w:rsidR="00D804FF" w:rsidRPr="00AE207D">
        <w:rPr>
          <w:rFonts w:ascii="Gill Sans MT" w:hAnsi="Gill Sans MT"/>
          <w:color w:val="auto"/>
        </w:rPr>
        <w:t xml:space="preserve"> needs and offer a broader range of activities to promote participation and engagement to address these challenges. </w:t>
      </w:r>
    </w:p>
    <w:p w14:paraId="390A108E" w14:textId="4D7C8A30" w:rsidR="00B32DD7" w:rsidRPr="00AE207D" w:rsidRDefault="00B32DD7" w:rsidP="004F75C1">
      <w:pPr>
        <w:rPr>
          <w:rFonts w:ascii="Gill Sans MT" w:hAnsi="Gill Sans MT"/>
          <w:color w:val="auto"/>
        </w:rPr>
      </w:pPr>
      <w:r w:rsidRPr="00AE207D">
        <w:rPr>
          <w:rFonts w:ascii="Gill Sans MT" w:hAnsi="Gill Sans MT"/>
          <w:color w:val="auto"/>
        </w:rPr>
        <w:t>Students also emphasized the importance of having good communication with their teachers, which enhances their interest in the subjects. An AREF representative stressed the same idea, giving the example of a girl who stutters by explaining that “</w:t>
      </w:r>
      <w:r w:rsidRPr="00AE207D">
        <w:rPr>
          <w:rFonts w:ascii="Gill Sans MT" w:hAnsi="Gill Sans MT"/>
          <w:i/>
          <w:color w:val="auto"/>
        </w:rPr>
        <w:t>building relationships between teachers and students is crucial in developing their self-confidence.”</w:t>
      </w:r>
      <w:r w:rsidRPr="00AE207D">
        <w:rPr>
          <w:rFonts w:ascii="Gill Sans MT" w:hAnsi="Gill Sans MT"/>
          <w:color w:val="auto"/>
        </w:rPr>
        <w:t xml:space="preserve"> Students called for teachers to </w:t>
      </w:r>
      <w:r w:rsidRPr="00AE207D">
        <w:rPr>
          <w:rFonts w:ascii="Gill Sans MT" w:hAnsi="Gill Sans MT"/>
          <w:i/>
          <w:color w:val="auto"/>
        </w:rPr>
        <w:t>“talk to us nicely, treat us well, don't make us feel different.”</w:t>
      </w:r>
      <w:r w:rsidRPr="00AE207D">
        <w:rPr>
          <w:rFonts w:ascii="Gill Sans MT" w:hAnsi="Gill Sans MT"/>
          <w:color w:val="auto"/>
        </w:rPr>
        <w:t xml:space="preserve"> They also pushed back on the traditional teaching approach and described valuing multiple teaching methods. One student said, </w:t>
      </w:r>
      <w:r w:rsidRPr="00AE207D">
        <w:rPr>
          <w:rFonts w:ascii="Gill Sans MT" w:hAnsi="Gill Sans MT"/>
          <w:i/>
          <w:color w:val="auto"/>
        </w:rPr>
        <w:t>“Lecturing is boring, and we prefer to work in small groups that allow us to interact with friends.”</w:t>
      </w:r>
      <w:r w:rsidR="00337A14" w:rsidRPr="00AE207D">
        <w:rPr>
          <w:rFonts w:ascii="Gill Sans MT" w:hAnsi="Gill Sans MT"/>
          <w:color w:val="auto"/>
        </w:rPr>
        <w:t xml:space="preserve"> Similarly, an AREF representative recommended, </w:t>
      </w:r>
      <w:r w:rsidR="00337A14" w:rsidRPr="00AE207D">
        <w:rPr>
          <w:rFonts w:ascii="Gill Sans MT" w:hAnsi="Gill Sans MT"/>
          <w:i/>
          <w:color w:val="auto"/>
        </w:rPr>
        <w:t>“We need to create different educational pathways for students based on strength-based approaches.”</w:t>
      </w:r>
      <w:r w:rsidR="00337A14" w:rsidRPr="00AE207D">
        <w:rPr>
          <w:rFonts w:ascii="Gill Sans MT" w:hAnsi="Gill Sans MT"/>
          <w:color w:val="auto"/>
        </w:rPr>
        <w:t xml:space="preserve"> Acknowledging students</w:t>
      </w:r>
      <w:r w:rsidR="00E449E4" w:rsidRPr="00AE207D">
        <w:rPr>
          <w:rFonts w:ascii="Gill Sans MT" w:hAnsi="Gill Sans MT"/>
          <w:color w:val="auto"/>
        </w:rPr>
        <w:t>’</w:t>
      </w:r>
      <w:r w:rsidR="00337A14" w:rsidRPr="00AE207D">
        <w:rPr>
          <w:rFonts w:ascii="Gill Sans MT" w:hAnsi="Gill Sans MT"/>
          <w:color w:val="auto"/>
        </w:rPr>
        <w:t xml:space="preserve"> unique differences and strengths is essential to provide effective support and guidance tailored to their needs, interests, and abilities.</w:t>
      </w:r>
      <w:r w:rsidR="004835F0" w:rsidRPr="00AE207D">
        <w:rPr>
          <w:rFonts w:ascii="Gill Sans MT" w:hAnsi="Gill Sans MT"/>
          <w:color w:val="auto"/>
        </w:rPr>
        <w:t xml:space="preserve"> </w:t>
      </w:r>
    </w:p>
    <w:p w14:paraId="5229F41F" w14:textId="09BF3571" w:rsidR="00B32DD7" w:rsidRPr="00AE207D" w:rsidRDefault="00B32DD7" w:rsidP="004F75C1">
      <w:pPr>
        <w:rPr>
          <w:rFonts w:ascii="Gill Sans MT" w:hAnsi="Gill Sans MT"/>
          <w:color w:val="auto"/>
        </w:rPr>
      </w:pPr>
      <w:r w:rsidRPr="00AE207D">
        <w:rPr>
          <w:rFonts w:ascii="Gill Sans MT" w:hAnsi="Gill Sans MT"/>
          <w:color w:val="auto"/>
        </w:rPr>
        <w:t>Students further shared their need for advising and counseling and said,</w:t>
      </w:r>
      <w:r w:rsidRPr="00AE207D">
        <w:rPr>
          <w:rFonts w:ascii="Gill Sans MT" w:hAnsi="Gill Sans MT"/>
          <w:i/>
          <w:color w:val="auto"/>
        </w:rPr>
        <w:t xml:space="preserve"> </w:t>
      </w:r>
      <w:r w:rsidR="001509F0" w:rsidRPr="00AE207D">
        <w:rPr>
          <w:rFonts w:ascii="Gill Sans MT" w:hAnsi="Gill Sans MT"/>
          <w:i/>
          <w:color w:val="auto"/>
        </w:rPr>
        <w:t>“</w:t>
      </w:r>
      <w:r w:rsidRPr="00AE207D">
        <w:rPr>
          <w:rFonts w:ascii="Gill Sans MT" w:hAnsi="Gill Sans MT"/>
          <w:i/>
          <w:color w:val="auto"/>
        </w:rPr>
        <w:t>We need help with guidance in scientific and literary tracks.”</w:t>
      </w:r>
      <w:r w:rsidRPr="00AE207D">
        <w:rPr>
          <w:rFonts w:ascii="Gill Sans MT" w:hAnsi="Gill Sans MT"/>
          <w:color w:val="auto"/>
        </w:rPr>
        <w:t xml:space="preserve"> </w:t>
      </w:r>
      <w:r w:rsidR="00337A14" w:rsidRPr="00AE207D">
        <w:rPr>
          <w:rFonts w:ascii="Gill Sans MT" w:hAnsi="Gill Sans MT"/>
          <w:color w:val="auto"/>
        </w:rPr>
        <w:t xml:space="preserve">Aside from external supports, students have also succeeded in supporting each other academically. For example, a girl </w:t>
      </w:r>
      <w:r w:rsidR="001509F0" w:rsidRPr="00AE207D">
        <w:rPr>
          <w:rFonts w:ascii="Gill Sans MT" w:hAnsi="Gill Sans MT"/>
          <w:color w:val="auto"/>
        </w:rPr>
        <w:t xml:space="preserve">described </w:t>
      </w:r>
      <w:r w:rsidR="00337A14" w:rsidRPr="00AE207D">
        <w:rPr>
          <w:rFonts w:ascii="Gill Sans MT" w:hAnsi="Gill Sans MT"/>
          <w:color w:val="auto"/>
        </w:rPr>
        <w:t xml:space="preserve">her experience supporting a peer with a disability, saying, </w:t>
      </w:r>
      <w:r w:rsidR="00337A14" w:rsidRPr="00AE207D">
        <w:rPr>
          <w:rFonts w:ascii="Gill Sans MT" w:hAnsi="Gill Sans MT"/>
          <w:i/>
          <w:color w:val="auto"/>
        </w:rPr>
        <w:t>“I helped him during the 9th-grade regional examination. I wrote his test answers for him. We had meetings together to get to know one another and understand how each one of us communicates. As a result, this student was later placed first in the region. We were very proud.”</w:t>
      </w:r>
      <w:r w:rsidR="00337A14" w:rsidRPr="00AE207D">
        <w:rPr>
          <w:rFonts w:ascii="Gill Sans MT" w:hAnsi="Gill Sans MT"/>
          <w:color w:val="auto"/>
        </w:rPr>
        <w:t xml:space="preserve">  </w:t>
      </w:r>
    </w:p>
    <w:p w14:paraId="2E872F9D" w14:textId="0771D691" w:rsidR="00B32DD7" w:rsidRPr="00AE207D" w:rsidRDefault="00B32DD7" w:rsidP="00573E3F">
      <w:pPr>
        <w:pStyle w:val="Heading3"/>
        <w:ind w:left="450" w:hanging="450"/>
        <w:rPr>
          <w:rFonts w:ascii="Gill Sans MT" w:hAnsi="Gill Sans MT"/>
        </w:rPr>
      </w:pPr>
      <w:bookmarkStart w:id="54" w:name="_heading=h.2grqrue" w:colFirst="0" w:colLast="0"/>
      <w:bookmarkStart w:id="55" w:name="_Toc138345946"/>
      <w:bookmarkStart w:id="56" w:name="_Toc138695651"/>
      <w:bookmarkEnd w:id="54"/>
      <w:r w:rsidRPr="00AE207D">
        <w:rPr>
          <w:rFonts w:ascii="Gill Sans MT" w:hAnsi="Gill Sans MT"/>
        </w:rPr>
        <w:t>4.2.3</w:t>
      </w:r>
      <w:r w:rsidR="00573E3F" w:rsidRPr="00AE207D">
        <w:rPr>
          <w:rFonts w:ascii="Gill Sans MT" w:hAnsi="Gill Sans MT"/>
        </w:rPr>
        <w:tab/>
      </w:r>
      <w:r w:rsidRPr="00AE207D">
        <w:rPr>
          <w:rFonts w:ascii="Gill Sans MT" w:hAnsi="Gill Sans MT"/>
        </w:rPr>
        <w:t>Teachers’ Attitudes Toward Gender and Disability</w:t>
      </w:r>
      <w:bookmarkEnd w:id="55"/>
      <w:bookmarkEnd w:id="56"/>
    </w:p>
    <w:p w14:paraId="133A7886" w14:textId="1EAE06CC" w:rsidR="00B32DD7" w:rsidRPr="00AE207D" w:rsidRDefault="00B32DD7" w:rsidP="00A4204C">
      <w:pPr>
        <w:rPr>
          <w:rFonts w:ascii="Gill Sans MT" w:hAnsi="Gill Sans MT"/>
          <w:color w:val="auto"/>
        </w:rPr>
      </w:pPr>
      <w:r w:rsidRPr="00AE207D">
        <w:rPr>
          <w:rFonts w:ascii="Gill Sans MT" w:hAnsi="Gill Sans MT"/>
          <w:color w:val="auto"/>
        </w:rPr>
        <w:t xml:space="preserve">The </w:t>
      </w:r>
      <w:r w:rsidR="00D96EEA" w:rsidRPr="00AE207D">
        <w:rPr>
          <w:rFonts w:ascii="Gill Sans MT" w:hAnsi="Gill Sans MT"/>
          <w:color w:val="auto"/>
        </w:rPr>
        <w:t xml:space="preserve">analysis </w:t>
      </w:r>
      <w:r w:rsidRPr="00AE207D">
        <w:rPr>
          <w:rFonts w:ascii="Gill Sans MT" w:hAnsi="Gill Sans MT"/>
          <w:color w:val="auto"/>
        </w:rPr>
        <w:t xml:space="preserve">findings indicate that teachers </w:t>
      </w:r>
      <w:r w:rsidR="006A1BE5" w:rsidRPr="00AE207D">
        <w:rPr>
          <w:rFonts w:ascii="Gill Sans MT" w:hAnsi="Gill Sans MT"/>
          <w:color w:val="auto"/>
        </w:rPr>
        <w:t xml:space="preserve">generally </w:t>
      </w:r>
      <w:r w:rsidRPr="00AE207D">
        <w:rPr>
          <w:rFonts w:ascii="Gill Sans MT" w:hAnsi="Gill Sans MT"/>
          <w:color w:val="auto"/>
        </w:rPr>
        <w:t xml:space="preserve">believed that girls and boys have equal rights in terms of </w:t>
      </w:r>
      <w:r w:rsidR="00580612" w:rsidRPr="00AE207D">
        <w:rPr>
          <w:rFonts w:ascii="Gill Sans MT" w:hAnsi="Gill Sans MT"/>
          <w:color w:val="auto"/>
        </w:rPr>
        <w:t xml:space="preserve">schooling, although they are aware of the cultural norms </w:t>
      </w:r>
      <w:r w:rsidR="006B5FCB" w:rsidRPr="00AE207D">
        <w:rPr>
          <w:rFonts w:ascii="Gill Sans MT" w:hAnsi="Gill Sans MT"/>
          <w:color w:val="auto"/>
        </w:rPr>
        <w:t xml:space="preserve">that </w:t>
      </w:r>
      <w:r w:rsidR="00580612" w:rsidRPr="00AE207D">
        <w:rPr>
          <w:rFonts w:ascii="Gill Sans MT" w:hAnsi="Gill Sans MT"/>
          <w:color w:val="auto"/>
        </w:rPr>
        <w:t>hinder girls’ participation</w:t>
      </w:r>
      <w:r w:rsidRPr="00AE207D">
        <w:rPr>
          <w:rFonts w:ascii="Gill Sans MT" w:hAnsi="Gill Sans MT"/>
          <w:color w:val="auto"/>
        </w:rPr>
        <w:t xml:space="preserve">. </w:t>
      </w:r>
      <w:r w:rsidR="00580612" w:rsidRPr="00AE207D">
        <w:rPr>
          <w:rFonts w:ascii="Gill Sans MT" w:hAnsi="Gill Sans MT"/>
          <w:color w:val="auto"/>
        </w:rPr>
        <w:t>However,</w:t>
      </w:r>
      <w:r w:rsidRPr="00AE207D">
        <w:rPr>
          <w:rFonts w:ascii="Gill Sans MT" w:hAnsi="Gill Sans MT"/>
          <w:color w:val="auto"/>
        </w:rPr>
        <w:t xml:space="preserve"> </w:t>
      </w:r>
      <w:r w:rsidR="00830580" w:rsidRPr="00AE207D">
        <w:rPr>
          <w:rFonts w:ascii="Gill Sans MT" w:hAnsi="Gill Sans MT"/>
          <w:color w:val="auto"/>
        </w:rPr>
        <w:t>some educational stakeholders</w:t>
      </w:r>
      <w:r w:rsidR="006B5FCB" w:rsidRPr="00AE207D">
        <w:rPr>
          <w:rFonts w:ascii="Gill Sans MT" w:hAnsi="Gill Sans MT"/>
          <w:color w:val="auto"/>
        </w:rPr>
        <w:t>—</w:t>
      </w:r>
      <w:r w:rsidR="006A1BE5" w:rsidRPr="00AE207D">
        <w:rPr>
          <w:rFonts w:ascii="Gill Sans MT" w:hAnsi="Gill Sans MT"/>
          <w:color w:val="auto"/>
        </w:rPr>
        <w:t>more so</w:t>
      </w:r>
      <w:r w:rsidR="00830580" w:rsidRPr="00AE207D">
        <w:rPr>
          <w:rFonts w:ascii="Gill Sans MT" w:hAnsi="Gill Sans MT"/>
          <w:color w:val="auto"/>
        </w:rPr>
        <w:t xml:space="preserve"> than parent respondents</w:t>
      </w:r>
      <w:r w:rsidR="006B5FCB" w:rsidRPr="00AE207D">
        <w:rPr>
          <w:rFonts w:ascii="Gill Sans MT" w:hAnsi="Gill Sans MT"/>
          <w:color w:val="auto"/>
        </w:rPr>
        <w:t>—</w:t>
      </w:r>
      <w:r w:rsidRPr="00AE207D">
        <w:rPr>
          <w:rFonts w:ascii="Gill Sans MT" w:hAnsi="Gill Sans MT"/>
          <w:color w:val="auto"/>
        </w:rPr>
        <w:t xml:space="preserve">believe that gender </w:t>
      </w:r>
      <w:r w:rsidRPr="00AE207D">
        <w:rPr>
          <w:rFonts w:ascii="Gill Sans MT" w:hAnsi="Gill Sans MT"/>
          <w:color w:val="auto"/>
        </w:rPr>
        <w:lastRenderedPageBreak/>
        <w:t xml:space="preserve">inequality is reversed, with boys currently being sidelined because girls are outnumbering and outsmarting boys in schools. </w:t>
      </w:r>
      <w:r w:rsidRPr="00AE207D">
        <w:rPr>
          <w:rFonts w:ascii="Gill Sans MT" w:hAnsi="Gill Sans MT"/>
          <w:i/>
          <w:color w:val="auto"/>
        </w:rPr>
        <w:t>“Girls are more present and more interested in learning, and their grades reflect that</w:t>
      </w:r>
      <w:r w:rsidR="00A7025D">
        <w:rPr>
          <w:rFonts w:ascii="Gill Sans MT" w:hAnsi="Gill Sans MT"/>
          <w:i/>
          <w:color w:val="auto"/>
        </w:rPr>
        <w:t>,</w:t>
      </w:r>
      <w:r w:rsidRPr="00AE207D">
        <w:rPr>
          <w:rFonts w:ascii="Gill Sans MT" w:hAnsi="Gill Sans MT"/>
          <w:i/>
          <w:color w:val="auto"/>
        </w:rPr>
        <w:t xml:space="preserve">” </w:t>
      </w:r>
      <w:r w:rsidR="001D4CE4" w:rsidRPr="00AE207D">
        <w:rPr>
          <w:rFonts w:ascii="Gill Sans MT" w:hAnsi="Gill Sans MT"/>
          <w:color w:val="auto"/>
        </w:rPr>
        <w:t xml:space="preserve">and </w:t>
      </w:r>
      <w:r w:rsidR="001D4CE4" w:rsidRPr="00AE207D">
        <w:rPr>
          <w:rFonts w:ascii="Gill Sans MT" w:hAnsi="Gill Sans MT"/>
          <w:i/>
          <w:color w:val="auto"/>
        </w:rPr>
        <w:t>“</w:t>
      </w:r>
      <w:r w:rsidR="00FD1C74" w:rsidRPr="00AE207D">
        <w:rPr>
          <w:rFonts w:ascii="Gill Sans MT" w:hAnsi="Gill Sans MT"/>
          <w:i/>
          <w:color w:val="auto"/>
        </w:rPr>
        <w:t>Currently</w:t>
      </w:r>
      <w:r w:rsidR="001D4CE4" w:rsidRPr="00AE207D">
        <w:rPr>
          <w:rFonts w:ascii="Gill Sans MT" w:hAnsi="Gill Sans MT"/>
          <w:i/>
          <w:color w:val="auto"/>
        </w:rPr>
        <w:t>, it’s boys who need support,”</w:t>
      </w:r>
      <w:r w:rsidR="001D4CE4" w:rsidRPr="00AE207D">
        <w:rPr>
          <w:rFonts w:ascii="Gill Sans MT" w:hAnsi="Gill Sans MT"/>
          <w:color w:val="auto"/>
        </w:rPr>
        <w:t xml:space="preserve"> </w:t>
      </w:r>
      <w:r w:rsidR="008226C4" w:rsidRPr="00AE207D">
        <w:rPr>
          <w:rFonts w:ascii="Gill Sans MT" w:hAnsi="Gill Sans MT"/>
          <w:color w:val="auto"/>
        </w:rPr>
        <w:t>two different</w:t>
      </w:r>
      <w:r w:rsidRPr="00AE207D">
        <w:rPr>
          <w:rFonts w:ascii="Gill Sans MT" w:hAnsi="Gill Sans MT"/>
          <w:color w:val="auto"/>
        </w:rPr>
        <w:t xml:space="preserve"> inspector</w:t>
      </w:r>
      <w:r w:rsidR="008226C4" w:rsidRPr="00AE207D">
        <w:rPr>
          <w:rFonts w:ascii="Gill Sans MT" w:hAnsi="Gill Sans MT"/>
          <w:color w:val="auto"/>
        </w:rPr>
        <w:t>s</w:t>
      </w:r>
      <w:r w:rsidRPr="00AE207D">
        <w:rPr>
          <w:rFonts w:ascii="Gill Sans MT" w:hAnsi="Gill Sans MT"/>
          <w:color w:val="auto"/>
        </w:rPr>
        <w:t xml:space="preserve"> said. </w:t>
      </w:r>
      <w:r w:rsidR="006A1BE5" w:rsidRPr="00AE207D">
        <w:rPr>
          <w:rFonts w:ascii="Gill Sans MT" w:hAnsi="Gill Sans MT"/>
          <w:color w:val="auto"/>
        </w:rPr>
        <w:t>These perspectives suggest the need for a holistic and contextualized approach to gender inclusion</w:t>
      </w:r>
      <w:r w:rsidR="00D96EEA" w:rsidRPr="00AE207D">
        <w:rPr>
          <w:rFonts w:ascii="Gill Sans MT" w:hAnsi="Gill Sans MT"/>
          <w:color w:val="auto"/>
        </w:rPr>
        <w:t>. C</w:t>
      </w:r>
      <w:r w:rsidR="006A1BE5" w:rsidRPr="00AE207D">
        <w:rPr>
          <w:rFonts w:ascii="Gill Sans MT" w:hAnsi="Gill Sans MT"/>
          <w:color w:val="auto"/>
        </w:rPr>
        <w:t xml:space="preserve">ertain supports and approaches may be </w:t>
      </w:r>
      <w:r w:rsidR="00D65B0B" w:rsidRPr="00AE207D">
        <w:rPr>
          <w:rFonts w:ascii="Gill Sans MT" w:hAnsi="Gill Sans MT"/>
          <w:color w:val="auto"/>
        </w:rPr>
        <w:t xml:space="preserve">needed </w:t>
      </w:r>
      <w:r w:rsidR="006A1BE5" w:rsidRPr="00AE207D">
        <w:rPr>
          <w:rFonts w:ascii="Gill Sans MT" w:hAnsi="Gill Sans MT"/>
          <w:color w:val="auto"/>
        </w:rPr>
        <w:t xml:space="preserve">to respond to boys’ dropout rates and academic performance in some subjects once at the middle school level, while other supports and approaches may </w:t>
      </w:r>
      <w:r w:rsidR="00836A3B" w:rsidRPr="00AE207D">
        <w:rPr>
          <w:rFonts w:ascii="Gill Sans MT" w:hAnsi="Gill Sans MT"/>
          <w:color w:val="auto"/>
        </w:rPr>
        <w:t>alleviate the</w:t>
      </w:r>
      <w:r w:rsidR="006A1BE5" w:rsidRPr="00AE207D">
        <w:rPr>
          <w:rFonts w:ascii="Gill Sans MT" w:hAnsi="Gill Sans MT"/>
          <w:color w:val="auto"/>
        </w:rPr>
        <w:t xml:space="preserve"> fact that girls are less likely to reach middle school and are more likely to face harmful </w:t>
      </w:r>
      <w:r w:rsidR="006743A3" w:rsidRPr="00AE207D">
        <w:rPr>
          <w:rFonts w:ascii="Gill Sans MT" w:hAnsi="Gill Sans MT"/>
          <w:color w:val="auto"/>
        </w:rPr>
        <w:t>cultural</w:t>
      </w:r>
      <w:r w:rsidR="006A1BE5" w:rsidRPr="00AE207D">
        <w:rPr>
          <w:rFonts w:ascii="Gill Sans MT" w:hAnsi="Gill Sans MT"/>
          <w:color w:val="auto"/>
        </w:rPr>
        <w:t xml:space="preserve"> norms</w:t>
      </w:r>
      <w:r w:rsidRPr="00AE207D">
        <w:rPr>
          <w:rFonts w:ascii="Gill Sans MT" w:hAnsi="Gill Sans MT"/>
          <w:color w:val="auto"/>
        </w:rPr>
        <w:t xml:space="preserve">. </w:t>
      </w:r>
    </w:p>
    <w:p w14:paraId="452E6207" w14:textId="4D3A869F" w:rsidR="00B32DD7" w:rsidRPr="00AE207D" w:rsidRDefault="001E6E8A" w:rsidP="00A4204C">
      <w:pPr>
        <w:rPr>
          <w:rFonts w:ascii="Gill Sans MT" w:hAnsi="Gill Sans MT"/>
          <w:color w:val="auto"/>
        </w:rPr>
      </w:pPr>
      <w:r w:rsidRPr="00AE207D">
        <w:rPr>
          <w:rFonts w:ascii="Gill Sans MT" w:hAnsi="Gill Sans MT"/>
          <w:noProof/>
          <w:color w:val="auto"/>
        </w:rPr>
        <mc:AlternateContent>
          <mc:Choice Requires="wps">
            <w:drawing>
              <wp:anchor distT="0" distB="0" distL="114300" distR="114300" simplePos="0" relativeHeight="251656704" behindDoc="1" locked="0" layoutInCell="1" allowOverlap="1" wp14:anchorId="5D249E06" wp14:editId="54F1EB4E">
                <wp:simplePos x="0" y="0"/>
                <wp:positionH relativeFrom="column">
                  <wp:posOffset>3911600</wp:posOffset>
                </wp:positionH>
                <wp:positionV relativeFrom="paragraph">
                  <wp:posOffset>757555</wp:posOffset>
                </wp:positionV>
                <wp:extent cx="1628140" cy="1263650"/>
                <wp:effectExtent l="0" t="0" r="10160" b="12700"/>
                <wp:wrapTight wrapText="bothSides">
                  <wp:wrapPolygon edited="0">
                    <wp:start x="0" y="0"/>
                    <wp:lineTo x="0" y="21491"/>
                    <wp:lineTo x="21482" y="21491"/>
                    <wp:lineTo x="21482" y="0"/>
                    <wp:lineTo x="0" y="0"/>
                  </wp:wrapPolygon>
                </wp:wrapTight>
                <wp:docPr id="27" name="Text Box 27"/>
                <wp:cNvGraphicFramePr/>
                <a:graphic xmlns:a="http://schemas.openxmlformats.org/drawingml/2006/main">
                  <a:graphicData uri="http://schemas.microsoft.com/office/word/2010/wordprocessingShape">
                    <wps:wsp>
                      <wps:cNvSpPr txBox="1"/>
                      <wps:spPr>
                        <a:xfrm>
                          <a:off x="0" y="0"/>
                          <a:ext cx="1628140" cy="1263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A542FC3" w14:textId="77777777" w:rsidR="00026D47" w:rsidRPr="00AE207D" w:rsidRDefault="004B7582" w:rsidP="00612087">
                            <w:pPr>
                              <w:spacing w:after="0"/>
                              <w:rPr>
                                <w:rFonts w:ascii="Gill Sans MT" w:hAnsi="Gill Sans MT"/>
                                <w:i/>
                                <w:iCs/>
                                <w:color w:val="auto"/>
                              </w:rPr>
                            </w:pPr>
                            <w:r w:rsidRPr="00612087">
                              <w:rPr>
                                <w:i/>
                                <w:iCs/>
                              </w:rPr>
                              <w:t>“</w:t>
                            </w:r>
                            <w:r w:rsidRPr="00AE207D">
                              <w:rPr>
                                <w:rFonts w:ascii="Gill Sans MT" w:hAnsi="Gill Sans MT"/>
                                <w:i/>
                                <w:iCs/>
                                <w:color w:val="auto"/>
                              </w:rPr>
                              <w:t xml:space="preserve">We need positive attitudes and relationships with children with disabilities to gain their trust and </w:t>
                            </w:r>
                            <w:r w:rsidR="002824C2" w:rsidRPr="00AE207D">
                              <w:rPr>
                                <w:rFonts w:ascii="Gill Sans MT" w:hAnsi="Gill Sans MT"/>
                                <w:i/>
                                <w:iCs/>
                                <w:color w:val="auto"/>
                              </w:rPr>
                              <w:t>believe</w:t>
                            </w:r>
                            <w:r w:rsidRPr="00AE207D">
                              <w:rPr>
                                <w:rFonts w:ascii="Gill Sans MT" w:hAnsi="Gill Sans MT"/>
                                <w:i/>
                                <w:iCs/>
                                <w:color w:val="auto"/>
                              </w:rPr>
                              <w:t xml:space="preserve"> in their abilities</w:t>
                            </w:r>
                            <w:r w:rsidR="00026D47" w:rsidRPr="00AE207D">
                              <w:rPr>
                                <w:rFonts w:ascii="Gill Sans MT" w:hAnsi="Gill Sans MT"/>
                                <w:i/>
                                <w:iCs/>
                                <w:color w:val="auto"/>
                              </w:rPr>
                              <w:t>.</w:t>
                            </w:r>
                            <w:r w:rsidRPr="00AE207D">
                              <w:rPr>
                                <w:rFonts w:ascii="Gill Sans MT" w:hAnsi="Gill Sans MT"/>
                                <w:i/>
                                <w:iCs/>
                                <w:color w:val="auto"/>
                              </w:rPr>
                              <w:t>”</w:t>
                            </w:r>
                            <w:r w:rsidR="00026D47" w:rsidRPr="00AE207D">
                              <w:rPr>
                                <w:rFonts w:ascii="Gill Sans MT" w:hAnsi="Gill Sans MT"/>
                                <w:i/>
                                <w:iCs/>
                                <w:color w:val="auto"/>
                              </w:rPr>
                              <w:t xml:space="preserve"> </w:t>
                            </w:r>
                          </w:p>
                          <w:p w14:paraId="1AB92E86" w14:textId="374A99EA" w:rsidR="004B7582" w:rsidRPr="00AE207D" w:rsidRDefault="00AD0170" w:rsidP="00612087">
                            <w:pPr>
                              <w:spacing w:after="0"/>
                              <w:jc w:val="right"/>
                              <w:rPr>
                                <w:rFonts w:ascii="Gill Sans MT" w:hAnsi="Gill Sans MT"/>
                                <w:color w:val="auto"/>
                              </w:rPr>
                            </w:pPr>
                            <w:r w:rsidRPr="003A5B9E">
                              <w:rPr>
                                <w:rFonts w:ascii="Gill Sans MT" w:hAnsi="Gill Sans MT"/>
                                <w:color w:val="auto"/>
                              </w:rPr>
                              <w:t>–</w:t>
                            </w:r>
                            <w:r>
                              <w:rPr>
                                <w:rFonts w:ascii="Gill Sans MT" w:hAnsi="Gill Sans MT"/>
                                <w:color w:val="auto"/>
                              </w:rPr>
                              <w:t xml:space="preserve"> </w:t>
                            </w:r>
                            <w:r w:rsidR="004B7582" w:rsidRPr="00AE207D">
                              <w:rPr>
                                <w:rFonts w:ascii="Gill Sans MT" w:hAnsi="Gill Sans MT"/>
                                <w:color w:val="auto"/>
                              </w:rPr>
                              <w:t>Special school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49E06" id="Text Box 27" o:spid="_x0000_s1038" type="#_x0000_t202" style="position:absolute;margin-left:308pt;margin-top:59.65pt;width:128.2pt;height:9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" fillcolor="white [3201]" strokecolor="#4f81bd [3204]" strokeweight="2pt">
                <v:textbox>
                  <w:txbxContent>
                    <w:p w14:paraId="4A542FC3" w14:textId="77777777" w:rsidR="00026D47" w:rsidRPr="00AE207D" w:rsidRDefault="004B7582" w:rsidP="00612087">
                      <w:pPr>
                        <w:spacing w:after="0"/>
                        <w:rPr>
                          <w:rFonts w:ascii="Gill Sans MT" w:hAnsi="Gill Sans MT"/>
                          <w:i/>
                          <w:iCs/>
                          <w:color w:val="auto"/>
                        </w:rPr>
                      </w:pPr>
                      <w:r w:rsidRPr="00612087">
                        <w:rPr>
                          <w:i/>
                          <w:iCs/>
                        </w:rPr>
                        <w:t>“</w:t>
                      </w:r>
                      <w:r w:rsidRPr="00AE207D">
                        <w:rPr>
                          <w:rFonts w:ascii="Gill Sans MT" w:hAnsi="Gill Sans MT"/>
                          <w:i/>
                          <w:iCs/>
                          <w:color w:val="auto"/>
                        </w:rPr>
                        <w:t xml:space="preserve">We need positive attitudes and relationships with children with disabilities to gain their trust and </w:t>
                      </w:r>
                      <w:r w:rsidR="002824C2" w:rsidRPr="00AE207D">
                        <w:rPr>
                          <w:rFonts w:ascii="Gill Sans MT" w:hAnsi="Gill Sans MT"/>
                          <w:i/>
                          <w:iCs/>
                          <w:color w:val="auto"/>
                        </w:rPr>
                        <w:t>believe</w:t>
                      </w:r>
                      <w:r w:rsidRPr="00AE207D">
                        <w:rPr>
                          <w:rFonts w:ascii="Gill Sans MT" w:hAnsi="Gill Sans MT"/>
                          <w:i/>
                          <w:iCs/>
                          <w:color w:val="auto"/>
                        </w:rPr>
                        <w:t xml:space="preserve"> in their abilities</w:t>
                      </w:r>
                      <w:r w:rsidR="00026D47" w:rsidRPr="00AE207D">
                        <w:rPr>
                          <w:rFonts w:ascii="Gill Sans MT" w:hAnsi="Gill Sans MT"/>
                          <w:i/>
                          <w:iCs/>
                          <w:color w:val="auto"/>
                        </w:rPr>
                        <w:t>.</w:t>
                      </w:r>
                      <w:r w:rsidRPr="00AE207D">
                        <w:rPr>
                          <w:rFonts w:ascii="Gill Sans MT" w:hAnsi="Gill Sans MT"/>
                          <w:i/>
                          <w:iCs/>
                          <w:color w:val="auto"/>
                        </w:rPr>
                        <w:t>”</w:t>
                      </w:r>
                      <w:r w:rsidR="00026D47" w:rsidRPr="00AE207D">
                        <w:rPr>
                          <w:rFonts w:ascii="Gill Sans MT" w:hAnsi="Gill Sans MT"/>
                          <w:i/>
                          <w:iCs/>
                          <w:color w:val="auto"/>
                        </w:rPr>
                        <w:t xml:space="preserve"> </w:t>
                      </w:r>
                    </w:p>
                    <w:p w14:paraId="1AB92E86" w14:textId="374A99EA" w:rsidR="004B7582" w:rsidRPr="00AE207D" w:rsidRDefault="00AD0170" w:rsidP="00612087">
                      <w:pPr>
                        <w:spacing w:after="0"/>
                        <w:jc w:val="right"/>
                        <w:rPr>
                          <w:rFonts w:ascii="Gill Sans MT" w:hAnsi="Gill Sans MT"/>
                          <w:color w:val="auto"/>
                        </w:rPr>
                      </w:pPr>
                      <w:r w:rsidRPr="003A5B9E">
                        <w:rPr>
                          <w:rFonts w:ascii="Gill Sans MT" w:hAnsi="Gill Sans MT"/>
                          <w:color w:val="auto"/>
                        </w:rPr>
                        <w:t>–</w:t>
                      </w:r>
                      <w:r>
                        <w:rPr>
                          <w:rFonts w:ascii="Gill Sans MT" w:hAnsi="Gill Sans MT"/>
                          <w:color w:val="auto"/>
                        </w:rPr>
                        <w:t xml:space="preserve"> </w:t>
                      </w:r>
                      <w:r w:rsidR="004B7582" w:rsidRPr="00AE207D">
                        <w:rPr>
                          <w:rFonts w:ascii="Gill Sans MT" w:hAnsi="Gill Sans MT"/>
                          <w:color w:val="auto"/>
                        </w:rPr>
                        <w:t>Special school director</w:t>
                      </w:r>
                    </w:p>
                  </w:txbxContent>
                </v:textbox>
                <w10:wrap type="tight"/>
              </v:shape>
            </w:pict>
          </mc:Fallback>
        </mc:AlternateContent>
      </w:r>
      <w:r w:rsidR="00D96EEA" w:rsidRPr="00AE207D">
        <w:rPr>
          <w:rFonts w:ascii="Gill Sans MT" w:hAnsi="Gill Sans MT"/>
          <w:color w:val="auto"/>
        </w:rPr>
        <w:t xml:space="preserve">Educators had </w:t>
      </w:r>
      <w:r w:rsidR="00B32DD7" w:rsidRPr="00AE207D">
        <w:rPr>
          <w:rFonts w:ascii="Gill Sans MT" w:hAnsi="Gill Sans MT"/>
          <w:color w:val="auto"/>
        </w:rPr>
        <w:t>mixed perceptions regarding inclusive education and express</w:t>
      </w:r>
      <w:r w:rsidR="00D96EEA" w:rsidRPr="00AE207D">
        <w:rPr>
          <w:rFonts w:ascii="Gill Sans MT" w:hAnsi="Gill Sans MT"/>
          <w:color w:val="auto"/>
        </w:rPr>
        <w:t>ed</w:t>
      </w:r>
      <w:r w:rsidR="00B32DD7" w:rsidRPr="00AE207D">
        <w:rPr>
          <w:rFonts w:ascii="Gill Sans MT" w:hAnsi="Gill Sans MT"/>
          <w:color w:val="auto"/>
        </w:rPr>
        <w:t xml:space="preserve"> different attitudes toward students with disabilities. Some teachers interviewed in the field think that students with disabilities need to be placed in special classes or schools because of their behaviors</w:t>
      </w:r>
      <w:r w:rsidR="00920167" w:rsidRPr="00AE207D">
        <w:rPr>
          <w:rFonts w:ascii="Gill Sans MT" w:hAnsi="Gill Sans MT"/>
          <w:color w:val="auto"/>
        </w:rPr>
        <w:t>,</w:t>
      </w:r>
      <w:r w:rsidR="00B32DD7" w:rsidRPr="00AE207D">
        <w:rPr>
          <w:rFonts w:ascii="Gill Sans MT" w:hAnsi="Gill Sans MT"/>
          <w:color w:val="auto"/>
        </w:rPr>
        <w:t xml:space="preserve"> </w:t>
      </w:r>
      <w:r w:rsidR="000A2783" w:rsidRPr="00AE207D">
        <w:rPr>
          <w:rFonts w:ascii="Gill Sans MT" w:hAnsi="Gill Sans MT"/>
          <w:color w:val="auto"/>
        </w:rPr>
        <w:t xml:space="preserve">as </w:t>
      </w:r>
      <w:r w:rsidR="00B32DD7" w:rsidRPr="00AE207D">
        <w:rPr>
          <w:rFonts w:ascii="Gill Sans MT" w:hAnsi="Gill Sans MT"/>
          <w:color w:val="auto"/>
        </w:rPr>
        <w:t xml:space="preserve">mainstream schools do not address their needs adequately. Others embraced inclusive education to prevent discriminatory isolation and exclusion of students, foster equal access to opportunities, and foster a sense of solidarity among all students. They recognized that it requires training, varied educational resources, assistive and accessible technology, extracurricular activities, accommodations, collaboration, and family communication. However, despite their enthusiasm, many educators expressed a lack of knowledge and understanding of implementing inclusive practices and effectively managing classrooms with diverse students. This data echoes a recent study showing teachers’ perceptions of inclusive education was influenced by many factors, including the type and severity of disabilities, inadequate training opportunities, lack of resources, </w:t>
      </w:r>
      <w:r w:rsidR="003348D2" w:rsidRPr="00AE207D">
        <w:rPr>
          <w:rFonts w:ascii="Gill Sans MT" w:hAnsi="Gill Sans MT"/>
          <w:color w:val="auto"/>
        </w:rPr>
        <w:t xml:space="preserve">the MoE’s </w:t>
      </w:r>
      <w:r w:rsidR="00B32DD7" w:rsidRPr="00AE207D">
        <w:rPr>
          <w:rFonts w:ascii="Gill Sans MT" w:hAnsi="Gill Sans MT"/>
          <w:color w:val="auto"/>
        </w:rPr>
        <w:t>limited funding and support, and teachers’ limited involvement in policy and curriculum development processes (</w:t>
      </w:r>
      <w:proofErr w:type="spellStart"/>
      <w:r w:rsidR="00B32DD7" w:rsidRPr="00AE207D">
        <w:rPr>
          <w:rFonts w:ascii="Gill Sans MT" w:hAnsi="Gill Sans MT"/>
          <w:color w:val="auto"/>
        </w:rPr>
        <w:t>Achamrah</w:t>
      </w:r>
      <w:proofErr w:type="spellEnd"/>
      <w:r w:rsidR="00B32DD7" w:rsidRPr="00AE207D">
        <w:rPr>
          <w:rFonts w:ascii="Gill Sans MT" w:hAnsi="Gill Sans MT"/>
          <w:color w:val="auto"/>
        </w:rPr>
        <w:t>, 2022).</w:t>
      </w:r>
    </w:p>
    <w:p w14:paraId="1F738CF9" w14:textId="4854AA0B" w:rsidR="00B32DD7" w:rsidRPr="00AE207D" w:rsidRDefault="00B32DD7" w:rsidP="00A4204C">
      <w:pPr>
        <w:rPr>
          <w:rFonts w:ascii="Gill Sans MT" w:hAnsi="Gill Sans MT"/>
          <w:color w:val="auto"/>
        </w:rPr>
      </w:pPr>
      <w:r w:rsidRPr="00AE207D">
        <w:rPr>
          <w:rFonts w:ascii="Gill Sans MT" w:hAnsi="Gill Sans MT"/>
          <w:color w:val="auto"/>
        </w:rPr>
        <w:t xml:space="preserve">Teachers perceived student behavior as a disruptive challenge in an inclusive classroom. An NGO respondent </w:t>
      </w:r>
      <w:r w:rsidR="001B2CB1" w:rsidRPr="00AE207D">
        <w:rPr>
          <w:rFonts w:ascii="Gill Sans MT" w:hAnsi="Gill Sans MT"/>
          <w:color w:val="auto"/>
        </w:rPr>
        <w:t>said that the</w:t>
      </w:r>
      <w:r w:rsidRPr="00AE207D">
        <w:rPr>
          <w:rFonts w:ascii="Gill Sans MT" w:hAnsi="Gill Sans MT"/>
          <w:color w:val="auto"/>
        </w:rPr>
        <w:t xml:space="preserve"> lack of diagnosis puts students with invisible disabilities in the category of </w:t>
      </w:r>
      <w:r w:rsidR="00567170" w:rsidRPr="00AE207D">
        <w:rPr>
          <w:rFonts w:ascii="Gill Sans MT" w:hAnsi="Gill Sans MT"/>
          <w:i/>
          <w:color w:val="auto"/>
        </w:rPr>
        <w:t>“</w:t>
      </w:r>
      <w:r w:rsidRPr="00AE207D">
        <w:rPr>
          <w:rFonts w:ascii="Gill Sans MT" w:hAnsi="Gill Sans MT"/>
          <w:i/>
          <w:color w:val="auto"/>
        </w:rPr>
        <w:t>bad/turbulent students</w:t>
      </w:r>
      <w:r w:rsidR="00567170" w:rsidRPr="00AE207D">
        <w:rPr>
          <w:rFonts w:ascii="Gill Sans MT" w:hAnsi="Gill Sans MT"/>
          <w:i/>
          <w:color w:val="auto"/>
        </w:rPr>
        <w:t>,”</w:t>
      </w:r>
      <w:r w:rsidR="00567170" w:rsidRPr="00AE207D">
        <w:rPr>
          <w:rFonts w:ascii="Gill Sans MT" w:hAnsi="Gill Sans MT"/>
          <w:color w:val="auto"/>
        </w:rPr>
        <w:t xml:space="preserve"> </w:t>
      </w:r>
      <w:r w:rsidRPr="00AE207D">
        <w:rPr>
          <w:rFonts w:ascii="Gill Sans MT" w:hAnsi="Gill Sans MT"/>
          <w:color w:val="auto"/>
        </w:rPr>
        <w:t xml:space="preserve">which negatively affects their self-esteem and fails to adequately respond to their needs. </w:t>
      </w:r>
      <w:r w:rsidR="005F369A" w:rsidRPr="00AE207D">
        <w:rPr>
          <w:rFonts w:ascii="Gill Sans MT" w:hAnsi="Gill Sans MT"/>
          <w:color w:val="auto"/>
        </w:rPr>
        <w:t>Recognizing these challenges</w:t>
      </w:r>
      <w:r w:rsidRPr="00AE207D">
        <w:rPr>
          <w:rFonts w:ascii="Gill Sans MT" w:hAnsi="Gill Sans MT"/>
          <w:color w:val="auto"/>
        </w:rPr>
        <w:t xml:space="preserve">, a school director stated that teachers need to provide an educational environment characterized by empathy, flexibility, and openness to cater to the diverse needs of students. </w:t>
      </w:r>
      <w:r w:rsidR="005F369A" w:rsidRPr="00AE207D">
        <w:rPr>
          <w:rFonts w:ascii="Gill Sans MT" w:hAnsi="Gill Sans MT"/>
          <w:color w:val="auto"/>
        </w:rPr>
        <w:t>Yet</w:t>
      </w:r>
      <w:r w:rsidR="00920167" w:rsidRPr="00AE207D">
        <w:rPr>
          <w:rFonts w:ascii="Gill Sans MT" w:hAnsi="Gill Sans MT"/>
          <w:color w:val="auto"/>
        </w:rPr>
        <w:t>,</w:t>
      </w:r>
      <w:r w:rsidRPr="00AE207D">
        <w:rPr>
          <w:rFonts w:ascii="Gill Sans MT" w:hAnsi="Gill Sans MT"/>
          <w:color w:val="auto"/>
        </w:rPr>
        <w:t xml:space="preserve"> some teachers are unwilling or unable to accommodate the needs of students with disabilities. </w:t>
      </w:r>
      <w:r w:rsidR="005F369A" w:rsidRPr="00AE207D">
        <w:rPr>
          <w:rFonts w:ascii="Gill Sans MT" w:hAnsi="Gill Sans MT"/>
          <w:color w:val="auto"/>
        </w:rPr>
        <w:t>One</w:t>
      </w:r>
      <w:r w:rsidRPr="00AE207D">
        <w:rPr>
          <w:rFonts w:ascii="Gill Sans MT" w:hAnsi="Gill Sans MT"/>
          <w:color w:val="auto"/>
        </w:rPr>
        <w:t xml:space="preserve"> inspector </w:t>
      </w:r>
      <w:r w:rsidR="005F369A" w:rsidRPr="00AE207D">
        <w:rPr>
          <w:rFonts w:ascii="Gill Sans MT" w:hAnsi="Gill Sans MT"/>
          <w:color w:val="auto"/>
        </w:rPr>
        <w:t>cited an</w:t>
      </w:r>
      <w:r w:rsidRPr="00AE207D">
        <w:rPr>
          <w:rFonts w:ascii="Gill Sans MT" w:hAnsi="Gill Sans MT"/>
          <w:color w:val="auto"/>
        </w:rPr>
        <w:t xml:space="preserve"> example of a girl with a disability whose teacher did not assign any </w:t>
      </w:r>
      <w:r w:rsidR="00567170" w:rsidRPr="00AE207D">
        <w:rPr>
          <w:rFonts w:ascii="Gill Sans MT" w:hAnsi="Gill Sans MT"/>
          <w:color w:val="auto"/>
        </w:rPr>
        <w:t xml:space="preserve">activities </w:t>
      </w:r>
      <w:r w:rsidRPr="00AE207D">
        <w:rPr>
          <w:rFonts w:ascii="Gill Sans MT" w:hAnsi="Gill Sans MT"/>
          <w:color w:val="auto"/>
        </w:rPr>
        <w:t xml:space="preserve">for her. He further said, </w:t>
      </w:r>
      <w:r w:rsidR="00567170" w:rsidRPr="00AE207D">
        <w:rPr>
          <w:rFonts w:ascii="Gill Sans MT" w:hAnsi="Gill Sans MT"/>
          <w:i/>
          <w:color w:val="auto"/>
        </w:rPr>
        <w:t>“</w:t>
      </w:r>
      <w:r w:rsidRPr="00AE207D">
        <w:rPr>
          <w:rFonts w:ascii="Gill Sans MT" w:hAnsi="Gill Sans MT"/>
          <w:i/>
          <w:color w:val="auto"/>
        </w:rPr>
        <w:t xml:space="preserve">Students with </w:t>
      </w:r>
      <w:r w:rsidR="00567170" w:rsidRPr="00AE207D">
        <w:rPr>
          <w:rFonts w:ascii="Gill Sans MT" w:hAnsi="Gill Sans MT"/>
          <w:i/>
          <w:color w:val="auto"/>
        </w:rPr>
        <w:t xml:space="preserve">disabilities </w:t>
      </w:r>
      <w:r w:rsidRPr="00AE207D">
        <w:rPr>
          <w:rFonts w:ascii="Gill Sans MT" w:hAnsi="Gill Sans MT"/>
          <w:i/>
          <w:color w:val="auto"/>
        </w:rPr>
        <w:t>need to be given the chance to engage with lessons and, therefore, access learning</w:t>
      </w:r>
      <w:r w:rsidR="00567170" w:rsidRPr="00AE207D">
        <w:rPr>
          <w:rFonts w:ascii="Gill Sans MT" w:hAnsi="Gill Sans MT"/>
          <w:i/>
          <w:color w:val="auto"/>
        </w:rPr>
        <w:t>.”</w:t>
      </w:r>
      <w:r w:rsidR="00567170" w:rsidRPr="00AE207D">
        <w:rPr>
          <w:rFonts w:ascii="Gill Sans MT" w:hAnsi="Gill Sans MT"/>
          <w:color w:val="auto"/>
        </w:rPr>
        <w:t xml:space="preserve"> </w:t>
      </w:r>
      <w:r w:rsidR="00A57ACE" w:rsidRPr="00AE207D">
        <w:rPr>
          <w:rFonts w:ascii="Gill Sans MT" w:hAnsi="Gill Sans MT"/>
          <w:color w:val="auto"/>
        </w:rPr>
        <w:t>According to some teacher respondents</w:t>
      </w:r>
      <w:r w:rsidRPr="00AE207D">
        <w:rPr>
          <w:rFonts w:ascii="Gill Sans MT" w:hAnsi="Gill Sans MT"/>
          <w:color w:val="auto"/>
        </w:rPr>
        <w:t xml:space="preserve">, teachers who are more engaged with inclusive education have personal experience with disability, like being parents of children with disabilities. </w:t>
      </w:r>
    </w:p>
    <w:p w14:paraId="0EFF9AD3" w14:textId="31A1DB2E" w:rsidR="0093641C" w:rsidRPr="00AE207D" w:rsidRDefault="00B32DD7" w:rsidP="00A4204C">
      <w:pPr>
        <w:rPr>
          <w:rFonts w:ascii="Gill Sans MT" w:hAnsi="Gill Sans MT"/>
          <w:color w:val="auto"/>
        </w:rPr>
      </w:pPr>
      <w:r w:rsidRPr="00AE207D">
        <w:rPr>
          <w:rFonts w:ascii="Gill Sans MT" w:hAnsi="Gill Sans MT"/>
          <w:color w:val="auto"/>
        </w:rPr>
        <w:t xml:space="preserve">Changing the negative representations of disability and valuing </w:t>
      </w:r>
      <w:r w:rsidR="000340DA" w:rsidRPr="00AE207D">
        <w:rPr>
          <w:rFonts w:ascii="Gill Sans MT" w:hAnsi="Gill Sans MT"/>
          <w:color w:val="auto"/>
        </w:rPr>
        <w:t xml:space="preserve">students’ </w:t>
      </w:r>
      <w:r w:rsidRPr="00AE207D">
        <w:rPr>
          <w:rFonts w:ascii="Gill Sans MT" w:hAnsi="Gill Sans MT"/>
          <w:color w:val="auto"/>
        </w:rPr>
        <w:t xml:space="preserve">strengths are crucial for their academic success. </w:t>
      </w:r>
      <w:r w:rsidR="000340DA" w:rsidRPr="00AE207D">
        <w:rPr>
          <w:rFonts w:ascii="Gill Sans MT" w:hAnsi="Gill Sans MT"/>
          <w:i/>
          <w:color w:val="auto"/>
        </w:rPr>
        <w:t>“</w:t>
      </w:r>
      <w:r w:rsidRPr="00AE207D">
        <w:rPr>
          <w:rFonts w:ascii="Gill Sans MT" w:hAnsi="Gill Sans MT"/>
          <w:i/>
          <w:color w:val="auto"/>
        </w:rPr>
        <w:t>Accepting students with disabilities constitutes half of the route of their schooling. We need to accept them as different but not unable to learn</w:t>
      </w:r>
      <w:r w:rsidR="000340DA" w:rsidRPr="00AE207D">
        <w:rPr>
          <w:rFonts w:ascii="Gill Sans MT" w:hAnsi="Gill Sans MT"/>
          <w:i/>
          <w:color w:val="auto"/>
        </w:rPr>
        <w:t>,”</w:t>
      </w:r>
      <w:r w:rsidR="000340DA" w:rsidRPr="00AE207D">
        <w:rPr>
          <w:rFonts w:ascii="Gill Sans MT" w:hAnsi="Gill Sans MT"/>
          <w:color w:val="auto"/>
        </w:rPr>
        <w:t xml:space="preserve"> </w:t>
      </w:r>
      <w:r w:rsidRPr="00AE207D">
        <w:rPr>
          <w:rFonts w:ascii="Gill Sans MT" w:hAnsi="Gill Sans MT"/>
          <w:color w:val="auto"/>
        </w:rPr>
        <w:t>an AREF representative revealed. Another emphasized the importance of valuing students’ strengths stating,</w:t>
      </w:r>
      <w:r w:rsidRPr="00AE207D">
        <w:rPr>
          <w:rFonts w:ascii="Gill Sans MT" w:hAnsi="Gill Sans MT"/>
          <w:i/>
          <w:color w:val="auto"/>
        </w:rPr>
        <w:t xml:space="preserve"> “These students are smart and can sense </w:t>
      </w:r>
      <w:r w:rsidR="000340DA" w:rsidRPr="00AE207D">
        <w:rPr>
          <w:rFonts w:ascii="Gill Sans MT" w:hAnsi="Gill Sans MT"/>
          <w:i/>
          <w:color w:val="auto"/>
        </w:rPr>
        <w:t xml:space="preserve">teachers’ </w:t>
      </w:r>
      <w:r w:rsidRPr="00AE207D">
        <w:rPr>
          <w:rFonts w:ascii="Gill Sans MT" w:hAnsi="Gill Sans MT"/>
          <w:i/>
          <w:color w:val="auto"/>
        </w:rPr>
        <w:t xml:space="preserve">attitudes that affect them psychologically.” </w:t>
      </w:r>
      <w:r w:rsidRPr="00AE207D">
        <w:rPr>
          <w:rFonts w:ascii="Gill Sans MT" w:hAnsi="Gill Sans MT"/>
          <w:color w:val="auto"/>
        </w:rPr>
        <w:t xml:space="preserve">Therefore, there is a need for greater awareness and acceptance of disability within the educational system and for training teachers in supporting and including students with disabilities. </w:t>
      </w:r>
    </w:p>
    <w:p w14:paraId="5EA03173" w14:textId="2D1965DB" w:rsidR="00B32DD7" w:rsidRPr="00AE207D" w:rsidRDefault="0010021B" w:rsidP="5CB7522E">
      <w:pPr>
        <w:pStyle w:val="Normal0"/>
        <w:pBdr>
          <w:top w:val="nil"/>
          <w:left w:val="nil"/>
          <w:bottom w:val="nil"/>
          <w:right w:val="nil"/>
          <w:between w:val="nil"/>
        </w:pBdr>
        <w:spacing w:after="160" w:line="240" w:lineRule="auto"/>
        <w:jc w:val="both"/>
        <w:rPr>
          <w:rFonts w:ascii="Gill Sans MT" w:hAnsi="Gill Sans MT"/>
          <w:color w:val="auto"/>
        </w:rPr>
      </w:pPr>
      <w:r w:rsidRPr="00AE207D">
        <w:rPr>
          <w:rFonts w:ascii="Gill Sans MT" w:eastAsia="Gill Sans" w:hAnsi="Gill Sans MT"/>
          <w:noProof/>
          <w:color w:val="auto"/>
        </w:rPr>
        <w:lastRenderedPageBreak/>
        <mc:AlternateContent>
          <mc:Choice Requires="wps">
            <w:drawing>
              <wp:inline distT="0" distB="0" distL="0" distR="0" wp14:anchorId="426546BE" wp14:editId="77B33D3D">
                <wp:extent cx="5731510" cy="1963882"/>
                <wp:effectExtent l="12700" t="12700" r="8890" b="17780"/>
                <wp:docPr id="22" name="Text Box 22"/>
                <wp:cNvGraphicFramePr/>
                <a:graphic xmlns:a="http://schemas.openxmlformats.org/drawingml/2006/main">
                  <a:graphicData uri="http://schemas.microsoft.com/office/word/2010/wordprocessingShape">
                    <wps:wsp>
                      <wps:cNvSpPr txBox="1"/>
                      <wps:spPr>
                        <a:xfrm>
                          <a:off x="0" y="0"/>
                          <a:ext cx="5731510" cy="196388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9624948" w14:textId="77777777" w:rsidR="0010021B" w:rsidRPr="00AE207D" w:rsidRDefault="0010021B" w:rsidP="0010021B">
                            <w:pPr>
                              <w:pStyle w:val="Normal1"/>
                              <w:spacing w:after="0"/>
                              <w:contextualSpacing/>
                              <w:rPr>
                                <w:rFonts w:ascii="Gill Sans MT" w:hAnsi="Gill Sans MT"/>
                                <w:b/>
                              </w:rPr>
                            </w:pPr>
                            <w:r w:rsidRPr="00AE207D">
                              <w:rPr>
                                <w:rFonts w:ascii="Gill Sans MT" w:hAnsi="Gill Sans MT"/>
                                <w:b/>
                                <w:color w:val="005DA7"/>
                              </w:rPr>
                              <w:t>Stakeholder recommendations:</w:t>
                            </w:r>
                            <w:r w:rsidRPr="00AE207D">
                              <w:rPr>
                                <w:rFonts w:ascii="Gill Sans MT" w:hAnsi="Gill Sans MT"/>
                                <w:b/>
                              </w:rPr>
                              <w:t xml:space="preserve"> </w:t>
                            </w:r>
                          </w:p>
                          <w:p w14:paraId="3AA21344" w14:textId="4C29F776" w:rsidR="0010021B" w:rsidRPr="00AE207D" w:rsidRDefault="0010021B" w:rsidP="0010021B">
                            <w:pPr>
                              <w:pStyle w:val="ListParagraph"/>
                              <w:numPr>
                                <w:ilvl w:val="0"/>
                                <w:numId w:val="33"/>
                              </w:numPr>
                              <w:ind w:left="360"/>
                              <w:rPr>
                                <w:rFonts w:ascii="Gill Sans MT" w:hAnsi="Gill Sans MT"/>
                                <w:color w:val="auto"/>
                              </w:rPr>
                            </w:pPr>
                            <w:r w:rsidRPr="00AE207D">
                              <w:rPr>
                                <w:rFonts w:ascii="Gill Sans MT" w:hAnsi="Gill Sans MT"/>
                                <w:color w:val="auto"/>
                              </w:rPr>
                              <w:t>Use awareness-raising campaigns, school communications with families, and the curriculum itself to challenge harmful stereotypes about gender and disability, including cultural beliefs about child marriage, and stigmatization of vulnerable groups, and to encourage parental engagement in children’s education.</w:t>
                            </w:r>
                          </w:p>
                          <w:p w14:paraId="76C9F5CF" w14:textId="77777777" w:rsidR="0010021B" w:rsidRPr="00AE207D" w:rsidRDefault="0010021B" w:rsidP="0010021B">
                            <w:pPr>
                              <w:pStyle w:val="ListParagraph"/>
                              <w:numPr>
                                <w:ilvl w:val="0"/>
                                <w:numId w:val="33"/>
                              </w:numPr>
                              <w:ind w:left="360"/>
                              <w:rPr>
                                <w:rFonts w:ascii="Gill Sans MT" w:hAnsi="Gill Sans MT"/>
                                <w:color w:val="auto"/>
                              </w:rPr>
                            </w:pPr>
                            <w:r w:rsidRPr="00AE207D">
                              <w:rPr>
                                <w:rFonts w:ascii="Gill Sans MT" w:hAnsi="Gill Sans MT"/>
                                <w:color w:val="auto"/>
                              </w:rPr>
                              <w:t>Encourage school cultures that value positive relationships, strengths-based approaches, effective communication, guidance and counseling, and peer support and build students’ self-confidence.</w:t>
                            </w:r>
                          </w:p>
                          <w:p w14:paraId="3CE80BCC" w14:textId="77777777" w:rsidR="0010021B" w:rsidRPr="00AE207D" w:rsidRDefault="0010021B" w:rsidP="0010021B">
                            <w:pPr>
                              <w:pStyle w:val="ListParagraph"/>
                              <w:numPr>
                                <w:ilvl w:val="0"/>
                                <w:numId w:val="33"/>
                              </w:numPr>
                              <w:ind w:left="360"/>
                              <w:rPr>
                                <w:rFonts w:ascii="Gill Sans MT" w:hAnsi="Gill Sans MT"/>
                                <w:color w:val="auto"/>
                              </w:rPr>
                            </w:pPr>
                            <w:r w:rsidRPr="00AE207D">
                              <w:rPr>
                                <w:rFonts w:ascii="Gill Sans MT" w:hAnsi="Gill Sans MT"/>
                                <w:color w:val="auto"/>
                              </w:rPr>
                              <w:t>Provide educators with comprehensive training on gender-responsive pedagogy, classroom management, inclusive school management and leadership, and acceptance and inclusion of disability.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26546BE" id="Text Box 22" o:spid="_x0000_s1039" type="#_x0000_t202" style="width:451.3pt;height:1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" fillcolor="white [3201]" strokecolor="#4f81bd [3204]" strokeweight="2pt">
                <v:textbox>
                  <w:txbxContent>
                    <w:p w14:paraId="29624948" w14:textId="77777777" w:rsidR="0010021B" w:rsidRPr="00AE207D" w:rsidRDefault="0010021B" w:rsidP="0010021B">
                      <w:pPr>
                        <w:pStyle w:val="Normal1"/>
                        <w:spacing w:after="0"/>
                        <w:contextualSpacing/>
                        <w:rPr>
                          <w:rFonts w:ascii="Gill Sans MT" w:hAnsi="Gill Sans MT"/>
                          <w:b/>
                        </w:rPr>
                      </w:pPr>
                      <w:r w:rsidRPr="00AE207D">
                        <w:rPr>
                          <w:rFonts w:ascii="Gill Sans MT" w:hAnsi="Gill Sans MT"/>
                          <w:b/>
                          <w:color w:val="005DA7"/>
                        </w:rPr>
                        <w:t>Stakeholder recommendations:</w:t>
                      </w:r>
                      <w:r w:rsidRPr="00AE207D">
                        <w:rPr>
                          <w:rFonts w:ascii="Gill Sans MT" w:hAnsi="Gill Sans MT"/>
                          <w:b/>
                        </w:rPr>
                        <w:t xml:space="preserve"> </w:t>
                      </w:r>
                    </w:p>
                    <w:p w14:paraId="3AA21344" w14:textId="4C29F776" w:rsidR="0010021B" w:rsidRPr="00AE207D" w:rsidRDefault="0010021B" w:rsidP="0010021B">
                      <w:pPr>
                        <w:pStyle w:val="ListParagraph"/>
                        <w:numPr>
                          <w:ilvl w:val="0"/>
                          <w:numId w:val="33"/>
                        </w:numPr>
                        <w:ind w:left="360"/>
                        <w:rPr>
                          <w:rFonts w:ascii="Gill Sans MT" w:hAnsi="Gill Sans MT"/>
                          <w:color w:val="auto"/>
                        </w:rPr>
                      </w:pPr>
                      <w:r w:rsidRPr="00AE207D">
                        <w:rPr>
                          <w:rFonts w:ascii="Gill Sans MT" w:hAnsi="Gill Sans MT"/>
                          <w:color w:val="auto"/>
                        </w:rPr>
                        <w:t>Use awareness-raising campaigns, school communications with families, and the curriculum itself to challenge harmful stereotypes about gender and disability, including cultural beliefs about child marriage, and stigmatization of vulnerable groups, and to encourage parental engagement in children’s education.</w:t>
                      </w:r>
                    </w:p>
                    <w:p w14:paraId="76C9F5CF" w14:textId="77777777" w:rsidR="0010021B" w:rsidRPr="00AE207D" w:rsidRDefault="0010021B" w:rsidP="0010021B">
                      <w:pPr>
                        <w:pStyle w:val="ListParagraph"/>
                        <w:numPr>
                          <w:ilvl w:val="0"/>
                          <w:numId w:val="33"/>
                        </w:numPr>
                        <w:ind w:left="360"/>
                        <w:rPr>
                          <w:rFonts w:ascii="Gill Sans MT" w:hAnsi="Gill Sans MT"/>
                          <w:color w:val="auto"/>
                        </w:rPr>
                      </w:pPr>
                      <w:r w:rsidRPr="00AE207D">
                        <w:rPr>
                          <w:rFonts w:ascii="Gill Sans MT" w:hAnsi="Gill Sans MT"/>
                          <w:color w:val="auto"/>
                        </w:rPr>
                        <w:t>Encourage school cultures that value positive relationships, strengths-based approaches, effective communication, guidance and counseling, and peer support and build students’ self-confidence.</w:t>
                      </w:r>
                    </w:p>
                    <w:p w14:paraId="3CE80BCC" w14:textId="77777777" w:rsidR="0010021B" w:rsidRPr="00AE207D" w:rsidRDefault="0010021B" w:rsidP="0010021B">
                      <w:pPr>
                        <w:pStyle w:val="ListParagraph"/>
                        <w:numPr>
                          <w:ilvl w:val="0"/>
                          <w:numId w:val="33"/>
                        </w:numPr>
                        <w:ind w:left="360"/>
                        <w:rPr>
                          <w:rFonts w:ascii="Gill Sans MT" w:hAnsi="Gill Sans MT"/>
                          <w:color w:val="auto"/>
                        </w:rPr>
                      </w:pPr>
                      <w:r w:rsidRPr="00AE207D">
                        <w:rPr>
                          <w:rFonts w:ascii="Gill Sans MT" w:hAnsi="Gill Sans MT"/>
                          <w:color w:val="auto"/>
                        </w:rPr>
                        <w:t>Provide educators with comprehensive training on gender-responsive pedagogy, classroom management, inclusive school management and leadership, and acceptance and inclusion of disability.</w:t>
                      </w:r>
                    </w:p>
                  </w:txbxContent>
                </v:textbox>
                <w10:anchorlock/>
              </v:shape>
            </w:pict>
          </mc:Fallback>
        </mc:AlternateContent>
      </w:r>
    </w:p>
    <w:p w14:paraId="4295EF94" w14:textId="77EDACD9" w:rsidR="00B32DD7" w:rsidRPr="00AE207D" w:rsidRDefault="00B32DD7" w:rsidP="00573E3F">
      <w:pPr>
        <w:pStyle w:val="Heading2"/>
        <w:ind w:left="360" w:hanging="360"/>
        <w:rPr>
          <w:rFonts w:ascii="Gill Sans MT" w:hAnsi="Gill Sans MT"/>
        </w:rPr>
      </w:pPr>
      <w:bookmarkStart w:id="57" w:name="_heading=h.vx1227" w:colFirst="0" w:colLast="0"/>
      <w:bookmarkStart w:id="58" w:name="_Toc138345947"/>
      <w:bookmarkStart w:id="59" w:name="_Toc138695652"/>
      <w:bookmarkEnd w:id="57"/>
      <w:r w:rsidRPr="00AE207D">
        <w:rPr>
          <w:rFonts w:ascii="Gill Sans MT" w:hAnsi="Gill Sans MT"/>
        </w:rPr>
        <w:t>4.3</w:t>
      </w:r>
      <w:r w:rsidR="00573E3F" w:rsidRPr="00AE207D">
        <w:rPr>
          <w:rFonts w:ascii="Gill Sans MT" w:hAnsi="Gill Sans MT"/>
        </w:rPr>
        <w:tab/>
      </w:r>
      <w:r w:rsidRPr="00AE207D">
        <w:rPr>
          <w:rFonts w:ascii="Gill Sans MT" w:hAnsi="Gill Sans MT"/>
        </w:rPr>
        <w:t>Gender Roles, Responsibilities, and Time Use</w:t>
      </w:r>
      <w:bookmarkEnd w:id="58"/>
      <w:bookmarkEnd w:id="59"/>
      <w:r w:rsidRPr="00AE207D">
        <w:rPr>
          <w:rFonts w:ascii="Gill Sans MT" w:hAnsi="Gill Sans MT"/>
        </w:rPr>
        <w:t xml:space="preserve"> </w:t>
      </w:r>
    </w:p>
    <w:p w14:paraId="0D14E2B3" w14:textId="73A70ACC" w:rsidR="00B32DD7" w:rsidRPr="00AE207D" w:rsidRDefault="00B32DD7" w:rsidP="00573E3F">
      <w:pPr>
        <w:pStyle w:val="Heading3"/>
        <w:ind w:left="450" w:hanging="450"/>
        <w:rPr>
          <w:rFonts w:ascii="Gill Sans MT" w:hAnsi="Gill Sans MT"/>
        </w:rPr>
      </w:pPr>
      <w:bookmarkStart w:id="60" w:name="_heading=h.28h4qwu" w:colFirst="0" w:colLast="0"/>
      <w:bookmarkStart w:id="61" w:name="_Toc138345948"/>
      <w:bookmarkStart w:id="62" w:name="_Toc138695653"/>
      <w:bookmarkEnd w:id="60"/>
      <w:r w:rsidRPr="00AE207D">
        <w:rPr>
          <w:rFonts w:ascii="Gill Sans MT" w:hAnsi="Gill Sans MT"/>
        </w:rPr>
        <w:t>4.3.1</w:t>
      </w:r>
      <w:r w:rsidR="00573E3F" w:rsidRPr="00AE207D">
        <w:rPr>
          <w:rFonts w:ascii="Gill Sans MT" w:hAnsi="Gill Sans MT"/>
        </w:rPr>
        <w:tab/>
      </w:r>
      <w:r w:rsidRPr="00AE207D">
        <w:rPr>
          <w:rFonts w:ascii="Gill Sans MT" w:hAnsi="Gill Sans MT"/>
        </w:rPr>
        <w:t xml:space="preserve">Gender Roles and Responsibilities in Schools </w:t>
      </w:r>
      <w:r w:rsidR="008E1E5C" w:rsidRPr="00AE207D">
        <w:rPr>
          <w:rFonts w:ascii="Gill Sans MT" w:hAnsi="Gill Sans MT"/>
        </w:rPr>
        <w:t>and families</w:t>
      </w:r>
      <w:bookmarkEnd w:id="61"/>
      <w:bookmarkEnd w:id="62"/>
    </w:p>
    <w:p w14:paraId="7549B003" w14:textId="2449581F" w:rsidR="00B32DD7" w:rsidRPr="00AE207D" w:rsidRDefault="5CB7522E" w:rsidP="005B1482">
      <w:pPr>
        <w:rPr>
          <w:rFonts w:ascii="Gill Sans MT" w:hAnsi="Gill Sans MT"/>
          <w:color w:val="auto"/>
        </w:rPr>
      </w:pPr>
      <w:r w:rsidRPr="00AE207D">
        <w:rPr>
          <w:rFonts w:ascii="Gill Sans MT" w:hAnsi="Gill Sans MT"/>
          <w:color w:val="auto"/>
        </w:rPr>
        <w:t xml:space="preserve">The study shows mixed findings about gender-stereotyped tasks in classrooms. </w:t>
      </w:r>
      <w:r w:rsidR="000678AC">
        <w:rPr>
          <w:rFonts w:ascii="Gill Sans MT" w:hAnsi="Gill Sans MT"/>
          <w:color w:val="auto"/>
        </w:rPr>
        <w:t>W</w:t>
      </w:r>
      <w:r w:rsidRPr="00AE207D">
        <w:rPr>
          <w:rFonts w:ascii="Gill Sans MT" w:hAnsi="Gill Sans MT"/>
          <w:color w:val="auto"/>
        </w:rPr>
        <w:t xml:space="preserve">hen asked about student responsibilities in classrooms, a girl denied </w:t>
      </w:r>
      <w:r w:rsidR="007C5178">
        <w:rPr>
          <w:rFonts w:ascii="Gill Sans MT" w:hAnsi="Gill Sans MT"/>
          <w:color w:val="auto"/>
        </w:rPr>
        <w:t xml:space="preserve">that teachers assign </w:t>
      </w:r>
      <w:r w:rsidRPr="00AE207D">
        <w:rPr>
          <w:rFonts w:ascii="Gill Sans MT" w:hAnsi="Gill Sans MT"/>
          <w:color w:val="auto"/>
        </w:rPr>
        <w:t xml:space="preserve">any gendered tasks and said, </w:t>
      </w:r>
      <w:r w:rsidRPr="00AE207D">
        <w:rPr>
          <w:rFonts w:ascii="Gill Sans MT" w:hAnsi="Gill Sans MT"/>
          <w:i/>
          <w:color w:val="auto"/>
        </w:rPr>
        <w:t xml:space="preserve">“Our responsibilities in the classroom are based on choice and volunteering.” </w:t>
      </w:r>
      <w:r w:rsidRPr="00AE207D">
        <w:rPr>
          <w:rFonts w:ascii="Gill Sans MT" w:hAnsi="Gill Sans MT"/>
          <w:color w:val="auto"/>
        </w:rPr>
        <w:t xml:space="preserve">However, a female association member </w:t>
      </w:r>
      <w:r w:rsidR="009F14C9" w:rsidRPr="00AE207D">
        <w:rPr>
          <w:rFonts w:ascii="Gill Sans MT" w:hAnsi="Gill Sans MT"/>
          <w:color w:val="auto"/>
        </w:rPr>
        <w:t>said,</w:t>
      </w:r>
      <w:r w:rsidRPr="00AE207D">
        <w:rPr>
          <w:rFonts w:ascii="Gill Sans MT" w:hAnsi="Gill Sans MT"/>
          <w:color w:val="auto"/>
        </w:rPr>
        <w:t xml:space="preserve"> “</w:t>
      </w:r>
      <w:r w:rsidR="009F14C9" w:rsidRPr="00AE207D">
        <w:rPr>
          <w:rFonts w:ascii="Gill Sans MT" w:hAnsi="Gill Sans MT"/>
          <w:i/>
          <w:color w:val="auto"/>
        </w:rPr>
        <w:t>S</w:t>
      </w:r>
      <w:r w:rsidRPr="00AE207D">
        <w:rPr>
          <w:rFonts w:ascii="Gill Sans MT" w:hAnsi="Gill Sans MT"/>
          <w:i/>
          <w:color w:val="auto"/>
        </w:rPr>
        <w:t>ome teachers still give gender</w:t>
      </w:r>
      <w:r w:rsidR="004E6605">
        <w:rPr>
          <w:rFonts w:ascii="Gill Sans MT" w:hAnsi="Gill Sans MT"/>
          <w:i/>
          <w:color w:val="auto"/>
        </w:rPr>
        <w:t>-</w:t>
      </w:r>
      <w:r w:rsidRPr="00AE207D">
        <w:rPr>
          <w:rFonts w:ascii="Gill Sans MT" w:hAnsi="Gill Sans MT"/>
          <w:i/>
          <w:color w:val="auto"/>
        </w:rPr>
        <w:t xml:space="preserve">stereotyped tasks to students: physical work for boys, </w:t>
      </w:r>
      <w:r w:rsidR="000678AC" w:rsidRPr="000678AC">
        <w:rPr>
          <w:rFonts w:ascii="Gill Sans MT" w:hAnsi="Gill Sans MT"/>
          <w:i/>
          <w:color w:val="auto"/>
        </w:rPr>
        <w:t>paperwork</w:t>
      </w:r>
      <w:r w:rsidRPr="00AE207D">
        <w:rPr>
          <w:rFonts w:ascii="Gill Sans MT" w:hAnsi="Gill Sans MT"/>
          <w:i/>
          <w:color w:val="auto"/>
        </w:rPr>
        <w:t xml:space="preserve"> for girls</w:t>
      </w:r>
      <w:r w:rsidRPr="00AE207D">
        <w:rPr>
          <w:rFonts w:ascii="Gill Sans MT" w:hAnsi="Gill Sans MT"/>
          <w:color w:val="auto"/>
        </w:rPr>
        <w:t xml:space="preserve">.” An inspector pointed out that boys are reluctant to volunteer in undertaking classroom responsibilities and said, </w:t>
      </w:r>
      <w:r w:rsidRPr="00AE207D">
        <w:rPr>
          <w:rFonts w:ascii="Gill Sans MT" w:hAnsi="Gill Sans MT"/>
          <w:i/>
          <w:color w:val="auto"/>
        </w:rPr>
        <w:t>“When you observe a classroom, the girls are always the ones who take the lead and volunteer to conduct tasks towards the success of the lesson.”</w:t>
      </w:r>
      <w:r w:rsidRPr="00AE207D">
        <w:rPr>
          <w:rFonts w:ascii="Gill Sans MT" w:hAnsi="Gill Sans MT"/>
          <w:color w:val="auto"/>
        </w:rPr>
        <w:t xml:space="preserve"> One interpretation of these statements points to girls’ internalizing their traditional gender roles of being helpers, suggesting </w:t>
      </w:r>
      <w:r w:rsidR="000B73AC">
        <w:rPr>
          <w:rFonts w:ascii="Gill Sans MT" w:hAnsi="Gill Sans MT"/>
          <w:color w:val="auto"/>
        </w:rPr>
        <w:t xml:space="preserve">a need for </w:t>
      </w:r>
      <w:r w:rsidRPr="00AE207D">
        <w:rPr>
          <w:rFonts w:ascii="Gill Sans MT" w:hAnsi="Gill Sans MT"/>
          <w:color w:val="auto"/>
        </w:rPr>
        <w:t>educator</w:t>
      </w:r>
      <w:r w:rsidR="000B73AC">
        <w:rPr>
          <w:rFonts w:ascii="Gill Sans MT" w:hAnsi="Gill Sans MT"/>
          <w:color w:val="auto"/>
        </w:rPr>
        <w:t>s to</w:t>
      </w:r>
      <w:r w:rsidRPr="00AE207D">
        <w:rPr>
          <w:rFonts w:ascii="Gill Sans MT" w:hAnsi="Gill Sans MT"/>
          <w:color w:val="auto"/>
        </w:rPr>
        <w:t xml:space="preserve"> counter these perceptions and encourag</w:t>
      </w:r>
      <w:r w:rsidR="000B73AC">
        <w:rPr>
          <w:rFonts w:ascii="Gill Sans MT" w:hAnsi="Gill Sans MT"/>
          <w:color w:val="auto"/>
        </w:rPr>
        <w:t>e</w:t>
      </w:r>
      <w:r w:rsidR="00646EB7">
        <w:rPr>
          <w:rFonts w:ascii="Gill Sans MT" w:hAnsi="Gill Sans MT"/>
          <w:color w:val="auto"/>
        </w:rPr>
        <w:t xml:space="preserve"> </w:t>
      </w:r>
      <w:r w:rsidRPr="00AE207D">
        <w:rPr>
          <w:rFonts w:ascii="Gill Sans MT" w:hAnsi="Gill Sans MT"/>
          <w:color w:val="auto"/>
        </w:rPr>
        <w:t xml:space="preserve">boys’ </w:t>
      </w:r>
      <w:r w:rsidR="00AE207D">
        <w:rPr>
          <w:rFonts w:ascii="Gill Sans MT" w:hAnsi="Gill Sans MT"/>
          <w:color w:val="auto"/>
        </w:rPr>
        <w:t>voluntary</w:t>
      </w:r>
      <w:r w:rsidR="00AE207D" w:rsidRPr="00AE207D">
        <w:rPr>
          <w:rFonts w:ascii="Gill Sans MT" w:hAnsi="Gill Sans MT"/>
          <w:color w:val="auto"/>
        </w:rPr>
        <w:t xml:space="preserve"> </w:t>
      </w:r>
      <w:r w:rsidRPr="00AE207D">
        <w:rPr>
          <w:rFonts w:ascii="Gill Sans MT" w:hAnsi="Gill Sans MT"/>
          <w:color w:val="auto"/>
        </w:rPr>
        <w:t>participation in classroom tasks.</w:t>
      </w:r>
    </w:p>
    <w:p w14:paraId="38516E9A" w14:textId="1F602668" w:rsidR="00B32DD7" w:rsidRPr="00AE207D" w:rsidRDefault="005F369A" w:rsidP="005B1482">
      <w:pPr>
        <w:rPr>
          <w:rFonts w:ascii="Gill Sans MT" w:hAnsi="Gill Sans MT"/>
          <w:color w:val="auto"/>
        </w:rPr>
      </w:pPr>
      <w:r w:rsidRPr="00AE207D">
        <w:rPr>
          <w:rFonts w:ascii="Gill Sans MT" w:hAnsi="Gill Sans MT"/>
          <w:color w:val="auto"/>
        </w:rPr>
        <w:t>Gendered roles extend to parents</w:t>
      </w:r>
      <w:r w:rsidR="00264527">
        <w:rPr>
          <w:rFonts w:ascii="Gill Sans MT" w:hAnsi="Gill Sans MT"/>
          <w:color w:val="auto"/>
        </w:rPr>
        <w:t>:</w:t>
      </w:r>
      <w:r w:rsidRPr="00AE207D">
        <w:rPr>
          <w:rFonts w:ascii="Gill Sans MT" w:hAnsi="Gill Sans MT"/>
          <w:color w:val="auto"/>
        </w:rPr>
        <w:t xml:space="preserve"> </w:t>
      </w:r>
      <w:r w:rsidR="00264527">
        <w:rPr>
          <w:rFonts w:ascii="Gill Sans MT" w:hAnsi="Gill Sans MT"/>
          <w:color w:val="auto"/>
        </w:rPr>
        <w:t>for example,</w:t>
      </w:r>
      <w:r w:rsidRPr="00AE207D">
        <w:rPr>
          <w:rFonts w:ascii="Gill Sans MT" w:hAnsi="Gill Sans MT"/>
          <w:color w:val="auto"/>
        </w:rPr>
        <w:t xml:space="preserve"> some teachers observed limited</w:t>
      </w:r>
      <w:r w:rsidR="00B32DD7" w:rsidRPr="00AE207D">
        <w:rPr>
          <w:rFonts w:ascii="Gill Sans MT" w:hAnsi="Gill Sans MT"/>
          <w:color w:val="auto"/>
        </w:rPr>
        <w:t xml:space="preserve"> </w:t>
      </w:r>
      <w:r w:rsidRPr="00AE207D">
        <w:rPr>
          <w:rFonts w:ascii="Gill Sans MT" w:hAnsi="Gill Sans MT"/>
          <w:color w:val="auto"/>
        </w:rPr>
        <w:t>paternal</w:t>
      </w:r>
      <w:r w:rsidR="00B32DD7" w:rsidRPr="00AE207D">
        <w:rPr>
          <w:rFonts w:ascii="Gill Sans MT" w:hAnsi="Gill Sans MT"/>
          <w:color w:val="auto"/>
        </w:rPr>
        <w:t xml:space="preserve"> involvement in their </w:t>
      </w:r>
      <w:r w:rsidR="0021728C">
        <w:rPr>
          <w:rFonts w:ascii="Gill Sans MT" w:hAnsi="Gill Sans MT"/>
          <w:color w:val="auto"/>
        </w:rPr>
        <w:t>children’s</w:t>
      </w:r>
      <w:r w:rsidR="00B32DD7" w:rsidRPr="00AE207D">
        <w:rPr>
          <w:rFonts w:ascii="Gill Sans MT" w:hAnsi="Gill Sans MT"/>
          <w:color w:val="auto"/>
        </w:rPr>
        <w:t xml:space="preserve"> education</w:t>
      </w:r>
      <w:r w:rsidRPr="00AE207D">
        <w:rPr>
          <w:rFonts w:ascii="Gill Sans MT" w:hAnsi="Gill Sans MT"/>
          <w:color w:val="auto"/>
        </w:rPr>
        <w:t>, especially</w:t>
      </w:r>
      <w:r w:rsidR="00B32DD7" w:rsidRPr="00AE207D">
        <w:rPr>
          <w:rFonts w:ascii="Gill Sans MT" w:hAnsi="Gill Sans MT"/>
          <w:color w:val="auto"/>
        </w:rPr>
        <w:t xml:space="preserve"> in rural areas. </w:t>
      </w:r>
      <w:r w:rsidR="00B32DD7" w:rsidRPr="00AE207D">
        <w:rPr>
          <w:rFonts w:ascii="Gill Sans MT" w:hAnsi="Gill Sans MT"/>
          <w:i/>
          <w:color w:val="auto"/>
        </w:rPr>
        <w:t>“Most fathers do not support their children nor communicate with the school,”</w:t>
      </w:r>
      <w:r w:rsidR="00B32DD7" w:rsidRPr="00AE207D">
        <w:rPr>
          <w:rFonts w:ascii="Gill Sans MT" w:hAnsi="Gill Sans MT"/>
          <w:color w:val="auto"/>
        </w:rPr>
        <w:t xml:space="preserve"> a </w:t>
      </w:r>
      <w:r w:rsidR="000A5C2B" w:rsidRPr="00AE207D">
        <w:rPr>
          <w:rFonts w:ascii="Gill Sans MT" w:hAnsi="Gill Sans MT"/>
          <w:color w:val="auto"/>
        </w:rPr>
        <w:t>teacher</w:t>
      </w:r>
      <w:r w:rsidR="00B32DD7" w:rsidRPr="00AE207D">
        <w:rPr>
          <w:rFonts w:ascii="Gill Sans MT" w:hAnsi="Gill Sans MT"/>
          <w:color w:val="auto"/>
        </w:rPr>
        <w:t xml:space="preserve"> said. </w:t>
      </w:r>
      <w:r w:rsidR="008E1E5C" w:rsidRPr="00AE207D">
        <w:rPr>
          <w:rFonts w:ascii="Gill Sans MT" w:hAnsi="Gill Sans MT"/>
          <w:i/>
          <w:color w:val="auto"/>
        </w:rPr>
        <w:t>“The causes of students suffering are the family</w:t>
      </w:r>
      <w:r w:rsidR="00F834B0" w:rsidRPr="00AE207D">
        <w:rPr>
          <w:rFonts w:ascii="Gill Sans MT" w:hAnsi="Gill Sans MT"/>
          <w:i/>
          <w:color w:val="auto"/>
        </w:rPr>
        <w:t>.</w:t>
      </w:r>
      <w:r w:rsidR="008E1E5C" w:rsidRPr="00AE207D">
        <w:rPr>
          <w:rFonts w:ascii="Gill Sans MT" w:hAnsi="Gill Sans MT"/>
          <w:i/>
          <w:color w:val="auto"/>
        </w:rPr>
        <w:t xml:space="preserve"> </w:t>
      </w:r>
      <w:r w:rsidR="00F834B0" w:rsidRPr="00AE207D">
        <w:rPr>
          <w:rFonts w:ascii="Gill Sans MT" w:hAnsi="Gill Sans MT"/>
          <w:i/>
          <w:color w:val="auto"/>
        </w:rPr>
        <w:t>T</w:t>
      </w:r>
      <w:r w:rsidR="008E1E5C" w:rsidRPr="00AE207D">
        <w:rPr>
          <w:rFonts w:ascii="Gill Sans MT" w:hAnsi="Gill Sans MT"/>
          <w:i/>
          <w:color w:val="auto"/>
        </w:rPr>
        <w:t>he mother alone is present during the absence of the father</w:t>
      </w:r>
      <w:r w:rsidR="00442783" w:rsidRPr="00AE207D">
        <w:rPr>
          <w:rFonts w:ascii="Gill Sans MT" w:hAnsi="Gill Sans MT"/>
          <w:i/>
          <w:color w:val="auto"/>
        </w:rPr>
        <w:t>.</w:t>
      </w:r>
      <w:r w:rsidR="008E1E5C" w:rsidRPr="00AE207D">
        <w:rPr>
          <w:rFonts w:ascii="Gill Sans MT" w:hAnsi="Gill Sans MT"/>
          <w:i/>
          <w:color w:val="auto"/>
        </w:rPr>
        <w:t xml:space="preserve"> </w:t>
      </w:r>
      <w:r w:rsidR="00442783" w:rsidRPr="00AE207D">
        <w:rPr>
          <w:rFonts w:ascii="Gill Sans MT" w:hAnsi="Gill Sans MT"/>
          <w:i/>
          <w:color w:val="auto"/>
        </w:rPr>
        <w:t>O</w:t>
      </w:r>
      <w:r w:rsidR="008E1E5C" w:rsidRPr="00AE207D">
        <w:rPr>
          <w:rFonts w:ascii="Gill Sans MT" w:hAnsi="Gill Sans MT"/>
          <w:i/>
          <w:color w:val="auto"/>
        </w:rPr>
        <w:t>n the other hand</w:t>
      </w:r>
      <w:r w:rsidR="00442783" w:rsidRPr="00AE207D">
        <w:rPr>
          <w:rFonts w:ascii="Gill Sans MT" w:hAnsi="Gill Sans MT"/>
          <w:i/>
          <w:color w:val="auto"/>
        </w:rPr>
        <w:t>,</w:t>
      </w:r>
      <w:r w:rsidR="008E1E5C" w:rsidRPr="00AE207D">
        <w:rPr>
          <w:rFonts w:ascii="Gill Sans MT" w:hAnsi="Gill Sans MT"/>
          <w:i/>
          <w:color w:val="auto"/>
        </w:rPr>
        <w:t xml:space="preserve"> the mother does not have control like the father</w:t>
      </w:r>
      <w:r w:rsidR="0087764A" w:rsidRPr="00AE207D">
        <w:rPr>
          <w:rFonts w:ascii="Gill Sans MT" w:hAnsi="Gill Sans MT"/>
          <w:i/>
          <w:color w:val="auto"/>
        </w:rPr>
        <w:t>,</w:t>
      </w:r>
      <w:r w:rsidR="008E1E5C" w:rsidRPr="00AE207D">
        <w:rPr>
          <w:rFonts w:ascii="Gill Sans MT" w:hAnsi="Gill Sans MT"/>
          <w:i/>
          <w:color w:val="auto"/>
        </w:rPr>
        <w:t>”</w:t>
      </w:r>
      <w:r w:rsidR="0087764A" w:rsidRPr="00AE207D">
        <w:rPr>
          <w:rFonts w:ascii="Gill Sans MT" w:hAnsi="Gill Sans MT"/>
          <w:i/>
          <w:color w:val="auto"/>
        </w:rPr>
        <w:t xml:space="preserve"> </w:t>
      </w:r>
      <w:r w:rsidR="000A5C2B" w:rsidRPr="00AE207D">
        <w:rPr>
          <w:rFonts w:ascii="Gill Sans MT" w:hAnsi="Gill Sans MT"/>
          <w:color w:val="auto"/>
        </w:rPr>
        <w:t>a</w:t>
      </w:r>
      <w:r w:rsidR="0087764A" w:rsidRPr="00AE207D">
        <w:rPr>
          <w:rFonts w:ascii="Gill Sans MT" w:hAnsi="Gill Sans MT"/>
          <w:color w:val="auto"/>
        </w:rPr>
        <w:t xml:space="preserve"> school director elaborated.</w:t>
      </w:r>
      <w:r w:rsidR="008E1E5C" w:rsidRPr="00AE207D">
        <w:rPr>
          <w:rFonts w:ascii="Gill Sans MT" w:hAnsi="Gill Sans MT"/>
          <w:color w:val="auto"/>
        </w:rPr>
        <w:t xml:space="preserve"> </w:t>
      </w:r>
      <w:r w:rsidRPr="00AE207D">
        <w:rPr>
          <w:rFonts w:ascii="Gill Sans MT" w:hAnsi="Gill Sans MT"/>
          <w:color w:val="auto"/>
        </w:rPr>
        <w:t>These gendered roles extend to parents of children with disabilities, where an NGO representative observed t</w:t>
      </w:r>
      <w:r w:rsidR="00517D89" w:rsidRPr="00AE207D">
        <w:rPr>
          <w:rFonts w:ascii="Gill Sans MT" w:hAnsi="Gill Sans MT"/>
          <w:color w:val="auto"/>
        </w:rPr>
        <w:t>hat</w:t>
      </w:r>
      <w:r w:rsidR="00B32DD7" w:rsidRPr="00AE207D">
        <w:rPr>
          <w:rFonts w:ascii="Gill Sans MT" w:hAnsi="Gill Sans MT"/>
          <w:color w:val="auto"/>
        </w:rPr>
        <w:t xml:space="preserve"> mothers </w:t>
      </w:r>
      <w:r w:rsidRPr="00AE207D">
        <w:rPr>
          <w:rFonts w:ascii="Gill Sans MT" w:hAnsi="Gill Sans MT"/>
          <w:color w:val="auto"/>
        </w:rPr>
        <w:t>are more</w:t>
      </w:r>
      <w:r w:rsidR="00B32DD7" w:rsidRPr="00AE207D">
        <w:rPr>
          <w:rFonts w:ascii="Gill Sans MT" w:hAnsi="Gill Sans MT"/>
          <w:color w:val="auto"/>
        </w:rPr>
        <w:t xml:space="preserve"> involved in the</w:t>
      </w:r>
      <w:r w:rsidRPr="00AE207D">
        <w:rPr>
          <w:rFonts w:ascii="Gill Sans MT" w:hAnsi="Gill Sans MT"/>
          <w:color w:val="auto"/>
        </w:rPr>
        <w:t>se children’s</w:t>
      </w:r>
      <w:r w:rsidR="00B32DD7" w:rsidRPr="00AE207D">
        <w:rPr>
          <w:rFonts w:ascii="Gill Sans MT" w:hAnsi="Gill Sans MT"/>
          <w:color w:val="auto"/>
        </w:rPr>
        <w:t xml:space="preserve"> </w:t>
      </w:r>
      <w:r w:rsidRPr="00AE207D">
        <w:rPr>
          <w:rFonts w:ascii="Gill Sans MT" w:hAnsi="Gill Sans MT"/>
          <w:color w:val="auto"/>
        </w:rPr>
        <w:t>education</w:t>
      </w:r>
      <w:r w:rsidR="00792DF7">
        <w:rPr>
          <w:rFonts w:ascii="Gill Sans MT" w:hAnsi="Gill Sans MT"/>
          <w:color w:val="auto"/>
        </w:rPr>
        <w:t xml:space="preserve"> than the fathers</w:t>
      </w:r>
      <w:r w:rsidRPr="00AE207D">
        <w:rPr>
          <w:rFonts w:ascii="Gill Sans MT" w:hAnsi="Gill Sans MT"/>
          <w:color w:val="auto"/>
        </w:rPr>
        <w:t xml:space="preserve">. </w:t>
      </w:r>
    </w:p>
    <w:p w14:paraId="270CDFF7" w14:textId="52E3AD3C" w:rsidR="00B32DD7" w:rsidRPr="00AE207D" w:rsidRDefault="00B32DD7" w:rsidP="00573E3F">
      <w:pPr>
        <w:pStyle w:val="Heading3"/>
        <w:ind w:left="450" w:hanging="450"/>
        <w:rPr>
          <w:rFonts w:ascii="Gill Sans MT" w:hAnsi="Gill Sans MT"/>
        </w:rPr>
      </w:pPr>
      <w:bookmarkStart w:id="63" w:name="_heading=h.nmf14n" w:colFirst="0" w:colLast="0"/>
      <w:bookmarkStart w:id="64" w:name="_Toc138345949"/>
      <w:bookmarkStart w:id="65" w:name="_Toc138695654"/>
      <w:bookmarkEnd w:id="63"/>
      <w:r w:rsidRPr="00AE207D">
        <w:rPr>
          <w:rFonts w:ascii="Gill Sans MT" w:hAnsi="Gill Sans MT"/>
        </w:rPr>
        <w:t>4.3.2</w:t>
      </w:r>
      <w:r w:rsidR="00573E3F" w:rsidRPr="00AE207D">
        <w:rPr>
          <w:rFonts w:ascii="Gill Sans MT" w:hAnsi="Gill Sans MT"/>
        </w:rPr>
        <w:tab/>
      </w:r>
      <w:r w:rsidRPr="00AE207D">
        <w:rPr>
          <w:rFonts w:ascii="Gill Sans MT" w:hAnsi="Gill Sans MT"/>
        </w:rPr>
        <w:t>Gender Roles and Responsibilities Outside of Schools</w:t>
      </w:r>
      <w:bookmarkEnd w:id="64"/>
      <w:bookmarkEnd w:id="65"/>
    </w:p>
    <w:p w14:paraId="33F8CE4A" w14:textId="5760F4E5" w:rsidR="00B32DD7" w:rsidRPr="00AE207D" w:rsidRDefault="00B32DD7" w:rsidP="005B1482">
      <w:pPr>
        <w:rPr>
          <w:rFonts w:ascii="Gill Sans MT" w:hAnsi="Gill Sans MT"/>
          <w:color w:val="auto"/>
        </w:rPr>
      </w:pPr>
      <w:r w:rsidRPr="00AE207D">
        <w:rPr>
          <w:rFonts w:ascii="Gill Sans MT" w:hAnsi="Gill Sans MT"/>
          <w:color w:val="auto"/>
        </w:rPr>
        <w:t>The data shows that girls face challenges studying at home due to additional responsibilities not commonly held by boys. Teachers shared that girls must help their families with house</w:t>
      </w:r>
      <w:r w:rsidR="00823CC6" w:rsidRPr="00AE207D">
        <w:rPr>
          <w:rFonts w:ascii="Gill Sans MT" w:hAnsi="Gill Sans MT"/>
          <w:color w:val="auto"/>
        </w:rPr>
        <w:t xml:space="preserve"> and</w:t>
      </w:r>
      <w:r w:rsidRPr="00AE207D">
        <w:rPr>
          <w:rFonts w:ascii="Gill Sans MT" w:hAnsi="Gill Sans MT"/>
          <w:color w:val="auto"/>
        </w:rPr>
        <w:t xml:space="preserve"> agricultural work and care for younger siblings, especially in rural areas. A female student confirmed that </w:t>
      </w:r>
      <w:r w:rsidR="00226B1D" w:rsidRPr="00AE207D">
        <w:rPr>
          <w:rFonts w:ascii="Gill Sans MT" w:hAnsi="Gill Sans MT"/>
          <w:color w:val="auto"/>
        </w:rPr>
        <w:t>girls are responsible to help with chores.</w:t>
      </w:r>
      <w:r w:rsidRPr="00AE207D">
        <w:rPr>
          <w:rFonts w:ascii="Gill Sans MT" w:hAnsi="Gill Sans MT"/>
          <w:color w:val="auto"/>
        </w:rPr>
        <w:t xml:space="preserve"> </w:t>
      </w:r>
      <w:r w:rsidR="00F347C7">
        <w:rPr>
          <w:rFonts w:ascii="Gill Sans MT" w:hAnsi="Gill Sans MT"/>
          <w:color w:val="auto"/>
        </w:rPr>
        <w:t>P</w:t>
      </w:r>
      <w:r w:rsidRPr="00AE207D">
        <w:rPr>
          <w:rFonts w:ascii="Gill Sans MT" w:hAnsi="Gill Sans MT"/>
          <w:color w:val="auto"/>
        </w:rPr>
        <w:t xml:space="preserve">arents </w:t>
      </w:r>
      <w:r w:rsidR="00F347C7">
        <w:rPr>
          <w:rFonts w:ascii="Gill Sans MT" w:hAnsi="Gill Sans MT"/>
          <w:color w:val="auto"/>
        </w:rPr>
        <w:t xml:space="preserve">often </w:t>
      </w:r>
      <w:r w:rsidRPr="00AE207D">
        <w:rPr>
          <w:rFonts w:ascii="Gill Sans MT" w:hAnsi="Gill Sans MT"/>
          <w:color w:val="auto"/>
        </w:rPr>
        <w:t xml:space="preserve">reinforce </w:t>
      </w:r>
      <w:r w:rsidR="00F347C7">
        <w:rPr>
          <w:rFonts w:ascii="Gill Sans MT" w:hAnsi="Gill Sans MT"/>
          <w:color w:val="auto"/>
        </w:rPr>
        <w:t xml:space="preserve">these </w:t>
      </w:r>
      <w:r w:rsidRPr="00AE207D">
        <w:rPr>
          <w:rFonts w:ascii="Gill Sans MT" w:hAnsi="Gill Sans MT"/>
          <w:color w:val="auto"/>
        </w:rPr>
        <w:t xml:space="preserve">gender stereotypes. </w:t>
      </w:r>
      <w:r w:rsidRPr="00AE207D">
        <w:rPr>
          <w:rFonts w:ascii="Gill Sans MT" w:hAnsi="Gill Sans MT"/>
          <w:i/>
          <w:color w:val="auto"/>
        </w:rPr>
        <w:t xml:space="preserve">“Some parents tell their daughters: </w:t>
      </w:r>
      <w:r w:rsidR="00226B1D" w:rsidRPr="00AE207D">
        <w:rPr>
          <w:rFonts w:ascii="Gill Sans MT" w:hAnsi="Gill Sans MT"/>
          <w:i/>
          <w:color w:val="auto"/>
        </w:rPr>
        <w:t xml:space="preserve">‘Go </w:t>
      </w:r>
      <w:r w:rsidRPr="00AE207D">
        <w:rPr>
          <w:rFonts w:ascii="Gill Sans MT" w:hAnsi="Gill Sans MT"/>
          <w:i/>
          <w:color w:val="auto"/>
        </w:rPr>
        <w:t>wash the dishes</w:t>
      </w:r>
      <w:r w:rsidR="00752215" w:rsidRPr="00AE207D">
        <w:rPr>
          <w:rFonts w:ascii="Gill Sans MT" w:hAnsi="Gill Sans MT"/>
          <w:i/>
          <w:color w:val="auto"/>
        </w:rPr>
        <w:t>.</w:t>
      </w:r>
      <w:r w:rsidRPr="00AE207D">
        <w:rPr>
          <w:rFonts w:ascii="Gill Sans MT" w:hAnsi="Gill Sans MT"/>
          <w:i/>
          <w:color w:val="auto"/>
        </w:rPr>
        <w:t xml:space="preserve"> </w:t>
      </w:r>
      <w:r w:rsidR="00752215" w:rsidRPr="00AE207D">
        <w:rPr>
          <w:rFonts w:ascii="Gill Sans MT" w:hAnsi="Gill Sans MT"/>
          <w:i/>
          <w:color w:val="auto"/>
        </w:rPr>
        <w:t xml:space="preserve">Your </w:t>
      </w:r>
      <w:r w:rsidRPr="00AE207D">
        <w:rPr>
          <w:rFonts w:ascii="Gill Sans MT" w:hAnsi="Gill Sans MT"/>
          <w:i/>
          <w:color w:val="auto"/>
        </w:rPr>
        <w:t>brother is playing outside</w:t>
      </w:r>
      <w:r w:rsidR="00752215" w:rsidRPr="00AE207D">
        <w:rPr>
          <w:rFonts w:ascii="Gill Sans MT" w:hAnsi="Gill Sans MT"/>
          <w:i/>
          <w:color w:val="auto"/>
        </w:rPr>
        <w:t xml:space="preserve">; </w:t>
      </w:r>
      <w:r w:rsidRPr="00AE207D">
        <w:rPr>
          <w:rFonts w:ascii="Gill Sans MT" w:hAnsi="Gill Sans MT"/>
          <w:i/>
          <w:color w:val="auto"/>
        </w:rPr>
        <w:t>he is a man,</w:t>
      </w:r>
      <w:r w:rsidR="00226B1D" w:rsidRPr="00AE207D">
        <w:rPr>
          <w:rFonts w:ascii="Gill Sans MT" w:hAnsi="Gill Sans MT"/>
          <w:i/>
          <w:color w:val="auto"/>
        </w:rPr>
        <w:t>’</w:t>
      </w:r>
      <w:r w:rsidRPr="00AE207D">
        <w:rPr>
          <w:rFonts w:ascii="Gill Sans MT" w:hAnsi="Gill Sans MT"/>
          <w:i/>
          <w:color w:val="auto"/>
        </w:rPr>
        <w:t xml:space="preserve"> and make them internalize this stereotype,”</w:t>
      </w:r>
      <w:r w:rsidRPr="00AE207D">
        <w:rPr>
          <w:rFonts w:ascii="Gill Sans MT" w:hAnsi="Gill Sans MT"/>
          <w:color w:val="auto"/>
        </w:rPr>
        <w:t xml:space="preserve"> a teacher shared.  </w:t>
      </w:r>
    </w:p>
    <w:p w14:paraId="6B0EB244" w14:textId="3D9FD95F" w:rsidR="00B32DD7" w:rsidRDefault="00B32DD7" w:rsidP="005B1482">
      <w:pPr>
        <w:rPr>
          <w:rFonts w:ascii="Gill Sans MT" w:hAnsi="Gill Sans MT"/>
        </w:rPr>
      </w:pPr>
      <w:r w:rsidRPr="00AE207D">
        <w:rPr>
          <w:rFonts w:ascii="Gill Sans MT" w:hAnsi="Gill Sans MT"/>
          <w:color w:val="auto"/>
        </w:rPr>
        <w:t xml:space="preserve">Negative masculinity </w:t>
      </w:r>
      <w:r w:rsidR="00752215" w:rsidRPr="00AE207D">
        <w:rPr>
          <w:rFonts w:ascii="Gill Sans MT" w:hAnsi="Gill Sans MT"/>
          <w:color w:val="auto"/>
        </w:rPr>
        <w:t xml:space="preserve">also </w:t>
      </w:r>
      <w:r w:rsidRPr="00AE207D">
        <w:rPr>
          <w:rFonts w:ascii="Gill Sans MT" w:hAnsi="Gill Sans MT"/>
          <w:color w:val="auto"/>
        </w:rPr>
        <w:t>affects mothers</w:t>
      </w:r>
      <w:r w:rsidR="00752215" w:rsidRPr="00AE207D">
        <w:rPr>
          <w:rFonts w:ascii="Gill Sans MT" w:hAnsi="Gill Sans MT"/>
          <w:color w:val="auto"/>
        </w:rPr>
        <w:t>’</w:t>
      </w:r>
      <w:r w:rsidRPr="00AE207D">
        <w:rPr>
          <w:rFonts w:ascii="Gill Sans MT" w:hAnsi="Gill Sans MT"/>
          <w:color w:val="auto"/>
        </w:rPr>
        <w:t xml:space="preserve"> support for their daughters</w:t>
      </w:r>
      <w:r w:rsidR="00752215" w:rsidRPr="00AE207D">
        <w:rPr>
          <w:rFonts w:ascii="Gill Sans MT" w:hAnsi="Gill Sans MT"/>
          <w:color w:val="auto"/>
        </w:rPr>
        <w:t>’</w:t>
      </w:r>
      <w:r w:rsidRPr="00AE207D">
        <w:rPr>
          <w:rFonts w:ascii="Gill Sans MT" w:hAnsi="Gill Sans MT"/>
          <w:color w:val="auto"/>
        </w:rPr>
        <w:t xml:space="preserve"> education, especially </w:t>
      </w:r>
      <w:r w:rsidR="0087764A" w:rsidRPr="00AE207D">
        <w:rPr>
          <w:rFonts w:ascii="Gill Sans MT" w:hAnsi="Gill Sans MT"/>
          <w:color w:val="auto"/>
        </w:rPr>
        <w:t xml:space="preserve">among </w:t>
      </w:r>
      <w:r w:rsidRPr="00AE207D">
        <w:rPr>
          <w:rFonts w:ascii="Gill Sans MT" w:hAnsi="Gill Sans MT"/>
          <w:color w:val="auto"/>
        </w:rPr>
        <w:t>mothers with low level</w:t>
      </w:r>
      <w:r w:rsidR="0093641C" w:rsidRPr="00AE207D">
        <w:rPr>
          <w:rFonts w:ascii="Gill Sans MT" w:hAnsi="Gill Sans MT"/>
          <w:color w:val="auto"/>
        </w:rPr>
        <w:t>s</w:t>
      </w:r>
      <w:r w:rsidRPr="00AE207D">
        <w:rPr>
          <w:rFonts w:ascii="Gill Sans MT" w:hAnsi="Gill Sans MT"/>
          <w:color w:val="auto"/>
        </w:rPr>
        <w:t xml:space="preserve"> of education. A women’s association representative pointed to negative masculinity and </w:t>
      </w:r>
      <w:r w:rsidRPr="00AE207D">
        <w:rPr>
          <w:rFonts w:ascii="Gill Sans MT" w:hAnsi="Gill Sans MT"/>
          <w:i/>
          <w:color w:val="auto"/>
        </w:rPr>
        <w:t>machismo</w:t>
      </w:r>
      <w:r w:rsidRPr="00AE207D">
        <w:rPr>
          <w:rFonts w:ascii="Gill Sans MT" w:hAnsi="Gill Sans MT"/>
          <w:color w:val="auto"/>
        </w:rPr>
        <w:t xml:space="preserve">, sometimes internalized by mothers who do not want their daughters to continue their studies. This </w:t>
      </w:r>
      <w:r w:rsidR="0093641C" w:rsidRPr="00AE207D">
        <w:rPr>
          <w:rFonts w:ascii="Gill Sans MT" w:hAnsi="Gill Sans MT"/>
          <w:color w:val="auto"/>
        </w:rPr>
        <w:t>shows</w:t>
      </w:r>
      <w:r w:rsidRPr="00AE207D">
        <w:rPr>
          <w:rFonts w:ascii="Gill Sans MT" w:hAnsi="Gill Sans MT"/>
          <w:color w:val="auto"/>
        </w:rPr>
        <w:t xml:space="preserve"> the complex societal dynamics that can hinder girls</w:t>
      </w:r>
      <w:r w:rsidR="00296919" w:rsidRPr="00AE207D">
        <w:rPr>
          <w:rFonts w:ascii="Gill Sans MT" w:hAnsi="Gill Sans MT"/>
          <w:color w:val="auto"/>
        </w:rPr>
        <w:t>’</w:t>
      </w:r>
      <w:r w:rsidRPr="00AE207D">
        <w:rPr>
          <w:rFonts w:ascii="Gill Sans MT" w:hAnsi="Gill Sans MT"/>
          <w:color w:val="auto"/>
        </w:rPr>
        <w:t xml:space="preserve"> educational aspirations</w:t>
      </w:r>
      <w:r w:rsidR="0087764A" w:rsidRPr="00AE207D">
        <w:rPr>
          <w:rFonts w:ascii="Gill Sans MT" w:hAnsi="Gill Sans MT"/>
          <w:color w:val="auto"/>
        </w:rPr>
        <w:t xml:space="preserve"> and the potential for education to challenge gender stereotypes </w:t>
      </w:r>
      <w:r w:rsidR="00296919" w:rsidRPr="00AE207D">
        <w:rPr>
          <w:rFonts w:ascii="Gill Sans MT" w:hAnsi="Gill Sans MT"/>
          <w:color w:val="auto"/>
        </w:rPr>
        <w:t xml:space="preserve">that </w:t>
      </w:r>
      <w:r w:rsidR="0087764A" w:rsidRPr="00AE207D">
        <w:rPr>
          <w:rFonts w:ascii="Gill Sans MT" w:hAnsi="Gill Sans MT"/>
          <w:color w:val="auto"/>
        </w:rPr>
        <w:t xml:space="preserve">could otherwise be perpetuated </w:t>
      </w:r>
      <w:r w:rsidR="009769F8">
        <w:rPr>
          <w:rFonts w:ascii="Gill Sans MT" w:hAnsi="Gill Sans MT"/>
          <w:color w:val="auto"/>
        </w:rPr>
        <w:t>over the</w:t>
      </w:r>
      <w:r w:rsidR="0087764A" w:rsidRPr="00AE207D">
        <w:rPr>
          <w:rFonts w:ascii="Gill Sans MT" w:hAnsi="Gill Sans MT"/>
          <w:color w:val="auto"/>
        </w:rPr>
        <w:t xml:space="preserve"> generations</w:t>
      </w:r>
      <w:r w:rsidRPr="00AE207D">
        <w:rPr>
          <w:rFonts w:ascii="Gill Sans MT" w:hAnsi="Gill Sans MT"/>
        </w:rPr>
        <w:t>.</w:t>
      </w:r>
    </w:p>
    <w:p w14:paraId="4265E8F8" w14:textId="77777777" w:rsidR="00997351" w:rsidRDefault="00997351" w:rsidP="005B1482">
      <w:pPr>
        <w:rPr>
          <w:rFonts w:ascii="Gill Sans MT" w:hAnsi="Gill Sans MT"/>
        </w:rPr>
      </w:pPr>
    </w:p>
    <w:p w14:paraId="7D2B96D7" w14:textId="77777777" w:rsidR="00997351" w:rsidRPr="00AE207D" w:rsidRDefault="00997351" w:rsidP="005B1482">
      <w:pPr>
        <w:rPr>
          <w:rFonts w:ascii="Gill Sans MT" w:hAnsi="Gill Sans MT"/>
        </w:rPr>
      </w:pPr>
    </w:p>
    <w:p w14:paraId="2DD9BC30" w14:textId="62BEF9EC" w:rsidR="00B32DD7" w:rsidRPr="00AE207D" w:rsidRDefault="00B32DD7" w:rsidP="00573E3F">
      <w:pPr>
        <w:pStyle w:val="Heading3"/>
        <w:ind w:left="450" w:hanging="450"/>
        <w:rPr>
          <w:rFonts w:ascii="Gill Sans MT" w:hAnsi="Gill Sans MT"/>
        </w:rPr>
      </w:pPr>
      <w:bookmarkStart w:id="66" w:name="_heading=h.37m2jsg" w:colFirst="0" w:colLast="0"/>
      <w:bookmarkStart w:id="67" w:name="_Toc138345950"/>
      <w:bookmarkStart w:id="68" w:name="_Toc138695655"/>
      <w:bookmarkEnd w:id="66"/>
      <w:r w:rsidRPr="00AE207D">
        <w:rPr>
          <w:rFonts w:ascii="Gill Sans MT" w:hAnsi="Gill Sans MT"/>
        </w:rPr>
        <w:lastRenderedPageBreak/>
        <w:t>4.3.3</w:t>
      </w:r>
      <w:r w:rsidR="00573E3F" w:rsidRPr="00AE207D">
        <w:rPr>
          <w:rFonts w:ascii="Gill Sans MT" w:hAnsi="Gill Sans MT"/>
        </w:rPr>
        <w:tab/>
      </w:r>
      <w:r w:rsidRPr="00AE207D">
        <w:rPr>
          <w:rFonts w:ascii="Gill Sans MT" w:hAnsi="Gill Sans MT"/>
        </w:rPr>
        <w:t>Teacher/Principal Roles and Responsibilities</w:t>
      </w:r>
      <w:bookmarkEnd w:id="67"/>
      <w:bookmarkEnd w:id="68"/>
    </w:p>
    <w:p w14:paraId="15153D0E" w14:textId="0B7E4217" w:rsidR="00B32DD7" w:rsidRPr="00AE207D" w:rsidRDefault="1202AB22" w:rsidP="00665CB6">
      <w:pPr>
        <w:rPr>
          <w:rFonts w:ascii="Gill Sans MT" w:hAnsi="Gill Sans MT"/>
          <w:color w:val="auto"/>
        </w:rPr>
      </w:pPr>
      <w:r w:rsidRPr="1202AB22">
        <w:rPr>
          <w:rFonts w:ascii="Gill Sans MT" w:hAnsi="Gill Sans MT"/>
          <w:color w:val="auto"/>
        </w:rPr>
        <w:t xml:space="preserve">Women are underrepresented </w:t>
      </w:r>
      <w:r w:rsidR="00961C41">
        <w:rPr>
          <w:rFonts w:ascii="Gill Sans MT" w:hAnsi="Gill Sans MT"/>
          <w:color w:val="auto"/>
        </w:rPr>
        <w:t xml:space="preserve">in </w:t>
      </w:r>
      <w:r w:rsidRPr="1202AB22">
        <w:rPr>
          <w:rFonts w:ascii="Gill Sans MT" w:hAnsi="Gill Sans MT"/>
          <w:color w:val="auto"/>
        </w:rPr>
        <w:t>systems-level decision-making, as teachers in rural schools. Women accounted for only 26% at the research faculty level in the 2016–2017 academic year (Sabbar, 2021)</w:t>
      </w:r>
      <w:r w:rsidR="00961C41">
        <w:rPr>
          <w:rFonts w:ascii="Gill Sans MT" w:hAnsi="Gill Sans MT"/>
          <w:color w:val="auto"/>
        </w:rPr>
        <w:t>, and encounter obstacles and prejudices even as they reach these highest levels (</w:t>
      </w:r>
      <w:proofErr w:type="spellStart"/>
      <w:r w:rsidR="00961C41">
        <w:rPr>
          <w:rFonts w:ascii="Gill Sans MT" w:hAnsi="Gill Sans MT"/>
          <w:color w:val="auto"/>
        </w:rPr>
        <w:t>Benmassoud</w:t>
      </w:r>
      <w:proofErr w:type="spellEnd"/>
      <w:r w:rsidR="00961C41">
        <w:rPr>
          <w:rFonts w:ascii="Gill Sans MT" w:hAnsi="Gill Sans MT"/>
          <w:color w:val="auto"/>
        </w:rPr>
        <w:t xml:space="preserve"> &amp; </w:t>
      </w:r>
      <w:proofErr w:type="spellStart"/>
      <w:r w:rsidR="00961C41">
        <w:rPr>
          <w:rFonts w:ascii="Gill Sans MT" w:hAnsi="Gill Sans MT"/>
          <w:color w:val="auto"/>
        </w:rPr>
        <w:t>Larouz</w:t>
      </w:r>
      <w:proofErr w:type="spellEnd"/>
      <w:r w:rsidR="00961C41">
        <w:rPr>
          <w:rFonts w:ascii="Gill Sans MT" w:hAnsi="Gill Sans MT"/>
          <w:color w:val="auto"/>
        </w:rPr>
        <w:t>, 2018)</w:t>
      </w:r>
      <w:r w:rsidRPr="1202AB22">
        <w:rPr>
          <w:rFonts w:ascii="Gill Sans MT" w:hAnsi="Gill Sans MT"/>
          <w:color w:val="auto"/>
        </w:rPr>
        <w:t>. This disparity can flow down to decision-making in the educational system and its development toward equity and social justice, where “policy remains male-dominated.” (</w:t>
      </w:r>
      <w:proofErr w:type="spellStart"/>
      <w:r w:rsidRPr="1202AB22">
        <w:rPr>
          <w:rFonts w:ascii="Gill Sans MT" w:hAnsi="Gill Sans MT"/>
          <w:color w:val="auto"/>
        </w:rPr>
        <w:t>Ennaji</w:t>
      </w:r>
      <w:proofErr w:type="spellEnd"/>
      <w:r w:rsidRPr="1202AB22">
        <w:rPr>
          <w:rFonts w:ascii="Gill Sans MT" w:hAnsi="Gill Sans MT"/>
          <w:color w:val="auto"/>
        </w:rPr>
        <w:t xml:space="preserve">, 2018). At the school level, female teachers make up 42.9% of primary school teachers and only 34.6% of middle school teachers in rural areas, with 62% and 45.4% respectively in urban areas in 2018 (INE-CSEFRS, 2021). This points to the lower representation of women in the rural teaching workforce. </w:t>
      </w:r>
    </w:p>
    <w:p w14:paraId="61B9B8E3" w14:textId="550687DF" w:rsidR="00B32DD7" w:rsidRPr="00AE207D" w:rsidRDefault="0087764A" w:rsidP="00665CB6">
      <w:pPr>
        <w:rPr>
          <w:rFonts w:ascii="Gill Sans MT" w:hAnsi="Gill Sans MT"/>
          <w:color w:val="auto"/>
        </w:rPr>
      </w:pPr>
      <w:r w:rsidRPr="00AE207D">
        <w:rPr>
          <w:rFonts w:ascii="Gill Sans MT" w:hAnsi="Gill Sans MT"/>
          <w:color w:val="auto"/>
        </w:rPr>
        <w:t>Some f</w:t>
      </w:r>
      <w:r w:rsidR="00B32DD7" w:rsidRPr="00AE207D">
        <w:rPr>
          <w:rFonts w:ascii="Gill Sans MT" w:hAnsi="Gill Sans MT"/>
          <w:color w:val="auto"/>
        </w:rPr>
        <w:t xml:space="preserve">emale teachers face unique household responsibilities and commuting challenges, especially in rural areas. </w:t>
      </w:r>
      <w:r w:rsidR="00B32DD7" w:rsidRPr="00AE207D">
        <w:rPr>
          <w:rFonts w:ascii="Gill Sans MT" w:hAnsi="Gill Sans MT"/>
          <w:i/>
          <w:color w:val="auto"/>
        </w:rPr>
        <w:t>“They either carpool or take taxis to get to school. They also have additional work at home,”</w:t>
      </w:r>
      <w:r w:rsidR="00B32DD7" w:rsidRPr="00AE207D">
        <w:rPr>
          <w:rFonts w:ascii="Gill Sans MT" w:hAnsi="Gill Sans MT"/>
          <w:color w:val="auto"/>
        </w:rPr>
        <w:t xml:space="preserve"> a school director shared. A male school director expressed concern about staff shortage during maternity leave, saying, </w:t>
      </w:r>
      <w:r w:rsidR="00B32DD7" w:rsidRPr="00AE207D">
        <w:rPr>
          <w:rFonts w:ascii="Gill Sans MT" w:hAnsi="Gill Sans MT"/>
          <w:i/>
          <w:color w:val="auto"/>
        </w:rPr>
        <w:t>“There is a high number of women teachers, but if women make up the majority of teachers, there will be a risk of maternity leave that will affect schools due to a lack of staffing.”</w:t>
      </w:r>
      <w:r w:rsidR="00B32DD7" w:rsidRPr="00AE207D">
        <w:rPr>
          <w:rFonts w:ascii="Gill Sans MT" w:hAnsi="Gill Sans MT"/>
          <w:color w:val="auto"/>
        </w:rPr>
        <w:t xml:space="preserve"> </w:t>
      </w:r>
      <w:proofErr w:type="gramStart"/>
      <w:r w:rsidR="00B32DD7" w:rsidRPr="00AE207D">
        <w:rPr>
          <w:rFonts w:ascii="Gill Sans MT" w:hAnsi="Gill Sans MT"/>
          <w:color w:val="auto"/>
        </w:rPr>
        <w:t>T</w:t>
      </w:r>
      <w:r w:rsidR="00F76961">
        <w:rPr>
          <w:rFonts w:ascii="Gill Sans MT" w:hAnsi="Gill Sans MT"/>
          <w:color w:val="auto"/>
        </w:rPr>
        <w:t>hus</w:t>
      </w:r>
      <w:proofErr w:type="gramEnd"/>
      <w:r w:rsidR="00B32DD7" w:rsidRPr="00AE207D">
        <w:rPr>
          <w:rFonts w:ascii="Gill Sans MT" w:hAnsi="Gill Sans MT"/>
          <w:color w:val="auto"/>
        </w:rPr>
        <w:t xml:space="preserve"> female teachers </w:t>
      </w:r>
      <w:r w:rsidR="00CA6C06" w:rsidRPr="00AE207D">
        <w:rPr>
          <w:rFonts w:ascii="Gill Sans MT" w:hAnsi="Gill Sans MT"/>
          <w:color w:val="auto"/>
        </w:rPr>
        <w:t>encounter unique</w:t>
      </w:r>
      <w:r w:rsidR="00B32DD7" w:rsidRPr="00AE207D">
        <w:rPr>
          <w:rFonts w:ascii="Gill Sans MT" w:hAnsi="Gill Sans MT"/>
          <w:color w:val="auto"/>
        </w:rPr>
        <w:t xml:space="preserve"> challenges and stereotypes associated </w:t>
      </w:r>
      <w:r w:rsidR="000A5C2B" w:rsidRPr="00AE207D">
        <w:rPr>
          <w:rFonts w:ascii="Gill Sans MT" w:hAnsi="Gill Sans MT"/>
          <w:color w:val="auto"/>
        </w:rPr>
        <w:t>with</w:t>
      </w:r>
      <w:r w:rsidR="00B32DD7" w:rsidRPr="00AE207D">
        <w:rPr>
          <w:rFonts w:ascii="Gill Sans MT" w:hAnsi="Gill Sans MT"/>
          <w:color w:val="auto"/>
        </w:rPr>
        <w:t xml:space="preserve"> their gender. To promote equity in the workforce, it is crucial to </w:t>
      </w:r>
      <w:r w:rsidRPr="00AE207D">
        <w:rPr>
          <w:rFonts w:ascii="Gill Sans MT" w:hAnsi="Gill Sans MT"/>
          <w:color w:val="auto"/>
        </w:rPr>
        <w:t>establish support</w:t>
      </w:r>
      <w:r w:rsidR="00B32DD7" w:rsidRPr="00AE207D">
        <w:rPr>
          <w:rFonts w:ascii="Gill Sans MT" w:hAnsi="Gill Sans MT"/>
          <w:color w:val="auto"/>
        </w:rPr>
        <w:t xml:space="preserve"> mechanisms for female teachers, raise awareness about gender equity, and address staff shortages during maternity leave. </w:t>
      </w:r>
      <w:r w:rsidR="000A5C2B" w:rsidRPr="00AE207D">
        <w:rPr>
          <w:rFonts w:ascii="Gill Sans MT" w:hAnsi="Gill Sans MT"/>
          <w:color w:val="auto"/>
        </w:rPr>
        <w:t>Additionally</w:t>
      </w:r>
      <w:r w:rsidR="00CA6C06" w:rsidRPr="00AE207D">
        <w:rPr>
          <w:rFonts w:ascii="Gill Sans MT" w:hAnsi="Gill Sans MT"/>
          <w:color w:val="auto"/>
        </w:rPr>
        <w:t>, creating</w:t>
      </w:r>
      <w:r w:rsidR="00B32DD7" w:rsidRPr="00AE207D">
        <w:rPr>
          <w:rFonts w:ascii="Gill Sans MT" w:hAnsi="Gill Sans MT"/>
          <w:color w:val="auto"/>
        </w:rPr>
        <w:t xml:space="preserve"> equitable</w:t>
      </w:r>
      <w:r w:rsidR="009A62AA" w:rsidRPr="00AE207D">
        <w:rPr>
          <w:rFonts w:ascii="Gill Sans MT" w:hAnsi="Gill Sans MT"/>
          <w:color w:val="auto"/>
        </w:rPr>
        <w:t>,</w:t>
      </w:r>
      <w:r w:rsidR="00B32DD7" w:rsidRPr="00AE207D">
        <w:rPr>
          <w:rFonts w:ascii="Gill Sans MT" w:hAnsi="Gill Sans MT"/>
          <w:color w:val="auto"/>
        </w:rPr>
        <w:t xml:space="preserve"> supportive environments that accommodate the needs of all teachers is essential. </w:t>
      </w:r>
    </w:p>
    <w:p w14:paraId="3AA2D853" w14:textId="2B8F28F9" w:rsidR="00B32DD7" w:rsidRPr="00AE207D" w:rsidRDefault="00B32DD7" w:rsidP="00665CB6">
      <w:pPr>
        <w:rPr>
          <w:rFonts w:ascii="Gill Sans MT" w:hAnsi="Gill Sans MT"/>
          <w:color w:val="auto"/>
        </w:rPr>
      </w:pPr>
      <w:r w:rsidRPr="00AE207D">
        <w:rPr>
          <w:rFonts w:ascii="Gill Sans MT" w:hAnsi="Gill Sans MT"/>
          <w:color w:val="auto"/>
        </w:rPr>
        <w:t xml:space="preserve">Furthermore, cultural norms limit </w:t>
      </w:r>
      <w:r w:rsidR="000A5C2B" w:rsidRPr="00AE207D">
        <w:rPr>
          <w:rFonts w:ascii="Gill Sans MT" w:hAnsi="Gill Sans MT"/>
          <w:color w:val="auto"/>
        </w:rPr>
        <w:t xml:space="preserve">some </w:t>
      </w:r>
      <w:r w:rsidR="00B065D1" w:rsidRPr="00AE207D">
        <w:rPr>
          <w:rFonts w:ascii="Gill Sans MT" w:hAnsi="Gill Sans MT"/>
          <w:color w:val="auto"/>
        </w:rPr>
        <w:t xml:space="preserve">women’s </w:t>
      </w:r>
      <w:r w:rsidRPr="00AE207D">
        <w:rPr>
          <w:rFonts w:ascii="Gill Sans MT" w:hAnsi="Gill Sans MT"/>
          <w:color w:val="auto"/>
        </w:rPr>
        <w:t xml:space="preserve">access to leadership roles in schools. A female teacher recognized </w:t>
      </w:r>
      <w:r w:rsidR="00332CE4">
        <w:rPr>
          <w:rFonts w:ascii="Gill Sans MT" w:hAnsi="Gill Sans MT"/>
          <w:color w:val="auto"/>
        </w:rPr>
        <w:t>that</w:t>
      </w:r>
      <w:r>
        <w:rPr>
          <w:rFonts w:ascii="Gill Sans MT" w:hAnsi="Gill Sans MT"/>
          <w:color w:val="auto"/>
        </w:rPr>
        <w:t xml:space="preserve"> </w:t>
      </w:r>
      <w:r w:rsidRPr="00AE207D">
        <w:rPr>
          <w:rFonts w:ascii="Gill Sans MT" w:hAnsi="Gill Sans MT"/>
          <w:color w:val="auto"/>
        </w:rPr>
        <w:t xml:space="preserve">leadership positions are </w:t>
      </w:r>
      <w:r w:rsidR="000A5C2B" w:rsidRPr="00AE207D">
        <w:rPr>
          <w:rFonts w:ascii="Gill Sans MT" w:hAnsi="Gill Sans MT"/>
          <w:color w:val="auto"/>
        </w:rPr>
        <w:t xml:space="preserve">often </w:t>
      </w:r>
      <w:r w:rsidRPr="00AE207D">
        <w:rPr>
          <w:rFonts w:ascii="Gill Sans MT" w:hAnsi="Gill Sans MT"/>
          <w:color w:val="auto"/>
        </w:rPr>
        <w:t xml:space="preserve">given to men due to cultural and social norms. School directors alluded to </w:t>
      </w:r>
      <w:r w:rsidR="00A602C1" w:rsidRPr="00AE207D">
        <w:rPr>
          <w:rFonts w:ascii="Gill Sans MT" w:hAnsi="Gill Sans MT"/>
          <w:color w:val="auto"/>
        </w:rPr>
        <w:t xml:space="preserve">women’s </w:t>
      </w:r>
      <w:r w:rsidRPr="00AE207D">
        <w:rPr>
          <w:rFonts w:ascii="Gill Sans MT" w:hAnsi="Gill Sans MT"/>
          <w:color w:val="auto"/>
        </w:rPr>
        <w:t xml:space="preserve">reluctance to pursue leadership positions as directors, citing the challenges associated with the transition. They noted that the required training and remote assignments often do not align with women who seek stability and have established families in a specific area. </w:t>
      </w:r>
      <w:r w:rsidR="00D1620A" w:rsidRPr="00AE207D">
        <w:rPr>
          <w:rFonts w:ascii="Gill Sans MT" w:hAnsi="Gill Sans MT"/>
          <w:color w:val="auto"/>
        </w:rPr>
        <w:t>Yet</w:t>
      </w:r>
      <w:r w:rsidR="00061E9A">
        <w:rPr>
          <w:rFonts w:ascii="Gill Sans MT" w:hAnsi="Gill Sans MT"/>
          <w:color w:val="auto"/>
        </w:rPr>
        <w:t xml:space="preserve"> some</w:t>
      </w:r>
      <w:r w:rsidR="00D1620A" w:rsidRPr="00AE207D">
        <w:rPr>
          <w:rFonts w:ascii="Gill Sans MT" w:hAnsi="Gill Sans MT"/>
          <w:color w:val="auto"/>
        </w:rPr>
        <w:t xml:space="preserve"> directors themselves may unknowingly perpetuate biases that limit women teachers’ potential, such as </w:t>
      </w:r>
      <w:r w:rsidR="00DA773B" w:rsidRPr="00AE207D">
        <w:rPr>
          <w:rFonts w:ascii="Gill Sans MT" w:hAnsi="Gill Sans MT"/>
          <w:color w:val="auto"/>
        </w:rPr>
        <w:t xml:space="preserve">in </w:t>
      </w:r>
      <w:r w:rsidR="00D1620A" w:rsidRPr="00AE207D">
        <w:rPr>
          <w:rFonts w:ascii="Gill Sans MT" w:hAnsi="Gill Sans MT"/>
          <w:color w:val="auto"/>
        </w:rPr>
        <w:t xml:space="preserve">the case of a school director who claimed to be gender-neutral in his decisions but assigned more male than female teachers to 9th </w:t>
      </w:r>
      <w:r w:rsidR="007776F4" w:rsidRPr="00AE207D">
        <w:rPr>
          <w:rFonts w:ascii="Gill Sans MT" w:hAnsi="Gill Sans MT"/>
          <w:color w:val="auto"/>
        </w:rPr>
        <w:t>grade because</w:t>
      </w:r>
      <w:r w:rsidRPr="00AE207D">
        <w:rPr>
          <w:rFonts w:ascii="Gill Sans MT" w:hAnsi="Gill Sans MT"/>
          <w:color w:val="auto"/>
        </w:rPr>
        <w:t xml:space="preserve"> of the perce</w:t>
      </w:r>
      <w:r w:rsidR="008C644C">
        <w:rPr>
          <w:rFonts w:ascii="Gill Sans MT" w:hAnsi="Gill Sans MT"/>
          <w:color w:val="auto"/>
        </w:rPr>
        <w:t>ption that in</w:t>
      </w:r>
      <w:r w:rsidRPr="00AE207D">
        <w:rPr>
          <w:rFonts w:ascii="Gill Sans MT" w:hAnsi="Gill Sans MT"/>
          <w:color w:val="auto"/>
        </w:rPr>
        <w:t xml:space="preserve"> rural culture male students of this age do not like to receive orders from female teachers.</w:t>
      </w:r>
    </w:p>
    <w:p w14:paraId="1451AB84" w14:textId="2E23A748" w:rsidR="00B32DD7" w:rsidRPr="00AE207D" w:rsidRDefault="000A5C2B" w:rsidP="00665CB6">
      <w:pPr>
        <w:rPr>
          <w:rFonts w:ascii="Gill Sans MT" w:hAnsi="Gill Sans MT"/>
          <w:color w:val="auto"/>
        </w:rPr>
      </w:pPr>
      <w:r w:rsidRPr="00AE207D">
        <w:rPr>
          <w:rFonts w:ascii="Gill Sans MT" w:hAnsi="Gill Sans MT"/>
          <w:color w:val="auto"/>
        </w:rPr>
        <w:t xml:space="preserve">Perhaps in response to these gender biases </w:t>
      </w:r>
      <w:r w:rsidR="007776F4" w:rsidRPr="00AE207D">
        <w:rPr>
          <w:rFonts w:ascii="Gill Sans MT" w:hAnsi="Gill Sans MT"/>
          <w:color w:val="auto"/>
        </w:rPr>
        <w:t>among</w:t>
      </w:r>
      <w:r w:rsidRPr="00AE207D">
        <w:rPr>
          <w:rFonts w:ascii="Gill Sans MT" w:hAnsi="Gill Sans MT"/>
          <w:color w:val="auto"/>
        </w:rPr>
        <w:t xml:space="preserve"> some administrators, f</w:t>
      </w:r>
      <w:r w:rsidR="00B32DD7" w:rsidRPr="00AE207D">
        <w:rPr>
          <w:rFonts w:ascii="Gill Sans MT" w:hAnsi="Gill Sans MT"/>
          <w:color w:val="auto"/>
        </w:rPr>
        <w:t>emale teachers seem more aware</w:t>
      </w:r>
      <w:r w:rsidRPr="00AE207D">
        <w:rPr>
          <w:rFonts w:ascii="Gill Sans MT" w:hAnsi="Gill Sans MT"/>
          <w:color w:val="auto"/>
        </w:rPr>
        <w:t xml:space="preserve"> than male teachers</w:t>
      </w:r>
      <w:r w:rsidR="00B32DD7" w:rsidRPr="00AE207D">
        <w:rPr>
          <w:rFonts w:ascii="Gill Sans MT" w:hAnsi="Gill Sans MT"/>
          <w:color w:val="auto"/>
        </w:rPr>
        <w:t xml:space="preserve"> of the importance of gender equity in their schools and </w:t>
      </w:r>
      <w:r w:rsidRPr="00AE207D">
        <w:rPr>
          <w:rFonts w:ascii="Gill Sans MT" w:hAnsi="Gill Sans MT"/>
          <w:color w:val="auto"/>
        </w:rPr>
        <w:t xml:space="preserve">describe </w:t>
      </w:r>
      <w:r w:rsidR="00B32DD7" w:rsidRPr="00AE207D">
        <w:rPr>
          <w:rFonts w:ascii="Gill Sans MT" w:hAnsi="Gill Sans MT"/>
          <w:color w:val="auto"/>
        </w:rPr>
        <w:t>feel</w:t>
      </w:r>
      <w:r w:rsidRPr="00AE207D">
        <w:rPr>
          <w:rFonts w:ascii="Gill Sans MT" w:hAnsi="Gill Sans MT"/>
          <w:color w:val="auto"/>
        </w:rPr>
        <w:t>ing</w:t>
      </w:r>
      <w:r w:rsidR="00B32DD7" w:rsidRPr="00AE207D">
        <w:rPr>
          <w:rFonts w:ascii="Gill Sans MT" w:hAnsi="Gill Sans MT"/>
          <w:color w:val="auto"/>
        </w:rPr>
        <w:t xml:space="preserve"> responsible for correcting gender stereotypes and promoting educational guidance for career development. For example, a female teacher recommended</w:t>
      </w:r>
      <w:r w:rsidR="0014378B" w:rsidRPr="00AE207D">
        <w:rPr>
          <w:rFonts w:ascii="Gill Sans MT" w:hAnsi="Gill Sans MT"/>
          <w:color w:val="auto"/>
        </w:rPr>
        <w:t xml:space="preserve"> to</w:t>
      </w:r>
      <w:r w:rsidR="00B32DD7" w:rsidRPr="00AE207D">
        <w:rPr>
          <w:rFonts w:ascii="Gill Sans MT" w:hAnsi="Gill Sans MT"/>
          <w:color w:val="auto"/>
        </w:rPr>
        <w:t xml:space="preserve"> </w:t>
      </w:r>
      <w:r w:rsidR="0014378B" w:rsidRPr="00AE207D">
        <w:rPr>
          <w:rFonts w:ascii="Gill Sans MT" w:hAnsi="Gill Sans MT"/>
          <w:i/>
          <w:color w:val="auto"/>
        </w:rPr>
        <w:t>“</w:t>
      </w:r>
      <w:r w:rsidR="00DA773B" w:rsidRPr="00AE207D">
        <w:rPr>
          <w:rFonts w:ascii="Gill Sans MT" w:hAnsi="Gill Sans MT"/>
          <w:i/>
          <w:color w:val="auto"/>
        </w:rPr>
        <w:t>f</w:t>
      </w:r>
      <w:r w:rsidR="0014378B" w:rsidRPr="00AE207D">
        <w:rPr>
          <w:rFonts w:ascii="Gill Sans MT" w:hAnsi="Gill Sans MT"/>
          <w:i/>
          <w:color w:val="auto"/>
        </w:rPr>
        <w:t xml:space="preserve">ocus </w:t>
      </w:r>
      <w:r w:rsidR="00B32DD7" w:rsidRPr="00AE207D">
        <w:rPr>
          <w:rFonts w:ascii="Gill Sans MT" w:hAnsi="Gill Sans MT"/>
          <w:i/>
          <w:color w:val="auto"/>
        </w:rPr>
        <w:t>on educational advising for females to encourage their career development and employment.”</w:t>
      </w:r>
      <w:r w:rsidR="00B32DD7" w:rsidRPr="00AE207D">
        <w:rPr>
          <w:rFonts w:ascii="Gill Sans MT" w:hAnsi="Gill Sans MT"/>
          <w:color w:val="auto"/>
        </w:rPr>
        <w:t xml:space="preserve"> Indeed, approaches that look at female </w:t>
      </w:r>
      <w:r w:rsidR="008E5C3A" w:rsidRPr="00AE207D">
        <w:rPr>
          <w:rFonts w:ascii="Gill Sans MT" w:hAnsi="Gill Sans MT"/>
          <w:color w:val="auto"/>
        </w:rPr>
        <w:t xml:space="preserve">teachers’ </w:t>
      </w:r>
      <w:r w:rsidR="00B32DD7" w:rsidRPr="00AE207D">
        <w:rPr>
          <w:rFonts w:ascii="Gill Sans MT" w:hAnsi="Gill Sans MT"/>
          <w:color w:val="auto"/>
        </w:rPr>
        <w:t xml:space="preserve">potential and contributions over deficit-based </w:t>
      </w:r>
      <w:r w:rsidR="0049120E">
        <w:rPr>
          <w:rFonts w:ascii="Gill Sans MT" w:hAnsi="Gill Sans MT"/>
          <w:color w:val="auto"/>
        </w:rPr>
        <w:t>perspectiv</w:t>
      </w:r>
      <w:r w:rsidR="00B32DD7" w:rsidRPr="00AE207D">
        <w:rPr>
          <w:rFonts w:ascii="Gill Sans MT" w:hAnsi="Gill Sans MT"/>
          <w:color w:val="auto"/>
        </w:rPr>
        <w:t>es could promote increased equity for female teachers in the workforce.</w:t>
      </w:r>
    </w:p>
    <w:p w14:paraId="6C71401D" w14:textId="77777777" w:rsidR="004B7582" w:rsidRPr="00AE207D" w:rsidRDefault="004B7582" w:rsidP="5CB7522E">
      <w:pPr>
        <w:pStyle w:val="Normal0"/>
        <w:pBdr>
          <w:top w:val="nil"/>
          <w:left w:val="nil"/>
          <w:bottom w:val="nil"/>
          <w:right w:val="nil"/>
          <w:between w:val="nil"/>
        </w:pBdr>
        <w:spacing w:before="360" w:after="120"/>
        <w:jc w:val="both"/>
        <w:rPr>
          <w:rFonts w:ascii="Gill Sans MT" w:hAnsi="Gill Sans MT"/>
          <w:b/>
          <w:smallCaps/>
          <w:color w:val="000000"/>
          <w:sz w:val="24"/>
          <w:szCs w:val="24"/>
        </w:rPr>
      </w:pPr>
      <w:r w:rsidRPr="00AE207D">
        <w:rPr>
          <w:rFonts w:ascii="Gill Sans MT" w:eastAsia="Gill Sans" w:hAnsi="Gill Sans MT"/>
          <w:noProof/>
          <w:color w:val="auto"/>
        </w:rPr>
        <mc:AlternateContent>
          <mc:Choice Requires="wps">
            <w:drawing>
              <wp:inline distT="0" distB="0" distL="0" distR="0" wp14:anchorId="01AF762A" wp14:editId="10CC3C5C">
                <wp:extent cx="5920509" cy="819150"/>
                <wp:effectExtent l="0" t="0" r="23495" b="19050"/>
                <wp:docPr id="26" name="Text Box 26"/>
                <wp:cNvGraphicFramePr/>
                <a:graphic xmlns:a="http://schemas.openxmlformats.org/drawingml/2006/main">
                  <a:graphicData uri="http://schemas.microsoft.com/office/word/2010/wordprocessingShape">
                    <wps:wsp>
                      <wps:cNvSpPr txBox="1"/>
                      <wps:spPr>
                        <a:xfrm>
                          <a:off x="0" y="0"/>
                          <a:ext cx="5920509" cy="819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F256F5" w14:textId="3BE1191E" w:rsidR="004B7582" w:rsidRPr="00AE207D" w:rsidRDefault="004B7582" w:rsidP="00D013AF">
                            <w:pPr>
                              <w:pStyle w:val="Normal1"/>
                              <w:ind w:right="-101"/>
                              <w:rPr>
                                <w:rFonts w:ascii="Gill Sans MT" w:hAnsi="Gill Sans MT"/>
                                <w:b/>
                                <w:color w:val="auto"/>
                              </w:rPr>
                            </w:pPr>
                            <w:r w:rsidRPr="00AE207D">
                              <w:rPr>
                                <w:rFonts w:ascii="Gill Sans MT" w:hAnsi="Gill Sans MT"/>
                                <w:b/>
                                <w:color w:val="005DA7"/>
                              </w:rPr>
                              <w:t>Stakeholder recommendations:</w:t>
                            </w:r>
                            <w:r w:rsidRPr="00AE207D">
                              <w:rPr>
                                <w:rFonts w:ascii="Gill Sans MT" w:hAnsi="Gill Sans MT"/>
                                <w:b/>
                              </w:rPr>
                              <w:t xml:space="preserve"> </w:t>
                            </w:r>
                            <w:r w:rsidRPr="00AE207D">
                              <w:rPr>
                                <w:rFonts w:ascii="Gill Sans MT" w:hAnsi="Gill Sans MT"/>
                                <w:color w:val="auto"/>
                              </w:rPr>
                              <w:t xml:space="preserve">Support schools to become leaders modeling gender equity principles </w:t>
                            </w:r>
                            <w:r w:rsidR="00D013AF" w:rsidRPr="00AE207D">
                              <w:rPr>
                                <w:rFonts w:ascii="Gill Sans MT" w:hAnsi="Gill Sans MT"/>
                                <w:color w:val="auto"/>
                              </w:rPr>
                              <w:t>by</w:t>
                            </w:r>
                            <w:r w:rsidRPr="00AE207D">
                              <w:rPr>
                                <w:rFonts w:ascii="Gill Sans MT" w:hAnsi="Gill Sans MT"/>
                                <w:color w:val="auto"/>
                              </w:rPr>
                              <w:t xml:space="preserve"> support</w:t>
                            </w:r>
                            <w:r w:rsidR="00513DFD" w:rsidRPr="00AE207D">
                              <w:rPr>
                                <w:rFonts w:ascii="Gill Sans MT" w:hAnsi="Gill Sans MT"/>
                                <w:color w:val="auto"/>
                              </w:rPr>
                              <w:t>ing</w:t>
                            </w:r>
                            <w:r w:rsidRPr="00AE207D">
                              <w:rPr>
                                <w:rFonts w:ascii="Gill Sans MT" w:hAnsi="Gill Sans MT"/>
                                <w:color w:val="auto"/>
                              </w:rPr>
                              <w:t xml:space="preserve"> and promoti</w:t>
                            </w:r>
                            <w:r w:rsidR="00513DFD" w:rsidRPr="00AE207D">
                              <w:rPr>
                                <w:rFonts w:ascii="Gill Sans MT" w:hAnsi="Gill Sans MT"/>
                                <w:color w:val="auto"/>
                              </w:rPr>
                              <w:t xml:space="preserve">ng </w:t>
                            </w:r>
                            <w:r w:rsidRPr="00AE207D">
                              <w:rPr>
                                <w:rFonts w:ascii="Gill Sans MT" w:hAnsi="Gill Sans MT"/>
                                <w:color w:val="auto"/>
                              </w:rPr>
                              <w:t>female teachers to positions of authority, recruiting and retaining dedicated female and male teachers,</w:t>
                            </w:r>
                            <w:r w:rsidR="00D013AF" w:rsidRPr="00AE207D">
                              <w:rPr>
                                <w:rFonts w:ascii="Gill Sans MT" w:hAnsi="Gill Sans MT"/>
                                <w:color w:val="auto"/>
                              </w:rPr>
                              <w:t xml:space="preserve"> promoting both mothers’ and fathers’ school involvement, and </w:t>
                            </w:r>
                            <w:r w:rsidRPr="00AE207D">
                              <w:rPr>
                                <w:rFonts w:ascii="Gill Sans MT" w:hAnsi="Gill Sans MT"/>
                                <w:color w:val="auto"/>
                              </w:rPr>
                              <w:t>assigning equal roles and responsibilities to male and female staff and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AF762A" id="Text Box 26" o:spid="_x0000_s1040" type="#_x0000_t202" style="width:466.2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" fillcolor="white [3201]" strokecolor="#4f81bd [3204]" strokeweight="2pt">
                <v:textbox>
                  <w:txbxContent>
                    <w:p w14:paraId="77F256F5" w14:textId="3BE1191E" w:rsidR="004B7582" w:rsidRPr="00AE207D" w:rsidRDefault="004B7582" w:rsidP="00D013AF">
                      <w:pPr>
                        <w:pStyle w:val="Normal1"/>
                        <w:ind w:right="-101"/>
                        <w:rPr>
                          <w:rFonts w:ascii="Gill Sans MT" w:hAnsi="Gill Sans MT"/>
                          <w:b/>
                          <w:color w:val="auto"/>
                        </w:rPr>
                      </w:pPr>
                      <w:r w:rsidRPr="00AE207D">
                        <w:rPr>
                          <w:rFonts w:ascii="Gill Sans MT" w:hAnsi="Gill Sans MT"/>
                          <w:b/>
                          <w:color w:val="005DA7"/>
                        </w:rPr>
                        <w:t>Stakeholder recommendations:</w:t>
                      </w:r>
                      <w:r w:rsidRPr="00AE207D">
                        <w:rPr>
                          <w:rFonts w:ascii="Gill Sans MT" w:hAnsi="Gill Sans MT"/>
                          <w:b/>
                        </w:rPr>
                        <w:t xml:space="preserve"> </w:t>
                      </w:r>
                      <w:r w:rsidRPr="00AE207D">
                        <w:rPr>
                          <w:rFonts w:ascii="Gill Sans MT" w:hAnsi="Gill Sans MT"/>
                          <w:color w:val="auto"/>
                        </w:rPr>
                        <w:t xml:space="preserve">Support schools to become leaders modeling gender equity principles </w:t>
                      </w:r>
                      <w:r w:rsidR="00D013AF" w:rsidRPr="00AE207D">
                        <w:rPr>
                          <w:rFonts w:ascii="Gill Sans MT" w:hAnsi="Gill Sans MT"/>
                          <w:color w:val="auto"/>
                        </w:rPr>
                        <w:t>by</w:t>
                      </w:r>
                      <w:r w:rsidRPr="00AE207D">
                        <w:rPr>
                          <w:rFonts w:ascii="Gill Sans MT" w:hAnsi="Gill Sans MT"/>
                          <w:color w:val="auto"/>
                        </w:rPr>
                        <w:t xml:space="preserve"> support</w:t>
                      </w:r>
                      <w:r w:rsidR="00513DFD" w:rsidRPr="00AE207D">
                        <w:rPr>
                          <w:rFonts w:ascii="Gill Sans MT" w:hAnsi="Gill Sans MT"/>
                          <w:color w:val="auto"/>
                        </w:rPr>
                        <w:t>ing</w:t>
                      </w:r>
                      <w:r w:rsidRPr="00AE207D">
                        <w:rPr>
                          <w:rFonts w:ascii="Gill Sans MT" w:hAnsi="Gill Sans MT"/>
                          <w:color w:val="auto"/>
                        </w:rPr>
                        <w:t xml:space="preserve"> and promoti</w:t>
                      </w:r>
                      <w:r w:rsidR="00513DFD" w:rsidRPr="00AE207D">
                        <w:rPr>
                          <w:rFonts w:ascii="Gill Sans MT" w:hAnsi="Gill Sans MT"/>
                          <w:color w:val="auto"/>
                        </w:rPr>
                        <w:t xml:space="preserve">ng </w:t>
                      </w:r>
                      <w:r w:rsidRPr="00AE207D">
                        <w:rPr>
                          <w:rFonts w:ascii="Gill Sans MT" w:hAnsi="Gill Sans MT"/>
                          <w:color w:val="auto"/>
                        </w:rPr>
                        <w:t>female teachers to positions of authority, recruiting and retaining dedicated female and male teachers,</w:t>
                      </w:r>
                      <w:r w:rsidR="00D013AF" w:rsidRPr="00AE207D">
                        <w:rPr>
                          <w:rFonts w:ascii="Gill Sans MT" w:hAnsi="Gill Sans MT"/>
                          <w:color w:val="auto"/>
                        </w:rPr>
                        <w:t xml:space="preserve"> promoting both mothers’ and fathers’ school involvement, and </w:t>
                      </w:r>
                      <w:r w:rsidRPr="00AE207D">
                        <w:rPr>
                          <w:rFonts w:ascii="Gill Sans MT" w:hAnsi="Gill Sans MT"/>
                          <w:color w:val="auto"/>
                        </w:rPr>
                        <w:t>assigning equal roles and responsibilities to male and female staff and students.</w:t>
                      </w:r>
                    </w:p>
                  </w:txbxContent>
                </v:textbox>
                <w10:anchorlock/>
              </v:shape>
            </w:pict>
          </mc:Fallback>
        </mc:AlternateContent>
      </w:r>
      <w:bookmarkStart w:id="69" w:name="_heading=h.1mrcu09" w:colFirst="0" w:colLast="0"/>
      <w:bookmarkEnd w:id="69"/>
    </w:p>
    <w:p w14:paraId="1C2DA5BF" w14:textId="448DD535" w:rsidR="00B32DD7" w:rsidRPr="00AE207D" w:rsidRDefault="00B32DD7" w:rsidP="00573E3F">
      <w:pPr>
        <w:pStyle w:val="Heading2"/>
        <w:ind w:left="360" w:hanging="360"/>
        <w:rPr>
          <w:rFonts w:ascii="Gill Sans MT" w:hAnsi="Gill Sans MT"/>
          <w:sz w:val="20"/>
          <w:szCs w:val="20"/>
        </w:rPr>
      </w:pPr>
      <w:bookmarkStart w:id="70" w:name="_Toc138345951"/>
      <w:bookmarkStart w:id="71" w:name="_Toc138695656"/>
      <w:r w:rsidRPr="00AE207D">
        <w:rPr>
          <w:rFonts w:ascii="Gill Sans MT" w:hAnsi="Gill Sans MT"/>
        </w:rPr>
        <w:t>4.4</w:t>
      </w:r>
      <w:r w:rsidR="00573E3F" w:rsidRPr="00AE207D">
        <w:rPr>
          <w:rFonts w:ascii="Gill Sans MT" w:hAnsi="Gill Sans MT"/>
        </w:rPr>
        <w:tab/>
      </w:r>
      <w:r w:rsidRPr="00AE207D">
        <w:rPr>
          <w:rFonts w:ascii="Gill Sans MT" w:hAnsi="Gill Sans MT"/>
        </w:rPr>
        <w:t>A</w:t>
      </w:r>
      <w:r w:rsidR="00F800C6" w:rsidRPr="00AE207D">
        <w:rPr>
          <w:rFonts w:ascii="Gill Sans MT" w:hAnsi="Gill Sans MT"/>
        </w:rPr>
        <w:t>ccess to and Control Over Assets and Resources</w:t>
      </w:r>
      <w:bookmarkEnd w:id="70"/>
      <w:bookmarkEnd w:id="71"/>
      <w:r w:rsidRPr="00AE207D">
        <w:rPr>
          <w:rFonts w:ascii="Gill Sans MT" w:hAnsi="Gill Sans MT"/>
          <w:i/>
        </w:rPr>
        <w:t xml:space="preserve"> </w:t>
      </w:r>
    </w:p>
    <w:p w14:paraId="0A4078BC" w14:textId="04191AD2" w:rsidR="00B32DD7" w:rsidRPr="00AE207D" w:rsidRDefault="00B32DD7" w:rsidP="00573E3F">
      <w:pPr>
        <w:pStyle w:val="Heading3"/>
        <w:ind w:left="450" w:hanging="450"/>
        <w:rPr>
          <w:rFonts w:ascii="Gill Sans MT" w:hAnsi="Gill Sans MT"/>
          <w:color w:val="000000"/>
        </w:rPr>
      </w:pPr>
      <w:bookmarkStart w:id="72" w:name="_heading=h.46r0co2" w:colFirst="0" w:colLast="0"/>
      <w:bookmarkStart w:id="73" w:name="_Toc138345952"/>
      <w:bookmarkStart w:id="74" w:name="_Toc138695657"/>
      <w:bookmarkEnd w:id="72"/>
      <w:r w:rsidRPr="00AE207D">
        <w:rPr>
          <w:rFonts w:ascii="Gill Sans MT" w:hAnsi="Gill Sans MT"/>
        </w:rPr>
        <w:t>4.4.1</w:t>
      </w:r>
      <w:r w:rsidR="00573E3F" w:rsidRPr="00AE207D">
        <w:rPr>
          <w:rFonts w:ascii="Gill Sans MT" w:hAnsi="Gill Sans MT"/>
        </w:rPr>
        <w:tab/>
      </w:r>
      <w:r w:rsidRPr="00AE207D">
        <w:rPr>
          <w:rFonts w:ascii="Gill Sans MT" w:hAnsi="Gill Sans MT"/>
        </w:rPr>
        <w:t>Barriers to Equity and Inclusion</w:t>
      </w:r>
      <w:bookmarkEnd w:id="73"/>
      <w:bookmarkEnd w:id="74"/>
      <w:r w:rsidRPr="00AE207D">
        <w:rPr>
          <w:rFonts w:ascii="Gill Sans MT" w:hAnsi="Gill Sans MT"/>
        </w:rPr>
        <w:t xml:space="preserve"> </w:t>
      </w:r>
    </w:p>
    <w:p w14:paraId="66647E5D" w14:textId="68231875" w:rsidR="00B32DD7" w:rsidRPr="00AE207D" w:rsidRDefault="003D14B6" w:rsidP="00665CB6">
      <w:pPr>
        <w:rPr>
          <w:rFonts w:ascii="Gill Sans MT" w:hAnsi="Gill Sans MT"/>
          <w:i/>
          <w:color w:val="auto"/>
          <w:u w:val="single"/>
        </w:rPr>
      </w:pPr>
      <w:r w:rsidRPr="00AE207D">
        <w:rPr>
          <w:rFonts w:ascii="Gill Sans MT" w:hAnsi="Gill Sans MT"/>
          <w:i/>
          <w:color w:val="auto"/>
          <w:u w:val="single"/>
        </w:rPr>
        <w:t xml:space="preserve">Desire for </w:t>
      </w:r>
      <w:r w:rsidR="0069768D" w:rsidRPr="00AE207D">
        <w:rPr>
          <w:rFonts w:ascii="Gill Sans MT" w:hAnsi="Gill Sans MT"/>
          <w:i/>
          <w:color w:val="auto"/>
          <w:u w:val="single"/>
        </w:rPr>
        <w:t xml:space="preserve">More Teacher Training </w:t>
      </w:r>
    </w:p>
    <w:p w14:paraId="74A7CE1E" w14:textId="5597475A" w:rsidR="003833E7" w:rsidRPr="00AE207D" w:rsidRDefault="00B32DD7" w:rsidP="00D013AF">
      <w:pPr>
        <w:rPr>
          <w:rFonts w:ascii="Gill Sans MT" w:hAnsi="Gill Sans MT"/>
        </w:rPr>
      </w:pPr>
      <w:r w:rsidRPr="00AE207D">
        <w:rPr>
          <w:rFonts w:ascii="Gill Sans MT" w:hAnsi="Gill Sans MT"/>
          <w:color w:val="auto"/>
        </w:rPr>
        <w:t>Teachers need continuous professional development and support in implementing evidence-based inclusive approaches such as UDL (USAID, 2021) and gender-centric approach</w:t>
      </w:r>
      <w:r w:rsidR="0069768D" w:rsidRPr="00AE207D">
        <w:rPr>
          <w:rFonts w:ascii="Gill Sans MT" w:hAnsi="Gill Sans MT"/>
          <w:color w:val="auto"/>
        </w:rPr>
        <w:t>es</w:t>
      </w:r>
      <w:r w:rsidRPr="00AE207D">
        <w:rPr>
          <w:rFonts w:ascii="Gill Sans MT" w:hAnsi="Gill Sans MT"/>
          <w:color w:val="auto"/>
        </w:rPr>
        <w:t xml:space="preserve"> (</w:t>
      </w:r>
      <w:proofErr w:type="spellStart"/>
      <w:r w:rsidRPr="00AE207D">
        <w:rPr>
          <w:rFonts w:ascii="Gill Sans MT" w:hAnsi="Gill Sans MT"/>
          <w:color w:val="auto"/>
        </w:rPr>
        <w:t>Ennaji</w:t>
      </w:r>
      <w:proofErr w:type="spellEnd"/>
      <w:r w:rsidRPr="00AE207D">
        <w:rPr>
          <w:rFonts w:ascii="Gill Sans MT" w:hAnsi="Gill Sans MT"/>
          <w:color w:val="auto"/>
        </w:rPr>
        <w:t xml:space="preserve">, 2018). Since the inclusive education reform in 2019, training has been organized at the national level and focused on the acceptance of disability, definition of disability types, and principles of inclusive </w:t>
      </w:r>
      <w:r w:rsidRPr="00AE207D">
        <w:rPr>
          <w:rFonts w:ascii="Gill Sans MT" w:hAnsi="Gill Sans MT"/>
          <w:color w:val="auto"/>
        </w:rPr>
        <w:lastRenderedPageBreak/>
        <w:t>education, as stated by a MoE representative. However, school directors, inspectors, and teachers perceive these trainings to be limited in duration (</w:t>
      </w:r>
      <w:r w:rsidR="0069768D" w:rsidRPr="00AE207D">
        <w:rPr>
          <w:rFonts w:ascii="Gill Sans MT" w:hAnsi="Gill Sans MT"/>
          <w:color w:val="auto"/>
        </w:rPr>
        <w:t xml:space="preserve">i.e., one </w:t>
      </w:r>
      <w:r w:rsidRPr="00AE207D">
        <w:rPr>
          <w:rFonts w:ascii="Gill Sans MT" w:hAnsi="Gill Sans MT"/>
          <w:color w:val="auto"/>
        </w:rPr>
        <w:t>day is not enough), scope, and content to be practical more than theoretical. In addition, gender-</w:t>
      </w:r>
      <w:r w:rsidR="003D14B6" w:rsidRPr="00AE207D">
        <w:rPr>
          <w:rFonts w:ascii="Gill Sans MT" w:hAnsi="Gill Sans MT"/>
          <w:color w:val="auto"/>
        </w:rPr>
        <w:t>responsive</w:t>
      </w:r>
      <w:r w:rsidRPr="00AE207D">
        <w:rPr>
          <w:rFonts w:ascii="Gill Sans MT" w:hAnsi="Gill Sans MT"/>
          <w:color w:val="auto"/>
        </w:rPr>
        <w:t xml:space="preserve"> approach</w:t>
      </w:r>
      <w:r w:rsidR="003D14B6" w:rsidRPr="00AE207D">
        <w:rPr>
          <w:rFonts w:ascii="Gill Sans MT" w:hAnsi="Gill Sans MT"/>
          <w:color w:val="auto"/>
        </w:rPr>
        <w:t>es</w:t>
      </w:r>
      <w:r w:rsidRPr="00AE207D">
        <w:rPr>
          <w:rFonts w:ascii="Gill Sans MT" w:hAnsi="Gill Sans MT"/>
          <w:color w:val="auto"/>
        </w:rPr>
        <w:t xml:space="preserve"> </w:t>
      </w:r>
      <w:r w:rsidR="003D14B6" w:rsidRPr="00AE207D">
        <w:rPr>
          <w:rFonts w:ascii="Gill Sans MT" w:hAnsi="Gill Sans MT"/>
          <w:color w:val="auto"/>
        </w:rPr>
        <w:t>are</w:t>
      </w:r>
      <w:r w:rsidRPr="00AE207D">
        <w:rPr>
          <w:rFonts w:ascii="Gill Sans MT" w:hAnsi="Gill Sans MT"/>
          <w:color w:val="auto"/>
        </w:rPr>
        <w:t xml:space="preserve"> limited </w:t>
      </w:r>
      <w:r w:rsidR="004B39AE">
        <w:rPr>
          <w:rFonts w:ascii="Gill Sans MT" w:hAnsi="Gill Sans MT"/>
          <w:color w:val="auto"/>
        </w:rPr>
        <w:t>by</w:t>
      </w:r>
      <w:r w:rsidRPr="00AE207D">
        <w:rPr>
          <w:rFonts w:ascii="Gill Sans MT" w:hAnsi="Gill Sans MT"/>
          <w:color w:val="auto"/>
        </w:rPr>
        <w:t xml:space="preserve"> teacher</w:t>
      </w:r>
      <w:r w:rsidR="00736DC5" w:rsidRPr="00AE207D">
        <w:rPr>
          <w:rFonts w:ascii="Gill Sans MT" w:hAnsi="Gill Sans MT"/>
          <w:color w:val="auto"/>
        </w:rPr>
        <w:t>s’</w:t>
      </w:r>
      <w:r w:rsidRPr="00AE207D">
        <w:rPr>
          <w:rFonts w:ascii="Gill Sans MT" w:hAnsi="Gill Sans MT"/>
          <w:color w:val="auto"/>
        </w:rPr>
        <w:t xml:space="preserve"> background knowledge and erroneous beliefs that gender problems no longer exist (</w:t>
      </w:r>
      <w:proofErr w:type="spellStart"/>
      <w:r w:rsidRPr="00AE207D">
        <w:rPr>
          <w:rFonts w:ascii="Gill Sans MT" w:hAnsi="Gill Sans MT"/>
          <w:color w:val="auto"/>
        </w:rPr>
        <w:t>Ennaji</w:t>
      </w:r>
      <w:proofErr w:type="spellEnd"/>
      <w:r w:rsidRPr="00AE207D">
        <w:rPr>
          <w:rFonts w:ascii="Gill Sans MT" w:hAnsi="Gill Sans MT"/>
          <w:color w:val="auto"/>
        </w:rPr>
        <w:t xml:space="preserve">, 2018). Stakeholders complained </w:t>
      </w:r>
      <w:r w:rsidR="00736DC5" w:rsidRPr="00AE207D">
        <w:rPr>
          <w:rFonts w:ascii="Gill Sans MT" w:hAnsi="Gill Sans MT"/>
          <w:color w:val="auto"/>
        </w:rPr>
        <w:t xml:space="preserve">that </w:t>
      </w:r>
      <w:r w:rsidRPr="00AE207D">
        <w:rPr>
          <w:rFonts w:ascii="Gill Sans MT" w:hAnsi="Gill Sans MT"/>
          <w:i/>
          <w:color w:val="auto"/>
        </w:rPr>
        <w:t>“</w:t>
      </w:r>
      <w:r w:rsidR="00736DC5" w:rsidRPr="00AE207D">
        <w:rPr>
          <w:rFonts w:ascii="Gill Sans MT" w:hAnsi="Gill Sans MT"/>
          <w:i/>
          <w:color w:val="auto"/>
        </w:rPr>
        <w:t>Teachers [are]</w:t>
      </w:r>
      <w:r w:rsidRPr="00AE207D">
        <w:rPr>
          <w:rFonts w:ascii="Gill Sans MT" w:hAnsi="Gill Sans MT"/>
          <w:i/>
          <w:color w:val="auto"/>
        </w:rPr>
        <w:t xml:space="preserve"> left to themselves, and some of them made personal efforts to learn inclusive teaching methods, and others </w:t>
      </w:r>
      <w:r w:rsidR="00736DC5" w:rsidRPr="00AE207D">
        <w:rPr>
          <w:rFonts w:ascii="Gill Sans MT" w:hAnsi="Gill Sans MT"/>
          <w:i/>
          <w:color w:val="auto"/>
        </w:rPr>
        <w:t xml:space="preserve">don’t </w:t>
      </w:r>
      <w:r w:rsidRPr="00AE207D">
        <w:rPr>
          <w:rFonts w:ascii="Gill Sans MT" w:hAnsi="Gill Sans MT"/>
          <w:i/>
          <w:color w:val="auto"/>
        </w:rPr>
        <w:t>care</w:t>
      </w:r>
      <w:r w:rsidR="00736DC5" w:rsidRPr="00AE207D">
        <w:rPr>
          <w:rFonts w:ascii="Gill Sans MT" w:hAnsi="Gill Sans MT"/>
          <w:i/>
          <w:color w:val="auto"/>
        </w:rPr>
        <w:t>.</w:t>
      </w:r>
      <w:r w:rsidRPr="00AE207D">
        <w:rPr>
          <w:rFonts w:ascii="Gill Sans MT" w:hAnsi="Gill Sans MT"/>
          <w:i/>
          <w:color w:val="auto"/>
        </w:rPr>
        <w:t>”</w:t>
      </w:r>
    </w:p>
    <w:p w14:paraId="1F505CB2" w14:textId="17EE31DE" w:rsidR="003833E7" w:rsidRPr="00AE207D" w:rsidRDefault="003833E7" w:rsidP="5CB7522E">
      <w:pPr>
        <w:pStyle w:val="Normal0"/>
        <w:pBdr>
          <w:top w:val="nil"/>
          <w:left w:val="nil"/>
          <w:bottom w:val="nil"/>
          <w:right w:val="nil"/>
          <w:between w:val="nil"/>
        </w:pBdr>
        <w:spacing w:after="0" w:line="240" w:lineRule="auto"/>
        <w:jc w:val="both"/>
        <w:rPr>
          <w:rFonts w:ascii="Gill Sans MT" w:hAnsi="Gill Sans MT"/>
          <w:color w:val="000000"/>
        </w:rPr>
      </w:pPr>
      <w:r w:rsidRPr="00AE207D">
        <w:rPr>
          <w:rFonts w:ascii="Gill Sans MT" w:hAnsi="Gill Sans MT"/>
          <w:noProof/>
        </w:rPr>
        <mc:AlternateContent>
          <mc:Choice Requires="wps">
            <w:drawing>
              <wp:inline distT="0" distB="0" distL="0" distR="0" wp14:anchorId="27FBCB45" wp14:editId="24B99683">
                <wp:extent cx="5943600" cy="2277918"/>
                <wp:effectExtent l="12700" t="12700" r="8890" b="8255"/>
                <wp:docPr id="31" name="Text Box 31"/>
                <wp:cNvGraphicFramePr/>
                <a:graphic xmlns:a="http://schemas.openxmlformats.org/drawingml/2006/main">
                  <a:graphicData uri="http://schemas.microsoft.com/office/word/2010/wordprocessingShape">
                    <wps:wsp>
                      <wps:cNvSpPr txBox="1"/>
                      <wps:spPr>
                        <a:xfrm>
                          <a:off x="0" y="0"/>
                          <a:ext cx="5943600" cy="22779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36272C7" w14:textId="77777777" w:rsidR="003833E7" w:rsidRPr="00AE207D" w:rsidRDefault="003833E7" w:rsidP="00612087">
                            <w:pPr>
                              <w:pStyle w:val="Normal0"/>
                              <w:pBdr>
                                <w:top w:val="nil"/>
                                <w:left w:val="nil"/>
                                <w:bottom w:val="nil"/>
                                <w:right w:val="nil"/>
                                <w:between w:val="nil"/>
                              </w:pBdr>
                              <w:spacing w:after="0" w:line="240" w:lineRule="auto"/>
                              <w:contextualSpacing/>
                              <w:jc w:val="both"/>
                              <w:rPr>
                                <w:rFonts w:ascii="Gill Sans MT" w:hAnsi="Gill Sans MT"/>
                                <w:b/>
                                <w:color w:val="005DA7"/>
                              </w:rPr>
                            </w:pPr>
                            <w:r w:rsidRPr="00AE207D">
                              <w:rPr>
                                <w:rFonts w:ascii="Gill Sans MT" w:hAnsi="Gill Sans MT"/>
                                <w:b/>
                                <w:color w:val="005DA7"/>
                              </w:rPr>
                              <w:t>Stakeholders</w:t>
                            </w:r>
                            <w:r w:rsidRPr="00AE207D">
                              <w:rPr>
                                <w:rFonts w:ascii="Gill Sans MT" w:eastAsia="Gill Sans" w:hAnsi="Gill Sans MT"/>
                                <w:b/>
                                <w:color w:val="005DA7"/>
                              </w:rPr>
                              <w:t xml:space="preserve"> recommended training on:</w:t>
                            </w:r>
                          </w:p>
                          <w:p w14:paraId="12D9FFE2" w14:textId="65C09326"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Infusing inclusive culture and promoting positive attitudes:</w:t>
                            </w:r>
                            <w:r w:rsidRPr="00AE207D">
                              <w:rPr>
                                <w:rFonts w:ascii="Gill Sans MT" w:hAnsi="Gill Sans MT"/>
                                <w:color w:val="auto"/>
                              </w:rPr>
                              <w:t xml:space="preserve"> Respondents </w:t>
                            </w:r>
                            <w:r w:rsidR="00D013AF" w:rsidRPr="00AE207D">
                              <w:rPr>
                                <w:rFonts w:ascii="Gill Sans MT" w:hAnsi="Gill Sans MT"/>
                                <w:color w:val="auto"/>
                              </w:rPr>
                              <w:t>suggested</w:t>
                            </w:r>
                            <w:r w:rsidR="001B072F" w:rsidRPr="00AE207D">
                              <w:rPr>
                                <w:rFonts w:ascii="Gill Sans MT" w:hAnsi="Gill Sans MT"/>
                                <w:color w:val="auto"/>
                              </w:rPr>
                              <w:t xml:space="preserve"> a</w:t>
                            </w:r>
                            <w:r w:rsidR="00301631">
                              <w:rPr>
                                <w:rFonts w:ascii="Gill Sans MT" w:hAnsi="Gill Sans MT"/>
                                <w:color w:val="auto"/>
                              </w:rPr>
                              <w:t xml:space="preserve">s </w:t>
                            </w:r>
                            <w:r w:rsidR="001B072F">
                              <w:rPr>
                                <w:rFonts w:ascii="Gill Sans MT" w:hAnsi="Gill Sans MT"/>
                                <w:color w:val="auto"/>
                              </w:rPr>
                              <w:t>a</w:t>
                            </w:r>
                            <w:r w:rsidR="001B072F" w:rsidRPr="00AE207D">
                              <w:rPr>
                                <w:rFonts w:ascii="Gill Sans MT" w:hAnsi="Gill Sans MT"/>
                                <w:color w:val="auto"/>
                              </w:rPr>
                              <w:t xml:space="preserve"> priority that </w:t>
                            </w:r>
                            <w:r w:rsidRPr="00AE207D">
                              <w:rPr>
                                <w:rFonts w:ascii="Gill Sans MT" w:hAnsi="Gill Sans MT"/>
                                <w:color w:val="auto"/>
                              </w:rPr>
                              <w:t xml:space="preserve">school directors facilitate a culture of diversity and inclusion and to erase gender and disability stereotypes and deficit-based mindsets through training. </w:t>
                            </w:r>
                          </w:p>
                          <w:p w14:paraId="503A2E6F" w14:textId="4CBC4439"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Pedagogical practices of equity and inclusion:</w:t>
                            </w:r>
                            <w:r w:rsidRPr="00AE207D">
                              <w:rPr>
                                <w:rFonts w:ascii="Gill Sans MT" w:hAnsi="Gill Sans MT"/>
                                <w:color w:val="auto"/>
                              </w:rPr>
                              <w:t xml:space="preserve"> </w:t>
                            </w:r>
                            <w:r w:rsidR="00D013AF" w:rsidRPr="00AE207D">
                              <w:rPr>
                                <w:rFonts w:ascii="Gill Sans MT" w:hAnsi="Gill Sans MT"/>
                                <w:color w:val="auto"/>
                              </w:rPr>
                              <w:t>Some r</w:t>
                            </w:r>
                            <w:r w:rsidRPr="00AE207D">
                              <w:rPr>
                                <w:rFonts w:ascii="Gill Sans MT" w:hAnsi="Gill Sans MT"/>
                                <w:color w:val="auto"/>
                              </w:rPr>
                              <w:t>espondents suggested supporting teachers to integrate equity and inclusion principles in their instructional practices and us</w:t>
                            </w:r>
                            <w:r w:rsidR="00B61B6E" w:rsidRPr="00AE207D">
                              <w:rPr>
                                <w:rFonts w:ascii="Gill Sans MT" w:hAnsi="Gill Sans MT"/>
                                <w:color w:val="auto"/>
                              </w:rPr>
                              <w:t>ing</w:t>
                            </w:r>
                            <w:r w:rsidRPr="00AE207D">
                              <w:rPr>
                                <w:rFonts w:ascii="Gill Sans MT" w:hAnsi="Gill Sans MT"/>
                                <w:color w:val="auto"/>
                              </w:rPr>
                              <w:t xml:space="preserve"> IPP</w:t>
                            </w:r>
                            <w:r w:rsidR="001C3604" w:rsidRPr="00AE207D">
                              <w:rPr>
                                <w:rFonts w:ascii="Gill Sans MT" w:hAnsi="Gill Sans MT"/>
                                <w:color w:val="auto"/>
                              </w:rPr>
                              <w:t>s</w:t>
                            </w:r>
                            <w:r w:rsidRPr="00AE207D">
                              <w:rPr>
                                <w:rFonts w:ascii="Gill Sans MT" w:hAnsi="Gill Sans MT"/>
                                <w:color w:val="auto"/>
                              </w:rPr>
                              <w:t xml:space="preserve"> and responsive teaching methodologies to support learner needs.</w:t>
                            </w:r>
                          </w:p>
                          <w:p w14:paraId="63142E0A" w14:textId="4F6CFFCE"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SEL:</w:t>
                            </w:r>
                            <w:r w:rsidRPr="00AE207D">
                              <w:rPr>
                                <w:rFonts w:ascii="Gill Sans MT" w:hAnsi="Gill Sans MT"/>
                                <w:color w:val="auto"/>
                              </w:rPr>
                              <w:t xml:space="preserve"> Respondents </w:t>
                            </w:r>
                            <w:r w:rsidR="004F379A" w:rsidRPr="00AE207D">
                              <w:rPr>
                                <w:rFonts w:ascii="Gill Sans MT" w:hAnsi="Gill Sans MT"/>
                                <w:color w:val="auto"/>
                              </w:rPr>
                              <w:t>stated the</w:t>
                            </w:r>
                            <w:r w:rsidRPr="00AE207D">
                              <w:rPr>
                                <w:rFonts w:ascii="Gill Sans MT" w:hAnsi="Gill Sans MT"/>
                                <w:color w:val="auto"/>
                              </w:rPr>
                              <w:t xml:space="preserve"> importance of training that prepares educators to respond to middle school</w:t>
                            </w:r>
                            <w:r w:rsidR="001C3604" w:rsidRPr="00AE207D">
                              <w:rPr>
                                <w:rFonts w:ascii="Gill Sans MT" w:hAnsi="Gill Sans MT"/>
                                <w:color w:val="auto"/>
                              </w:rPr>
                              <w:t>ers’</w:t>
                            </w:r>
                            <w:r w:rsidRPr="00AE207D">
                              <w:rPr>
                                <w:rFonts w:ascii="Gill Sans MT" w:hAnsi="Gill Sans MT"/>
                                <w:color w:val="auto"/>
                              </w:rPr>
                              <w:t xml:space="preserve"> needs, including building healthy relationships, positive mindsets, and self-efficacy. </w:t>
                            </w:r>
                          </w:p>
                          <w:p w14:paraId="18372E0C" w14:textId="4FF95EE3"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Specialist skills for students with disabilities:</w:t>
                            </w:r>
                            <w:r w:rsidRPr="00AE207D">
                              <w:rPr>
                                <w:rFonts w:ascii="Gill Sans MT" w:hAnsi="Gill Sans MT"/>
                                <w:color w:val="auto"/>
                              </w:rPr>
                              <w:t xml:space="preserve"> Some suggested additional training on support to students with autism or using braille and sign language to support students with identified needs.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FBCB45" id="Text Box 31" o:spid="_x0000_s1041" type="#_x0000_t202" style="width:468pt;height:179.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" fillcolor="white [3201]" strokecolor="#4f81bd [3204]" strokeweight="2pt">
                <v:textbox>
                  <w:txbxContent>
                    <w:p w14:paraId="236272C7" w14:textId="77777777" w:rsidR="003833E7" w:rsidRPr="00AE207D" w:rsidRDefault="003833E7" w:rsidP="00612087">
                      <w:pPr>
                        <w:pStyle w:val="Normal0"/>
                        <w:pBdr>
                          <w:top w:val="nil"/>
                          <w:left w:val="nil"/>
                          <w:bottom w:val="nil"/>
                          <w:right w:val="nil"/>
                          <w:between w:val="nil"/>
                        </w:pBdr>
                        <w:spacing w:after="0" w:line="240" w:lineRule="auto"/>
                        <w:contextualSpacing/>
                        <w:jc w:val="both"/>
                        <w:rPr>
                          <w:rFonts w:ascii="Gill Sans MT" w:hAnsi="Gill Sans MT"/>
                          <w:b/>
                          <w:color w:val="005DA7"/>
                        </w:rPr>
                      </w:pPr>
                      <w:r w:rsidRPr="00AE207D">
                        <w:rPr>
                          <w:rFonts w:ascii="Gill Sans MT" w:hAnsi="Gill Sans MT"/>
                          <w:b/>
                          <w:color w:val="005DA7"/>
                        </w:rPr>
                        <w:t>Stakeholders</w:t>
                      </w:r>
                      <w:r w:rsidRPr="00AE207D">
                        <w:rPr>
                          <w:rFonts w:ascii="Gill Sans MT" w:eastAsia="Gill Sans" w:hAnsi="Gill Sans MT"/>
                          <w:b/>
                          <w:color w:val="005DA7"/>
                        </w:rPr>
                        <w:t xml:space="preserve"> recommended training on:</w:t>
                      </w:r>
                    </w:p>
                    <w:p w14:paraId="12D9FFE2" w14:textId="65C09326"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Infusing inclusive culture and promoting positive attitudes:</w:t>
                      </w:r>
                      <w:r w:rsidRPr="00AE207D">
                        <w:rPr>
                          <w:rFonts w:ascii="Gill Sans MT" w:hAnsi="Gill Sans MT"/>
                          <w:color w:val="auto"/>
                        </w:rPr>
                        <w:t xml:space="preserve"> Respondents </w:t>
                      </w:r>
                      <w:r w:rsidR="00D013AF" w:rsidRPr="00AE207D">
                        <w:rPr>
                          <w:rFonts w:ascii="Gill Sans MT" w:hAnsi="Gill Sans MT"/>
                          <w:color w:val="auto"/>
                        </w:rPr>
                        <w:t>suggested</w:t>
                      </w:r>
                      <w:r w:rsidR="001B072F" w:rsidRPr="00AE207D">
                        <w:rPr>
                          <w:rFonts w:ascii="Gill Sans MT" w:hAnsi="Gill Sans MT"/>
                          <w:color w:val="auto"/>
                        </w:rPr>
                        <w:t xml:space="preserve"> a</w:t>
                      </w:r>
                      <w:r w:rsidR="00301631">
                        <w:rPr>
                          <w:rFonts w:ascii="Gill Sans MT" w:hAnsi="Gill Sans MT"/>
                          <w:color w:val="auto"/>
                        </w:rPr>
                        <w:t xml:space="preserve">s </w:t>
                      </w:r>
                      <w:r w:rsidR="001B072F">
                        <w:rPr>
                          <w:rFonts w:ascii="Gill Sans MT" w:hAnsi="Gill Sans MT"/>
                          <w:color w:val="auto"/>
                        </w:rPr>
                        <w:t>a</w:t>
                      </w:r>
                      <w:r w:rsidR="001B072F" w:rsidRPr="00AE207D">
                        <w:rPr>
                          <w:rFonts w:ascii="Gill Sans MT" w:hAnsi="Gill Sans MT"/>
                          <w:color w:val="auto"/>
                        </w:rPr>
                        <w:t xml:space="preserve"> priority that </w:t>
                      </w:r>
                      <w:r w:rsidRPr="00AE207D">
                        <w:rPr>
                          <w:rFonts w:ascii="Gill Sans MT" w:hAnsi="Gill Sans MT"/>
                          <w:color w:val="auto"/>
                        </w:rPr>
                        <w:t xml:space="preserve">school directors facilitate a culture of diversity and inclusion and to erase gender and disability stereotypes and deficit-based mindsets through training. </w:t>
                      </w:r>
                    </w:p>
                    <w:p w14:paraId="503A2E6F" w14:textId="4CBC4439"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Pedagogical practices of equity and inclusion:</w:t>
                      </w:r>
                      <w:r w:rsidRPr="00AE207D">
                        <w:rPr>
                          <w:rFonts w:ascii="Gill Sans MT" w:hAnsi="Gill Sans MT"/>
                          <w:color w:val="auto"/>
                        </w:rPr>
                        <w:t xml:space="preserve"> </w:t>
                      </w:r>
                      <w:r w:rsidR="00D013AF" w:rsidRPr="00AE207D">
                        <w:rPr>
                          <w:rFonts w:ascii="Gill Sans MT" w:hAnsi="Gill Sans MT"/>
                          <w:color w:val="auto"/>
                        </w:rPr>
                        <w:t>Some r</w:t>
                      </w:r>
                      <w:r w:rsidRPr="00AE207D">
                        <w:rPr>
                          <w:rFonts w:ascii="Gill Sans MT" w:hAnsi="Gill Sans MT"/>
                          <w:color w:val="auto"/>
                        </w:rPr>
                        <w:t>espondents suggested supporting teachers to integrate equity and inclusion principles in their instructional practices and us</w:t>
                      </w:r>
                      <w:r w:rsidR="00B61B6E" w:rsidRPr="00AE207D">
                        <w:rPr>
                          <w:rFonts w:ascii="Gill Sans MT" w:hAnsi="Gill Sans MT"/>
                          <w:color w:val="auto"/>
                        </w:rPr>
                        <w:t>ing</w:t>
                      </w:r>
                      <w:r w:rsidRPr="00AE207D">
                        <w:rPr>
                          <w:rFonts w:ascii="Gill Sans MT" w:hAnsi="Gill Sans MT"/>
                          <w:color w:val="auto"/>
                        </w:rPr>
                        <w:t xml:space="preserve"> IPP</w:t>
                      </w:r>
                      <w:r w:rsidR="001C3604" w:rsidRPr="00AE207D">
                        <w:rPr>
                          <w:rFonts w:ascii="Gill Sans MT" w:hAnsi="Gill Sans MT"/>
                          <w:color w:val="auto"/>
                        </w:rPr>
                        <w:t>s</w:t>
                      </w:r>
                      <w:r w:rsidRPr="00AE207D">
                        <w:rPr>
                          <w:rFonts w:ascii="Gill Sans MT" w:hAnsi="Gill Sans MT"/>
                          <w:color w:val="auto"/>
                        </w:rPr>
                        <w:t xml:space="preserve"> and responsive teaching methodologies to support learner needs.</w:t>
                      </w:r>
                    </w:p>
                    <w:p w14:paraId="63142E0A" w14:textId="4F6CFFCE"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SEL:</w:t>
                      </w:r>
                      <w:r w:rsidRPr="00AE207D">
                        <w:rPr>
                          <w:rFonts w:ascii="Gill Sans MT" w:hAnsi="Gill Sans MT"/>
                          <w:color w:val="auto"/>
                        </w:rPr>
                        <w:t xml:space="preserve"> Respondents </w:t>
                      </w:r>
                      <w:r w:rsidR="004F379A" w:rsidRPr="00AE207D">
                        <w:rPr>
                          <w:rFonts w:ascii="Gill Sans MT" w:hAnsi="Gill Sans MT"/>
                          <w:color w:val="auto"/>
                        </w:rPr>
                        <w:t>stated the</w:t>
                      </w:r>
                      <w:r w:rsidRPr="00AE207D">
                        <w:rPr>
                          <w:rFonts w:ascii="Gill Sans MT" w:hAnsi="Gill Sans MT"/>
                          <w:color w:val="auto"/>
                        </w:rPr>
                        <w:t xml:space="preserve"> importance of training that prepares educators to respond to middle school</w:t>
                      </w:r>
                      <w:r w:rsidR="001C3604" w:rsidRPr="00AE207D">
                        <w:rPr>
                          <w:rFonts w:ascii="Gill Sans MT" w:hAnsi="Gill Sans MT"/>
                          <w:color w:val="auto"/>
                        </w:rPr>
                        <w:t>ers’</w:t>
                      </w:r>
                      <w:r w:rsidRPr="00AE207D">
                        <w:rPr>
                          <w:rFonts w:ascii="Gill Sans MT" w:hAnsi="Gill Sans MT"/>
                          <w:color w:val="auto"/>
                        </w:rPr>
                        <w:t xml:space="preserve"> needs, including building healthy relationships, positive mindsets, and self-efficacy. </w:t>
                      </w:r>
                    </w:p>
                    <w:p w14:paraId="18372E0C" w14:textId="4FF95EE3" w:rsidR="003833E7" w:rsidRPr="00AE207D" w:rsidRDefault="003833E7" w:rsidP="007D3E31">
                      <w:pPr>
                        <w:pStyle w:val="ListParagraph"/>
                        <w:numPr>
                          <w:ilvl w:val="0"/>
                          <w:numId w:val="35"/>
                        </w:numPr>
                        <w:ind w:left="270"/>
                        <w:rPr>
                          <w:rFonts w:ascii="Gill Sans MT" w:hAnsi="Gill Sans MT"/>
                          <w:color w:val="auto"/>
                        </w:rPr>
                      </w:pPr>
                      <w:r w:rsidRPr="00AE207D">
                        <w:rPr>
                          <w:rFonts w:ascii="Gill Sans MT" w:hAnsi="Gill Sans MT"/>
                          <w:b/>
                          <w:color w:val="auto"/>
                        </w:rPr>
                        <w:t>Specialist skills for students with disabilities:</w:t>
                      </w:r>
                      <w:r w:rsidRPr="00AE207D">
                        <w:rPr>
                          <w:rFonts w:ascii="Gill Sans MT" w:hAnsi="Gill Sans MT"/>
                          <w:color w:val="auto"/>
                        </w:rPr>
                        <w:t xml:space="preserve"> Some suggested additional training on support to students with autism or using braille and sign language to support students with identified needs. </w:t>
                      </w:r>
                    </w:p>
                  </w:txbxContent>
                </v:textbox>
                <w10:anchorlock/>
              </v:shape>
            </w:pict>
          </mc:Fallback>
        </mc:AlternateContent>
      </w:r>
    </w:p>
    <w:p w14:paraId="5B2B709B" w14:textId="77777777" w:rsidR="003833E7" w:rsidRPr="00AE207D" w:rsidRDefault="003833E7" w:rsidP="003833E7">
      <w:pPr>
        <w:pStyle w:val="Normal0"/>
        <w:pBdr>
          <w:top w:val="nil"/>
          <w:left w:val="nil"/>
          <w:bottom w:val="nil"/>
          <w:right w:val="nil"/>
          <w:between w:val="nil"/>
        </w:pBdr>
        <w:spacing w:after="0" w:line="240" w:lineRule="auto"/>
        <w:jc w:val="both"/>
        <w:rPr>
          <w:rFonts w:ascii="Gill Sans MT" w:hAnsi="Gill Sans MT"/>
          <w:color w:val="000000"/>
        </w:rPr>
      </w:pPr>
    </w:p>
    <w:p w14:paraId="15CDF5C7" w14:textId="5FA5C506" w:rsidR="00B32DD7" w:rsidRPr="00AE207D" w:rsidRDefault="00B32DD7" w:rsidP="00C941E4">
      <w:pPr>
        <w:rPr>
          <w:rFonts w:ascii="Gill Sans MT" w:hAnsi="Gill Sans MT"/>
          <w:color w:val="auto"/>
        </w:rPr>
      </w:pPr>
      <w:r w:rsidRPr="00AE207D">
        <w:rPr>
          <w:rFonts w:ascii="Gill Sans MT" w:hAnsi="Gill Sans MT"/>
          <w:color w:val="auto"/>
        </w:rPr>
        <w:t>Stakeholders also emphasized the need for incentives to encourage the implementation of equity and inclusion. An NGO representative suggested training in stages (</w:t>
      </w:r>
      <w:r w:rsidRPr="00AE207D">
        <w:rPr>
          <w:rFonts w:ascii="Gill Sans MT" w:hAnsi="Gill Sans MT"/>
          <w:i/>
          <w:color w:val="auto"/>
        </w:rPr>
        <w:t xml:space="preserve">formation </w:t>
      </w:r>
      <w:proofErr w:type="spellStart"/>
      <w:r w:rsidRPr="00AE207D">
        <w:rPr>
          <w:rFonts w:ascii="Gill Sans MT" w:hAnsi="Gill Sans MT"/>
          <w:i/>
          <w:color w:val="auto"/>
        </w:rPr>
        <w:t>en</w:t>
      </w:r>
      <w:proofErr w:type="spellEnd"/>
      <w:r w:rsidRPr="00AE207D">
        <w:rPr>
          <w:rFonts w:ascii="Gill Sans MT" w:hAnsi="Gill Sans MT"/>
          <w:i/>
          <w:color w:val="auto"/>
        </w:rPr>
        <w:t xml:space="preserve"> cascades,</w:t>
      </w:r>
      <w:r w:rsidRPr="00AE207D">
        <w:rPr>
          <w:rFonts w:ascii="Gill Sans MT" w:hAnsi="Gill Sans MT"/>
          <w:color w:val="auto"/>
        </w:rPr>
        <w:t xml:space="preserve"> in French) and providing incentives to inspectors as teacher trainers. </w:t>
      </w:r>
      <w:r w:rsidRPr="00AE207D">
        <w:rPr>
          <w:rFonts w:ascii="Gill Sans MT" w:hAnsi="Gill Sans MT"/>
          <w:i/>
          <w:color w:val="auto"/>
        </w:rPr>
        <w:t>“We have competent but overwhelmed inspectors. We need to work on the quality and an accountability system for inspectors. We could offer them opportunities for empowerment and bonuses to encourage them to train teachers well,”</w:t>
      </w:r>
      <w:r w:rsidRPr="00AE207D">
        <w:rPr>
          <w:rFonts w:ascii="Gill Sans MT" w:hAnsi="Gill Sans MT"/>
          <w:color w:val="auto"/>
        </w:rPr>
        <w:t xml:space="preserve"> he said. A school director pointed to the </w:t>
      </w:r>
      <w:r w:rsidR="003D14B6" w:rsidRPr="00AE207D">
        <w:rPr>
          <w:rFonts w:ascii="Gill Sans MT" w:hAnsi="Gill Sans MT"/>
          <w:color w:val="auto"/>
        </w:rPr>
        <w:t xml:space="preserve">already </w:t>
      </w:r>
      <w:r w:rsidRPr="00AE207D">
        <w:rPr>
          <w:rFonts w:ascii="Gill Sans MT" w:hAnsi="Gill Sans MT"/>
          <w:color w:val="auto"/>
        </w:rPr>
        <w:t>limited inspector visits to the school</w:t>
      </w:r>
      <w:r w:rsidR="001C3604" w:rsidRPr="00AE207D">
        <w:rPr>
          <w:rFonts w:ascii="Gill Sans MT" w:hAnsi="Gill Sans MT"/>
          <w:color w:val="auto"/>
        </w:rPr>
        <w:t>—once or twice a year—</w:t>
      </w:r>
      <w:r w:rsidRPr="00AE207D">
        <w:rPr>
          <w:rFonts w:ascii="Gill Sans MT" w:hAnsi="Gill Sans MT"/>
          <w:color w:val="auto"/>
        </w:rPr>
        <w:t xml:space="preserve">to observe and support teachers. He also shared, </w:t>
      </w:r>
      <w:r w:rsidR="001034D3" w:rsidRPr="00AE207D">
        <w:rPr>
          <w:rFonts w:ascii="Gill Sans MT" w:hAnsi="Gill Sans MT"/>
          <w:i/>
          <w:color w:val="auto"/>
        </w:rPr>
        <w:t>“</w:t>
      </w:r>
      <w:r w:rsidRPr="00AE207D">
        <w:rPr>
          <w:rFonts w:ascii="Gill Sans MT" w:hAnsi="Gill Sans MT"/>
          <w:i/>
          <w:color w:val="auto"/>
        </w:rPr>
        <w:t>Communication between school directors, inspectors, teachers, and students is key to success</w:t>
      </w:r>
      <w:r w:rsidR="001034D3" w:rsidRPr="00AE207D">
        <w:rPr>
          <w:rFonts w:ascii="Gill Sans MT" w:hAnsi="Gill Sans MT"/>
          <w:i/>
          <w:color w:val="auto"/>
        </w:rPr>
        <w:t>.”</w:t>
      </w:r>
      <w:r w:rsidR="001034D3" w:rsidRPr="00AE207D">
        <w:rPr>
          <w:rFonts w:ascii="Gill Sans MT" w:hAnsi="Gill Sans MT"/>
          <w:color w:val="auto"/>
        </w:rPr>
        <w:t xml:space="preserve"> </w:t>
      </w:r>
      <w:r w:rsidRPr="00AE207D">
        <w:rPr>
          <w:rFonts w:ascii="Gill Sans MT" w:hAnsi="Gill Sans MT"/>
          <w:color w:val="auto"/>
        </w:rPr>
        <w:t>Stakeholders recommended the involvement of civil society actors and regional committees, such as the Human Rights Council, to train teachers and school administrative staff on equity and inclusion.</w:t>
      </w:r>
    </w:p>
    <w:p w14:paraId="195A8D5D" w14:textId="77777777" w:rsidR="00B32DD7" w:rsidRPr="00AE207D" w:rsidRDefault="00B32DD7" w:rsidP="00C941E4">
      <w:pPr>
        <w:rPr>
          <w:rFonts w:ascii="Gill Sans MT" w:hAnsi="Gill Sans MT"/>
          <w:i/>
          <w:color w:val="auto"/>
          <w:u w:val="single"/>
        </w:rPr>
      </w:pPr>
      <w:r w:rsidRPr="00AE207D">
        <w:rPr>
          <w:rFonts w:ascii="Gill Sans MT" w:hAnsi="Gill Sans MT"/>
          <w:i/>
          <w:color w:val="auto"/>
          <w:u w:val="single"/>
        </w:rPr>
        <w:t xml:space="preserve">Barriers Other than Training </w:t>
      </w:r>
    </w:p>
    <w:p w14:paraId="41EDF9DC" w14:textId="0AE93896" w:rsidR="00B32DD7" w:rsidRPr="00AE207D" w:rsidRDefault="00064011" w:rsidP="00C941E4">
      <w:pPr>
        <w:rPr>
          <w:rFonts w:ascii="Gill Sans MT" w:hAnsi="Gill Sans MT"/>
          <w:color w:val="auto"/>
        </w:rPr>
      </w:pPr>
      <w:r w:rsidRPr="00AE207D">
        <w:rPr>
          <w:rFonts w:ascii="Gill Sans MT" w:hAnsi="Gill Sans MT"/>
          <w:color w:val="auto"/>
        </w:rPr>
        <w:t>Exhibit 5 provides a</w:t>
      </w:r>
      <w:r w:rsidR="005134F7" w:rsidRPr="00AE207D">
        <w:rPr>
          <w:rFonts w:ascii="Gill Sans MT" w:hAnsi="Gill Sans MT"/>
          <w:color w:val="auto"/>
        </w:rPr>
        <w:t xml:space="preserve"> summary of other barriers beyond training</w:t>
      </w:r>
      <w:r w:rsidR="00B32DD7" w:rsidRPr="00AE207D">
        <w:rPr>
          <w:rFonts w:ascii="Gill Sans MT" w:hAnsi="Gill Sans MT"/>
          <w:color w:val="auto"/>
        </w:rPr>
        <w:t xml:space="preserve">. </w:t>
      </w:r>
    </w:p>
    <w:p w14:paraId="089D603B" w14:textId="34FF995A" w:rsidR="006C6E87" w:rsidRPr="00AE207D" w:rsidRDefault="006C6E87" w:rsidP="00612087">
      <w:pPr>
        <w:pStyle w:val="Caption"/>
        <w:keepNext/>
        <w:rPr>
          <w:rFonts w:ascii="Gill Sans MT" w:hAnsi="Gill Sans MT"/>
          <w:color w:val="auto"/>
        </w:rPr>
      </w:pPr>
      <w:bookmarkStart w:id="75" w:name="_heading=h.2lwamvv" w:colFirst="0" w:colLast="0"/>
      <w:bookmarkStart w:id="76" w:name="_Toc138503420"/>
      <w:bookmarkEnd w:id="75"/>
      <w:r w:rsidRPr="00AE207D">
        <w:rPr>
          <w:rFonts w:ascii="Gill Sans MT" w:hAnsi="Gill Sans MT"/>
          <w:color w:val="auto"/>
        </w:rPr>
        <w:t xml:space="preserve">Exhibit </w:t>
      </w:r>
      <w:r w:rsidRPr="00AE207D">
        <w:rPr>
          <w:rFonts w:ascii="Gill Sans MT" w:hAnsi="Gill Sans MT"/>
          <w:color w:val="auto"/>
        </w:rPr>
        <w:fldChar w:fldCharType="begin"/>
      </w:r>
      <w:r w:rsidRPr="00AE207D">
        <w:rPr>
          <w:rFonts w:ascii="Gill Sans MT" w:hAnsi="Gill Sans MT"/>
          <w:color w:val="auto"/>
        </w:rPr>
        <w:instrText>SEQ Exhibit \* ARABIC</w:instrText>
      </w:r>
      <w:r w:rsidRPr="00AE207D">
        <w:rPr>
          <w:rFonts w:ascii="Gill Sans MT" w:hAnsi="Gill Sans MT"/>
          <w:color w:val="auto"/>
        </w:rPr>
        <w:fldChar w:fldCharType="separate"/>
      </w:r>
      <w:r w:rsidR="009A1144" w:rsidRPr="00AE207D">
        <w:rPr>
          <w:rFonts w:ascii="Gill Sans MT" w:hAnsi="Gill Sans MT"/>
          <w:color w:val="auto"/>
        </w:rPr>
        <w:t>5</w:t>
      </w:r>
      <w:r w:rsidRPr="00AE207D">
        <w:rPr>
          <w:rFonts w:ascii="Gill Sans MT" w:hAnsi="Gill Sans MT"/>
          <w:color w:val="auto"/>
        </w:rPr>
        <w:fldChar w:fldCharType="end"/>
      </w:r>
      <w:r w:rsidRPr="00AE207D">
        <w:rPr>
          <w:rFonts w:ascii="Gill Sans MT" w:hAnsi="Gill Sans MT"/>
          <w:color w:val="auto"/>
        </w:rPr>
        <w:t>. Barriers to Equity and Inclusion</w:t>
      </w:r>
      <w:bookmarkEnd w:id="76"/>
    </w:p>
    <w:tbl>
      <w:tblPr>
        <w:tblW w:w="915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75"/>
        <w:gridCol w:w="5382"/>
      </w:tblGrid>
      <w:tr w:rsidR="00B32DD7" w:rsidRPr="00C8357F" w14:paraId="53306527" w14:textId="77777777" w:rsidTr="005F3417">
        <w:trPr>
          <w:trHeight w:val="68"/>
          <w:tblHeader/>
        </w:trPr>
        <w:tc>
          <w:tcPr>
            <w:tcW w:w="3775" w:type="dxa"/>
            <w:shd w:val="clear" w:color="auto" w:fill="002F6C"/>
            <w:tcMar>
              <w:left w:w="105" w:type="dxa"/>
              <w:right w:w="105" w:type="dxa"/>
            </w:tcMar>
          </w:tcPr>
          <w:p w14:paraId="00D6574C" w14:textId="77777777" w:rsidR="00B32DD7" w:rsidRPr="00AE207D" w:rsidRDefault="00B32DD7" w:rsidP="00FE1B72">
            <w:pPr>
              <w:pStyle w:val="Normal0"/>
              <w:pBdr>
                <w:top w:val="nil"/>
                <w:left w:val="nil"/>
                <w:bottom w:val="nil"/>
                <w:right w:val="nil"/>
                <w:between w:val="nil"/>
              </w:pBdr>
              <w:spacing w:after="0" w:line="240" w:lineRule="auto"/>
              <w:contextualSpacing/>
              <w:jc w:val="both"/>
              <w:rPr>
                <w:rFonts w:ascii="Gill Sans MT" w:eastAsia="Gill Sans" w:hAnsi="Gill Sans MT"/>
                <w:color w:val="FFFFFF"/>
              </w:rPr>
            </w:pPr>
            <w:bookmarkStart w:id="77" w:name="_heading=h.111kx3o" w:colFirst="0" w:colLast="0"/>
            <w:bookmarkEnd w:id="77"/>
            <w:r w:rsidRPr="00AE207D">
              <w:rPr>
                <w:rFonts w:ascii="Gill Sans MT" w:eastAsia="Gill Sans" w:hAnsi="Gill Sans MT"/>
                <w:b/>
                <w:color w:val="FFFFFF"/>
              </w:rPr>
              <w:t>Barriers</w:t>
            </w:r>
          </w:p>
        </w:tc>
        <w:tc>
          <w:tcPr>
            <w:tcW w:w="5382" w:type="dxa"/>
            <w:shd w:val="clear" w:color="auto" w:fill="002F6C"/>
            <w:tcMar>
              <w:left w:w="105" w:type="dxa"/>
              <w:right w:w="105" w:type="dxa"/>
            </w:tcMar>
          </w:tcPr>
          <w:p w14:paraId="39DFA101" w14:textId="77777777" w:rsidR="00B32DD7" w:rsidRPr="00AE207D" w:rsidRDefault="00B32DD7" w:rsidP="00FE1B72">
            <w:pPr>
              <w:pStyle w:val="Normal0"/>
              <w:pBdr>
                <w:top w:val="nil"/>
                <w:left w:val="nil"/>
                <w:bottom w:val="nil"/>
                <w:right w:val="nil"/>
                <w:between w:val="nil"/>
              </w:pBdr>
              <w:spacing w:after="0" w:line="240" w:lineRule="auto"/>
              <w:contextualSpacing/>
              <w:jc w:val="both"/>
              <w:rPr>
                <w:rFonts w:ascii="Gill Sans MT" w:eastAsia="Gill Sans" w:hAnsi="Gill Sans MT"/>
                <w:color w:val="FFFFFF"/>
              </w:rPr>
            </w:pPr>
            <w:r w:rsidRPr="00AE207D">
              <w:rPr>
                <w:rFonts w:ascii="Gill Sans MT" w:eastAsia="Gill Sans" w:hAnsi="Gill Sans MT"/>
                <w:b/>
                <w:color w:val="FFFFFF"/>
              </w:rPr>
              <w:t>Quotes</w:t>
            </w:r>
          </w:p>
        </w:tc>
      </w:tr>
      <w:tr w:rsidR="00B32DD7" w:rsidRPr="00C8357F" w14:paraId="1C8F4404" w14:textId="77777777" w:rsidTr="00CB5B86">
        <w:trPr>
          <w:trHeight w:val="68"/>
        </w:trPr>
        <w:tc>
          <w:tcPr>
            <w:tcW w:w="9157" w:type="dxa"/>
            <w:gridSpan w:val="2"/>
            <w:shd w:val="clear" w:color="auto" w:fill="CED6E3"/>
            <w:tcMar>
              <w:left w:w="105" w:type="dxa"/>
              <w:right w:w="105" w:type="dxa"/>
            </w:tcMar>
          </w:tcPr>
          <w:p w14:paraId="02A55A8B" w14:textId="77777777" w:rsidR="00B32DD7" w:rsidRPr="00AE207D" w:rsidRDefault="00B32DD7" w:rsidP="00FE1B72">
            <w:pPr>
              <w:spacing w:after="0"/>
              <w:contextualSpacing/>
              <w:rPr>
                <w:rFonts w:ascii="Gill Sans MT" w:hAnsi="Gill Sans MT"/>
              </w:rPr>
            </w:pPr>
            <w:r w:rsidRPr="00AE207D">
              <w:rPr>
                <w:rFonts w:ascii="Gill Sans MT" w:hAnsi="Gill Sans MT"/>
                <w:color w:val="auto"/>
              </w:rPr>
              <w:t>Theme: Access and Inclusion</w:t>
            </w:r>
          </w:p>
        </w:tc>
      </w:tr>
      <w:tr w:rsidR="00B32DD7" w:rsidRPr="00C8357F" w14:paraId="5BD789DC" w14:textId="77777777" w:rsidTr="005F3417">
        <w:trPr>
          <w:trHeight w:val="148"/>
        </w:trPr>
        <w:tc>
          <w:tcPr>
            <w:tcW w:w="3775" w:type="dxa"/>
            <w:tcMar>
              <w:left w:w="105" w:type="dxa"/>
              <w:right w:w="105" w:type="dxa"/>
            </w:tcMar>
          </w:tcPr>
          <w:p w14:paraId="3F3105CD" w14:textId="3BA3F4CD" w:rsidR="00B32DD7" w:rsidRPr="00AE207D" w:rsidRDefault="00B32DD7" w:rsidP="00FE1B72">
            <w:pPr>
              <w:contextualSpacing/>
              <w:rPr>
                <w:rFonts w:ascii="Gill Sans MT" w:hAnsi="Gill Sans MT"/>
                <w:color w:val="auto"/>
              </w:rPr>
            </w:pPr>
            <w:r w:rsidRPr="00AE207D">
              <w:rPr>
                <w:rFonts w:ascii="Gill Sans MT" w:hAnsi="Gill Sans MT"/>
                <w:color w:val="auto"/>
              </w:rPr>
              <w:t xml:space="preserve">Limited availability of professionals and training </w:t>
            </w:r>
            <w:r w:rsidR="00364EC9" w:rsidRPr="00AE207D">
              <w:rPr>
                <w:rFonts w:ascii="Gill Sans MT" w:hAnsi="Gill Sans MT"/>
                <w:color w:val="auto"/>
              </w:rPr>
              <w:t>to</w:t>
            </w:r>
            <w:r w:rsidRPr="00AE207D">
              <w:rPr>
                <w:rFonts w:ascii="Gill Sans MT" w:hAnsi="Gill Sans MT"/>
                <w:color w:val="auto"/>
              </w:rPr>
              <w:t xml:space="preserve"> identify invisible learning disabilities.</w:t>
            </w:r>
          </w:p>
        </w:tc>
        <w:tc>
          <w:tcPr>
            <w:tcW w:w="5382" w:type="dxa"/>
            <w:tcMar>
              <w:left w:w="105" w:type="dxa"/>
              <w:right w:w="105" w:type="dxa"/>
            </w:tcMar>
          </w:tcPr>
          <w:p w14:paraId="7BE358EE" w14:textId="5B03FCDE" w:rsidR="00B32DD7" w:rsidRPr="00AE207D" w:rsidRDefault="004A3B76"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 xml:space="preserve">Some parents </w:t>
            </w:r>
            <w:r w:rsidRPr="00AE207D">
              <w:rPr>
                <w:rFonts w:ascii="Gill Sans MT" w:hAnsi="Gill Sans MT"/>
                <w:i/>
                <w:color w:val="auto"/>
              </w:rPr>
              <w:t xml:space="preserve">don’t </w:t>
            </w:r>
            <w:r w:rsidR="00B32DD7" w:rsidRPr="00AE207D">
              <w:rPr>
                <w:rFonts w:ascii="Gill Sans MT" w:hAnsi="Gill Sans MT"/>
                <w:i/>
                <w:color w:val="auto"/>
              </w:rPr>
              <w:t xml:space="preserve">admit their children’s invisible disabilities while they look </w:t>
            </w:r>
            <w:r w:rsidR="00B40FAB" w:rsidRPr="00AE207D">
              <w:rPr>
                <w:rFonts w:ascii="Gill Sans MT" w:hAnsi="Gill Sans MT"/>
                <w:i/>
                <w:color w:val="auto"/>
              </w:rPr>
              <w:t>‘normal.’</w:t>
            </w:r>
            <w:r w:rsidRPr="00AE207D">
              <w:rPr>
                <w:rFonts w:ascii="Gill Sans MT" w:hAnsi="Gill Sans MT"/>
                <w:i/>
                <w:color w:val="auto"/>
              </w:rPr>
              <w:t>”</w:t>
            </w:r>
            <w:r w:rsidRPr="00AE207D">
              <w:rPr>
                <w:rFonts w:ascii="Gill Sans MT" w:hAnsi="Gill Sans MT"/>
                <w:color w:val="auto"/>
              </w:rPr>
              <w:t xml:space="preserve"> –</w:t>
            </w:r>
            <w:r w:rsidR="00B32DD7" w:rsidRPr="00AE207D">
              <w:rPr>
                <w:rFonts w:ascii="Gill Sans MT" w:hAnsi="Gill Sans MT"/>
                <w:color w:val="auto"/>
              </w:rPr>
              <w:t xml:space="preserve"> OPD representative</w:t>
            </w:r>
          </w:p>
        </w:tc>
      </w:tr>
      <w:tr w:rsidR="00B32DD7" w:rsidRPr="00C8357F" w14:paraId="3952B623" w14:textId="77777777" w:rsidTr="005F3417">
        <w:trPr>
          <w:trHeight w:val="148"/>
        </w:trPr>
        <w:tc>
          <w:tcPr>
            <w:tcW w:w="3775" w:type="dxa"/>
            <w:tcMar>
              <w:left w:w="105" w:type="dxa"/>
              <w:right w:w="105" w:type="dxa"/>
            </w:tcMar>
          </w:tcPr>
          <w:p w14:paraId="76D0B03C" w14:textId="77777777" w:rsidR="00B32DD7" w:rsidRPr="00AE207D" w:rsidRDefault="00B32DD7" w:rsidP="00FE1B72">
            <w:pPr>
              <w:contextualSpacing/>
              <w:rPr>
                <w:rFonts w:ascii="Gill Sans MT" w:hAnsi="Gill Sans MT"/>
                <w:color w:val="auto"/>
              </w:rPr>
            </w:pPr>
            <w:r w:rsidRPr="00AE207D">
              <w:rPr>
                <w:rFonts w:ascii="Gill Sans MT" w:hAnsi="Gill Sans MT"/>
                <w:color w:val="auto"/>
              </w:rPr>
              <w:t>Inaccessible school transportation and buildings.</w:t>
            </w:r>
          </w:p>
        </w:tc>
        <w:tc>
          <w:tcPr>
            <w:tcW w:w="5382" w:type="dxa"/>
            <w:tcMar>
              <w:left w:w="105" w:type="dxa"/>
              <w:right w:w="105" w:type="dxa"/>
            </w:tcMar>
          </w:tcPr>
          <w:p w14:paraId="6621CA17" w14:textId="19784D18" w:rsidR="00B32DD7" w:rsidRPr="00AE207D" w:rsidRDefault="00B40FAB"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School buses were not accessible for a student using a wheelchair</w:t>
            </w:r>
            <w:r w:rsidRPr="00AE207D">
              <w:rPr>
                <w:rFonts w:ascii="Gill Sans MT" w:hAnsi="Gill Sans MT"/>
                <w:i/>
                <w:color w:val="auto"/>
              </w:rPr>
              <w:t>.”</w:t>
            </w:r>
            <w:r w:rsidRPr="00AE207D">
              <w:rPr>
                <w:rFonts w:ascii="Gill Sans MT" w:hAnsi="Gill Sans MT"/>
                <w:color w:val="auto"/>
              </w:rPr>
              <w:t xml:space="preserve"> –</w:t>
            </w:r>
            <w:r w:rsidR="00B32DD7" w:rsidRPr="00AE207D">
              <w:rPr>
                <w:rFonts w:ascii="Gill Sans MT" w:hAnsi="Gill Sans MT"/>
                <w:color w:val="auto"/>
              </w:rPr>
              <w:t xml:space="preserve"> NGO representative</w:t>
            </w:r>
          </w:p>
        </w:tc>
      </w:tr>
      <w:tr w:rsidR="00B32DD7" w:rsidRPr="00C8357F" w14:paraId="7EC3D0C7" w14:textId="77777777" w:rsidTr="005F3417">
        <w:trPr>
          <w:trHeight w:val="148"/>
        </w:trPr>
        <w:tc>
          <w:tcPr>
            <w:tcW w:w="3775" w:type="dxa"/>
            <w:tcMar>
              <w:left w:w="105" w:type="dxa"/>
              <w:right w:w="105" w:type="dxa"/>
            </w:tcMar>
          </w:tcPr>
          <w:p w14:paraId="35223821" w14:textId="37325BD3" w:rsidR="00B32DD7" w:rsidRPr="00AE207D" w:rsidRDefault="00B32DD7" w:rsidP="00FE1B72">
            <w:pPr>
              <w:contextualSpacing/>
              <w:rPr>
                <w:rFonts w:ascii="Gill Sans MT" w:hAnsi="Gill Sans MT"/>
                <w:color w:val="auto"/>
              </w:rPr>
            </w:pPr>
            <w:r w:rsidRPr="00AE207D">
              <w:rPr>
                <w:rFonts w:ascii="Gill Sans MT" w:hAnsi="Gill Sans MT"/>
                <w:color w:val="auto"/>
              </w:rPr>
              <w:t>Large class sizes and lengthy curricul</w:t>
            </w:r>
            <w:r w:rsidR="00487951" w:rsidRPr="00AE207D">
              <w:rPr>
                <w:rFonts w:ascii="Gill Sans MT" w:hAnsi="Gill Sans MT"/>
                <w:color w:val="auto"/>
              </w:rPr>
              <w:t>um</w:t>
            </w:r>
            <w:r w:rsidRPr="00AE207D">
              <w:rPr>
                <w:rFonts w:ascii="Gill Sans MT" w:hAnsi="Gill Sans MT"/>
                <w:color w:val="auto"/>
              </w:rPr>
              <w:t xml:space="preserve"> hinder student participation and effective teaching methods.</w:t>
            </w:r>
          </w:p>
        </w:tc>
        <w:tc>
          <w:tcPr>
            <w:tcW w:w="5382" w:type="dxa"/>
            <w:tcMar>
              <w:left w:w="105" w:type="dxa"/>
              <w:right w:w="105" w:type="dxa"/>
            </w:tcMar>
          </w:tcPr>
          <w:p w14:paraId="55B0E812" w14:textId="41F8CC6D" w:rsidR="00B32DD7" w:rsidRPr="00AE207D" w:rsidRDefault="00B40FAB"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 xml:space="preserve">Class size makes it difficult for me to organize work groups. Also, I </w:t>
            </w:r>
            <w:r w:rsidRPr="00AE207D">
              <w:rPr>
                <w:rFonts w:ascii="Gill Sans MT" w:hAnsi="Gill Sans MT"/>
                <w:i/>
                <w:color w:val="auto"/>
              </w:rPr>
              <w:t xml:space="preserve">can’t </w:t>
            </w:r>
            <w:r w:rsidR="00B32DD7" w:rsidRPr="00AE207D">
              <w:rPr>
                <w:rFonts w:ascii="Gill Sans MT" w:hAnsi="Gill Sans MT"/>
                <w:i/>
                <w:color w:val="auto"/>
              </w:rPr>
              <w:t>allow all the students to make presentations due to their high number and the short time</w:t>
            </w:r>
            <w:r w:rsidR="00E67AA8" w:rsidRPr="00AE207D">
              <w:rPr>
                <w:rFonts w:ascii="Gill Sans MT" w:hAnsi="Gill Sans MT"/>
                <w:i/>
                <w:color w:val="auto"/>
              </w:rPr>
              <w:t>.”</w:t>
            </w:r>
            <w:r w:rsidR="00E67AA8" w:rsidRPr="00AE207D">
              <w:rPr>
                <w:rFonts w:ascii="Gill Sans MT" w:hAnsi="Gill Sans MT"/>
                <w:color w:val="auto"/>
              </w:rPr>
              <w:t xml:space="preserve"> –</w:t>
            </w:r>
            <w:r w:rsidR="00B32DD7" w:rsidRPr="00AE207D">
              <w:rPr>
                <w:rFonts w:ascii="Gill Sans MT" w:hAnsi="Gill Sans MT"/>
                <w:color w:val="auto"/>
              </w:rPr>
              <w:t xml:space="preserve"> Science teacher </w:t>
            </w:r>
          </w:p>
        </w:tc>
      </w:tr>
      <w:tr w:rsidR="00B32DD7" w:rsidRPr="00C8357F" w14:paraId="76F8E3B3" w14:textId="77777777" w:rsidTr="005F3417">
        <w:trPr>
          <w:trHeight w:val="148"/>
        </w:trPr>
        <w:tc>
          <w:tcPr>
            <w:tcW w:w="3775" w:type="dxa"/>
            <w:tcMar>
              <w:left w:w="105" w:type="dxa"/>
              <w:right w:w="105" w:type="dxa"/>
            </w:tcMar>
          </w:tcPr>
          <w:p w14:paraId="392D651E" w14:textId="10B52A3A" w:rsidR="00B32DD7" w:rsidRPr="00AE207D" w:rsidRDefault="00B32DD7" w:rsidP="00FE1B72">
            <w:pPr>
              <w:contextualSpacing/>
              <w:rPr>
                <w:rFonts w:ascii="Gill Sans MT" w:hAnsi="Gill Sans MT"/>
                <w:color w:val="auto"/>
              </w:rPr>
            </w:pPr>
            <w:r w:rsidRPr="00AE207D">
              <w:rPr>
                <w:rFonts w:ascii="Gill Sans MT" w:hAnsi="Gill Sans MT"/>
                <w:color w:val="auto"/>
              </w:rPr>
              <w:t>Lack of parental involvement and cultural beliefs contribute to educational disparities.</w:t>
            </w:r>
          </w:p>
        </w:tc>
        <w:tc>
          <w:tcPr>
            <w:tcW w:w="5382" w:type="dxa"/>
            <w:tcMar>
              <w:left w:w="105" w:type="dxa"/>
              <w:right w:w="105" w:type="dxa"/>
            </w:tcMar>
          </w:tcPr>
          <w:p w14:paraId="5BAC2AF5" w14:textId="39A57D59" w:rsidR="00B32DD7" w:rsidRPr="00AE207D" w:rsidRDefault="00E67AA8"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 xml:space="preserve">The majority of parents </w:t>
            </w:r>
            <w:r w:rsidRPr="00AE207D">
              <w:rPr>
                <w:rFonts w:ascii="Gill Sans MT" w:hAnsi="Gill Sans MT"/>
                <w:i/>
                <w:color w:val="auto"/>
              </w:rPr>
              <w:t xml:space="preserve">aren’t </w:t>
            </w:r>
            <w:r w:rsidR="00B32DD7" w:rsidRPr="00AE207D">
              <w:rPr>
                <w:rFonts w:ascii="Gill Sans MT" w:hAnsi="Gill Sans MT"/>
                <w:i/>
                <w:color w:val="auto"/>
              </w:rPr>
              <w:t>engaged and come only to school if there is an issue</w:t>
            </w:r>
            <w:r w:rsidRPr="00AE207D">
              <w:rPr>
                <w:rFonts w:ascii="Gill Sans MT" w:hAnsi="Gill Sans MT"/>
                <w:i/>
                <w:color w:val="auto"/>
              </w:rPr>
              <w:t>.”</w:t>
            </w:r>
            <w:r w:rsidRPr="00AE207D">
              <w:rPr>
                <w:rFonts w:ascii="Gill Sans MT" w:hAnsi="Gill Sans MT"/>
                <w:color w:val="auto"/>
              </w:rPr>
              <w:t xml:space="preserve"> –</w:t>
            </w:r>
            <w:r w:rsidR="00B32DD7" w:rsidRPr="00AE207D">
              <w:rPr>
                <w:rFonts w:ascii="Gill Sans MT" w:hAnsi="Gill Sans MT"/>
                <w:color w:val="auto"/>
              </w:rPr>
              <w:t xml:space="preserve"> Parent association president </w:t>
            </w:r>
          </w:p>
        </w:tc>
      </w:tr>
      <w:tr w:rsidR="00B32DD7" w:rsidRPr="00C8357F" w14:paraId="65E6A1F1" w14:textId="77777777" w:rsidTr="00CB5B86">
        <w:trPr>
          <w:trHeight w:val="53"/>
        </w:trPr>
        <w:tc>
          <w:tcPr>
            <w:tcW w:w="9157" w:type="dxa"/>
            <w:gridSpan w:val="2"/>
            <w:shd w:val="clear" w:color="auto" w:fill="CED6E3"/>
            <w:tcMar>
              <w:left w:w="105" w:type="dxa"/>
              <w:right w:w="105" w:type="dxa"/>
            </w:tcMar>
          </w:tcPr>
          <w:p w14:paraId="45443D0B" w14:textId="77777777" w:rsidR="00B32DD7" w:rsidRPr="00AE207D" w:rsidRDefault="00B32DD7" w:rsidP="00FE1B72">
            <w:pPr>
              <w:spacing w:after="0"/>
              <w:contextualSpacing/>
              <w:rPr>
                <w:rFonts w:ascii="Gill Sans MT" w:hAnsi="Gill Sans MT"/>
                <w:color w:val="auto"/>
              </w:rPr>
            </w:pPr>
            <w:r w:rsidRPr="00AE207D">
              <w:rPr>
                <w:rFonts w:ascii="Gill Sans MT" w:hAnsi="Gill Sans MT"/>
                <w:color w:val="auto"/>
              </w:rPr>
              <w:t>Theme: Support and Resources</w:t>
            </w:r>
          </w:p>
        </w:tc>
      </w:tr>
      <w:tr w:rsidR="00B32DD7" w:rsidRPr="00C8357F" w14:paraId="5384D976" w14:textId="77777777" w:rsidTr="005F3417">
        <w:trPr>
          <w:trHeight w:val="584"/>
        </w:trPr>
        <w:tc>
          <w:tcPr>
            <w:tcW w:w="3775" w:type="dxa"/>
            <w:tcMar>
              <w:left w:w="105" w:type="dxa"/>
              <w:right w:w="105" w:type="dxa"/>
            </w:tcMar>
          </w:tcPr>
          <w:p w14:paraId="5BDF7750" w14:textId="33333EF6" w:rsidR="00B32DD7" w:rsidRPr="00AE207D" w:rsidRDefault="00B32DD7" w:rsidP="00FE1B72">
            <w:pPr>
              <w:contextualSpacing/>
              <w:rPr>
                <w:rFonts w:ascii="Gill Sans MT" w:hAnsi="Gill Sans MT"/>
                <w:color w:val="auto"/>
              </w:rPr>
            </w:pPr>
            <w:r w:rsidRPr="00AE207D">
              <w:rPr>
                <w:rFonts w:ascii="Gill Sans MT" w:hAnsi="Gill Sans MT"/>
                <w:color w:val="auto"/>
              </w:rPr>
              <w:t>Teachers use personal funds for materials in science experiments.</w:t>
            </w:r>
          </w:p>
        </w:tc>
        <w:tc>
          <w:tcPr>
            <w:tcW w:w="5382" w:type="dxa"/>
            <w:tcMar>
              <w:left w:w="105" w:type="dxa"/>
              <w:right w:w="105" w:type="dxa"/>
            </w:tcMar>
          </w:tcPr>
          <w:p w14:paraId="088AE521" w14:textId="00A3D3C9" w:rsidR="00B32DD7" w:rsidRPr="00AE207D" w:rsidRDefault="00E67AA8"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We use our own funds to get materials for experiments</w:t>
            </w:r>
            <w:r w:rsidRPr="00AE207D">
              <w:rPr>
                <w:rFonts w:ascii="Gill Sans MT" w:hAnsi="Gill Sans MT"/>
                <w:i/>
                <w:color w:val="auto"/>
              </w:rPr>
              <w:t>.”</w:t>
            </w:r>
            <w:r w:rsidRPr="00AE207D">
              <w:rPr>
                <w:rFonts w:ascii="Gill Sans MT" w:hAnsi="Gill Sans MT"/>
                <w:color w:val="auto"/>
              </w:rPr>
              <w:t xml:space="preserve"> </w:t>
            </w:r>
            <w:r w:rsidR="00064011" w:rsidRPr="00AE207D">
              <w:rPr>
                <w:rFonts w:ascii="Gill Sans MT" w:hAnsi="Gill Sans MT"/>
                <w:color w:val="auto"/>
              </w:rPr>
              <w:br/>
            </w:r>
            <w:r w:rsidRPr="00AE207D">
              <w:rPr>
                <w:rFonts w:ascii="Gill Sans MT" w:hAnsi="Gill Sans MT"/>
                <w:color w:val="auto"/>
              </w:rPr>
              <w:t>–</w:t>
            </w:r>
            <w:r w:rsidR="00B32DD7" w:rsidRPr="00AE207D">
              <w:rPr>
                <w:rFonts w:ascii="Gill Sans MT" w:hAnsi="Gill Sans MT"/>
                <w:color w:val="auto"/>
              </w:rPr>
              <w:t xml:space="preserve"> Teacher</w:t>
            </w:r>
          </w:p>
        </w:tc>
      </w:tr>
      <w:tr w:rsidR="00B32DD7" w:rsidRPr="00C8357F" w14:paraId="1B53EC0A" w14:textId="77777777" w:rsidTr="005F3417">
        <w:trPr>
          <w:trHeight w:val="148"/>
        </w:trPr>
        <w:tc>
          <w:tcPr>
            <w:tcW w:w="3775" w:type="dxa"/>
            <w:tcMar>
              <w:left w:w="105" w:type="dxa"/>
              <w:right w:w="105" w:type="dxa"/>
            </w:tcMar>
          </w:tcPr>
          <w:p w14:paraId="2A975FBB" w14:textId="77777777" w:rsidR="00B32DD7" w:rsidRPr="00AE207D" w:rsidRDefault="00B32DD7" w:rsidP="00FE1B72">
            <w:pPr>
              <w:contextualSpacing/>
              <w:rPr>
                <w:rFonts w:ascii="Gill Sans MT" w:hAnsi="Gill Sans MT"/>
                <w:color w:val="auto"/>
              </w:rPr>
            </w:pPr>
            <w:r w:rsidRPr="00AE207D">
              <w:rPr>
                <w:rFonts w:ascii="Gill Sans MT" w:hAnsi="Gill Sans MT"/>
                <w:color w:val="auto"/>
              </w:rPr>
              <w:lastRenderedPageBreak/>
              <w:t>Limited library access and resources for students.</w:t>
            </w:r>
          </w:p>
        </w:tc>
        <w:tc>
          <w:tcPr>
            <w:tcW w:w="5382" w:type="dxa"/>
            <w:tcMar>
              <w:left w:w="105" w:type="dxa"/>
              <w:right w:w="105" w:type="dxa"/>
            </w:tcMar>
          </w:tcPr>
          <w:p w14:paraId="0C4056F0" w14:textId="218B04E9" w:rsidR="00B32DD7" w:rsidRPr="00AE207D" w:rsidRDefault="00E67AA8"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 xml:space="preserve">We have a library, but it is always closed, and we </w:t>
            </w:r>
            <w:r w:rsidRPr="00AE207D">
              <w:rPr>
                <w:rFonts w:ascii="Gill Sans MT" w:hAnsi="Gill Sans MT"/>
                <w:i/>
                <w:color w:val="auto"/>
              </w:rPr>
              <w:t xml:space="preserve">don’t </w:t>
            </w:r>
            <w:r w:rsidR="00B32DD7" w:rsidRPr="00AE207D">
              <w:rPr>
                <w:rFonts w:ascii="Gill Sans MT" w:hAnsi="Gill Sans MT"/>
                <w:i/>
                <w:color w:val="auto"/>
              </w:rPr>
              <w:t>access it. We do our research outside in internet shops</w:t>
            </w:r>
            <w:r w:rsidRPr="00AE207D">
              <w:rPr>
                <w:rFonts w:ascii="Gill Sans MT" w:hAnsi="Gill Sans MT"/>
                <w:i/>
                <w:color w:val="auto"/>
              </w:rPr>
              <w:t>.”</w:t>
            </w:r>
            <w:r w:rsidRPr="00AE207D">
              <w:rPr>
                <w:rFonts w:ascii="Gill Sans MT" w:hAnsi="Gill Sans MT"/>
                <w:color w:val="auto"/>
              </w:rPr>
              <w:t xml:space="preserve"> </w:t>
            </w:r>
            <w:r w:rsidR="00064011" w:rsidRPr="00AE207D">
              <w:rPr>
                <w:rFonts w:ascii="Gill Sans MT" w:hAnsi="Gill Sans MT"/>
                <w:color w:val="auto"/>
              </w:rPr>
              <w:br/>
            </w:r>
            <w:r w:rsidRPr="00AE207D">
              <w:rPr>
                <w:rFonts w:ascii="Gill Sans MT" w:hAnsi="Gill Sans MT"/>
                <w:color w:val="auto"/>
              </w:rPr>
              <w:t xml:space="preserve">– </w:t>
            </w:r>
            <w:r w:rsidR="00B32DD7" w:rsidRPr="00AE207D">
              <w:rPr>
                <w:rFonts w:ascii="Gill Sans MT" w:hAnsi="Gill Sans MT"/>
                <w:color w:val="auto"/>
              </w:rPr>
              <w:t>Student</w:t>
            </w:r>
          </w:p>
        </w:tc>
      </w:tr>
      <w:tr w:rsidR="00B32DD7" w:rsidRPr="00C8357F" w14:paraId="3D1DB032" w14:textId="77777777" w:rsidTr="005F3417">
        <w:trPr>
          <w:trHeight w:val="368"/>
        </w:trPr>
        <w:tc>
          <w:tcPr>
            <w:tcW w:w="3775" w:type="dxa"/>
            <w:tcMar>
              <w:left w:w="105" w:type="dxa"/>
              <w:right w:w="105" w:type="dxa"/>
            </w:tcMar>
          </w:tcPr>
          <w:p w14:paraId="7D92ED9B" w14:textId="77777777" w:rsidR="00B32DD7" w:rsidRPr="00AE207D" w:rsidRDefault="00B32DD7" w:rsidP="00FE1B72">
            <w:pPr>
              <w:contextualSpacing/>
              <w:rPr>
                <w:rFonts w:ascii="Gill Sans MT" w:hAnsi="Gill Sans MT"/>
                <w:color w:val="auto"/>
              </w:rPr>
            </w:pPr>
            <w:r w:rsidRPr="00AE207D">
              <w:rPr>
                <w:rFonts w:ascii="Gill Sans MT" w:hAnsi="Gill Sans MT"/>
                <w:color w:val="auto"/>
              </w:rPr>
              <w:t>Provision of resources and training for parents.</w:t>
            </w:r>
          </w:p>
        </w:tc>
        <w:tc>
          <w:tcPr>
            <w:tcW w:w="5382" w:type="dxa"/>
            <w:tcMar>
              <w:left w:w="105" w:type="dxa"/>
              <w:right w:w="105" w:type="dxa"/>
            </w:tcMar>
          </w:tcPr>
          <w:p w14:paraId="08B2596F" w14:textId="13424BA2" w:rsidR="00B32DD7" w:rsidRPr="00AE207D" w:rsidRDefault="00E67AA8"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 xml:space="preserve">We need to establish communication with, </w:t>
            </w:r>
            <w:r w:rsidR="001917F9">
              <w:rPr>
                <w:rFonts w:ascii="Gill Sans MT" w:hAnsi="Gill Sans MT"/>
                <w:i/>
                <w:color w:val="auto"/>
              </w:rPr>
              <w:t xml:space="preserve">[do] </w:t>
            </w:r>
            <w:r w:rsidR="00B32DD7" w:rsidRPr="00AE207D">
              <w:rPr>
                <w:rFonts w:ascii="Gill Sans MT" w:hAnsi="Gill Sans MT"/>
                <w:i/>
                <w:color w:val="auto"/>
              </w:rPr>
              <w:t>awareness raising, and accompaniment of parents in their kids’ education</w:t>
            </w:r>
            <w:r w:rsidRPr="00AE207D">
              <w:rPr>
                <w:rFonts w:ascii="Gill Sans MT" w:hAnsi="Gill Sans MT"/>
                <w:i/>
                <w:color w:val="auto"/>
              </w:rPr>
              <w:t>.”</w:t>
            </w:r>
            <w:r w:rsidRPr="00AE207D">
              <w:rPr>
                <w:rFonts w:ascii="Gill Sans MT" w:hAnsi="Gill Sans MT"/>
                <w:color w:val="auto"/>
              </w:rPr>
              <w:t xml:space="preserve"> </w:t>
            </w:r>
            <w:r w:rsidR="00064011" w:rsidRPr="00AE207D">
              <w:rPr>
                <w:rFonts w:ascii="Gill Sans MT" w:hAnsi="Gill Sans MT"/>
                <w:color w:val="auto"/>
              </w:rPr>
              <w:br/>
            </w:r>
            <w:r w:rsidRPr="00AE207D">
              <w:rPr>
                <w:rFonts w:ascii="Gill Sans MT" w:hAnsi="Gill Sans MT"/>
                <w:color w:val="auto"/>
              </w:rPr>
              <w:t>–</w:t>
            </w:r>
            <w:r w:rsidR="00B32DD7" w:rsidRPr="00AE207D">
              <w:rPr>
                <w:rFonts w:ascii="Gill Sans MT" w:hAnsi="Gill Sans MT"/>
                <w:color w:val="auto"/>
              </w:rPr>
              <w:t xml:space="preserve"> NGO representative </w:t>
            </w:r>
          </w:p>
        </w:tc>
      </w:tr>
      <w:tr w:rsidR="00B32DD7" w:rsidRPr="00C8357F" w14:paraId="059F4835" w14:textId="77777777" w:rsidTr="005F3417">
        <w:trPr>
          <w:trHeight w:val="148"/>
        </w:trPr>
        <w:tc>
          <w:tcPr>
            <w:tcW w:w="3775" w:type="dxa"/>
            <w:tcMar>
              <w:left w:w="105" w:type="dxa"/>
              <w:right w:w="105" w:type="dxa"/>
            </w:tcMar>
          </w:tcPr>
          <w:p w14:paraId="36FD42D5" w14:textId="77777777" w:rsidR="00B32DD7" w:rsidRPr="00AE207D" w:rsidRDefault="00B32DD7" w:rsidP="00FE1B72">
            <w:pPr>
              <w:contextualSpacing/>
              <w:rPr>
                <w:rFonts w:ascii="Gill Sans MT" w:hAnsi="Gill Sans MT"/>
                <w:color w:val="auto"/>
              </w:rPr>
            </w:pPr>
            <w:r w:rsidRPr="00AE207D">
              <w:rPr>
                <w:rFonts w:ascii="Gill Sans MT" w:hAnsi="Gill Sans MT"/>
                <w:color w:val="auto"/>
              </w:rPr>
              <w:t>Improving classroom management and discipline.</w:t>
            </w:r>
          </w:p>
        </w:tc>
        <w:tc>
          <w:tcPr>
            <w:tcW w:w="5382" w:type="dxa"/>
            <w:tcMar>
              <w:left w:w="105" w:type="dxa"/>
              <w:right w:w="105" w:type="dxa"/>
            </w:tcMar>
          </w:tcPr>
          <w:p w14:paraId="2CF9C8F6" w14:textId="26CB720C" w:rsidR="00B32DD7" w:rsidRPr="00AE207D" w:rsidRDefault="00AF6EDC" w:rsidP="00FE1B72">
            <w:pPr>
              <w:contextualSpacing/>
              <w:rPr>
                <w:rFonts w:ascii="Gill Sans MT" w:hAnsi="Gill Sans MT"/>
                <w:color w:val="auto"/>
              </w:rPr>
            </w:pPr>
            <w:r w:rsidRPr="00AE207D">
              <w:rPr>
                <w:rFonts w:ascii="Gill Sans MT" w:hAnsi="Gill Sans MT"/>
                <w:i/>
                <w:color w:val="auto"/>
              </w:rPr>
              <w:t>“</w:t>
            </w:r>
            <w:r w:rsidR="00B32DD7" w:rsidRPr="00AE207D">
              <w:rPr>
                <w:rFonts w:ascii="Gill Sans MT" w:hAnsi="Gill Sans MT"/>
                <w:i/>
                <w:color w:val="auto"/>
              </w:rPr>
              <w:t>Even if the teachers explain the courses well, the lack of discipline in the classroom makes it difficult for students to learn</w:t>
            </w:r>
            <w:r w:rsidRPr="00AE207D">
              <w:rPr>
                <w:rFonts w:ascii="Gill Sans MT" w:hAnsi="Gill Sans MT"/>
                <w:i/>
                <w:color w:val="auto"/>
              </w:rPr>
              <w:t>.”</w:t>
            </w:r>
            <w:r w:rsidRPr="00AE207D">
              <w:rPr>
                <w:rFonts w:ascii="Gill Sans MT" w:hAnsi="Gill Sans MT"/>
                <w:color w:val="auto"/>
              </w:rPr>
              <w:t xml:space="preserve"> –</w:t>
            </w:r>
            <w:r w:rsidR="00B32DD7" w:rsidRPr="00AE207D">
              <w:rPr>
                <w:rFonts w:ascii="Gill Sans MT" w:hAnsi="Gill Sans MT"/>
                <w:color w:val="auto"/>
              </w:rPr>
              <w:t xml:space="preserve"> Mother of a girl with disabilities</w:t>
            </w:r>
          </w:p>
        </w:tc>
      </w:tr>
      <w:tr w:rsidR="00B32DD7" w:rsidRPr="00C8357F" w14:paraId="3C5A720E" w14:textId="77777777" w:rsidTr="00612087">
        <w:trPr>
          <w:trHeight w:val="53"/>
        </w:trPr>
        <w:tc>
          <w:tcPr>
            <w:tcW w:w="9157" w:type="dxa"/>
            <w:gridSpan w:val="2"/>
            <w:shd w:val="clear" w:color="auto" w:fill="CED6E3"/>
            <w:tcMar>
              <w:left w:w="105" w:type="dxa"/>
              <w:right w:w="105" w:type="dxa"/>
            </w:tcMar>
            <w:vAlign w:val="center"/>
          </w:tcPr>
          <w:p w14:paraId="4AA1CDA1" w14:textId="77777777" w:rsidR="00B32DD7" w:rsidRPr="00AE207D" w:rsidRDefault="00B32DD7" w:rsidP="00FE1B72">
            <w:pPr>
              <w:spacing w:after="0"/>
              <w:contextualSpacing/>
              <w:rPr>
                <w:rFonts w:ascii="Gill Sans MT" w:hAnsi="Gill Sans MT"/>
                <w:color w:val="auto"/>
              </w:rPr>
            </w:pPr>
            <w:r w:rsidRPr="00AE207D">
              <w:rPr>
                <w:rFonts w:ascii="Gill Sans MT" w:hAnsi="Gill Sans MT"/>
                <w:color w:val="auto"/>
              </w:rPr>
              <w:t>Theme: Socioeconomic Intersectional Challenges</w:t>
            </w:r>
          </w:p>
        </w:tc>
      </w:tr>
      <w:tr w:rsidR="00B32DD7" w:rsidRPr="00C8357F" w14:paraId="4E64F501" w14:textId="77777777" w:rsidTr="005F3417">
        <w:trPr>
          <w:trHeight w:val="486"/>
        </w:trPr>
        <w:tc>
          <w:tcPr>
            <w:tcW w:w="3775" w:type="dxa"/>
            <w:tcMar>
              <w:left w:w="105" w:type="dxa"/>
              <w:right w:w="105" w:type="dxa"/>
            </w:tcMar>
          </w:tcPr>
          <w:p w14:paraId="74D65162" w14:textId="77777777" w:rsidR="00B32DD7" w:rsidRPr="00AE207D" w:rsidRDefault="00B32DD7" w:rsidP="00FE1B72">
            <w:pPr>
              <w:contextualSpacing/>
              <w:rPr>
                <w:rFonts w:ascii="Gill Sans MT" w:hAnsi="Gill Sans MT"/>
                <w:color w:val="auto"/>
              </w:rPr>
            </w:pPr>
            <w:r w:rsidRPr="00AE207D">
              <w:rPr>
                <w:rFonts w:ascii="Gill Sans MT" w:hAnsi="Gill Sans MT"/>
                <w:color w:val="auto"/>
              </w:rPr>
              <w:t>Intersection of gender, disability, and poverty creating vulnerabilities.</w:t>
            </w:r>
          </w:p>
        </w:tc>
        <w:tc>
          <w:tcPr>
            <w:tcW w:w="5382" w:type="dxa"/>
            <w:tcMar>
              <w:left w:w="105" w:type="dxa"/>
              <w:right w:w="105" w:type="dxa"/>
            </w:tcMar>
          </w:tcPr>
          <w:p w14:paraId="7435C8CA" w14:textId="428EF4E8" w:rsidR="00B32DD7" w:rsidRPr="00AE207D" w:rsidRDefault="00AF6EDC" w:rsidP="00FE1B72">
            <w:pPr>
              <w:contextualSpacing/>
              <w:rPr>
                <w:rFonts w:ascii="Gill Sans MT" w:hAnsi="Gill Sans MT"/>
                <w:color w:val="auto"/>
              </w:rPr>
            </w:pPr>
            <w:r w:rsidRPr="00AE207D">
              <w:rPr>
                <w:rFonts w:ascii="Gill Sans MT" w:hAnsi="Gill Sans MT"/>
                <w:i/>
                <w:color w:val="auto"/>
              </w:rPr>
              <w:t xml:space="preserve">“It’s </w:t>
            </w:r>
            <w:r w:rsidR="00B32DD7" w:rsidRPr="00AE207D">
              <w:rPr>
                <w:rFonts w:ascii="Gill Sans MT" w:hAnsi="Gill Sans MT"/>
                <w:i/>
                <w:color w:val="auto"/>
              </w:rPr>
              <w:t>not always a gender stereotype but also a poverty issue</w:t>
            </w:r>
            <w:r w:rsidRPr="00AE207D">
              <w:rPr>
                <w:rFonts w:ascii="Gill Sans MT" w:hAnsi="Gill Sans MT"/>
                <w:i/>
                <w:color w:val="auto"/>
              </w:rPr>
              <w:t>.”</w:t>
            </w:r>
            <w:r w:rsidRPr="00AE207D">
              <w:rPr>
                <w:rFonts w:ascii="Gill Sans MT" w:hAnsi="Gill Sans MT"/>
                <w:color w:val="auto"/>
              </w:rPr>
              <w:t xml:space="preserve"> </w:t>
            </w:r>
            <w:r w:rsidR="00B32DD7" w:rsidRPr="00AE207D">
              <w:rPr>
                <w:rFonts w:ascii="Gill Sans MT" w:hAnsi="Gill Sans MT"/>
                <w:color w:val="auto"/>
              </w:rPr>
              <w:t xml:space="preserve">– Women’s </w:t>
            </w:r>
            <w:r w:rsidRPr="00AE207D">
              <w:rPr>
                <w:rFonts w:ascii="Gill Sans MT" w:hAnsi="Gill Sans MT"/>
                <w:color w:val="auto"/>
              </w:rPr>
              <w:t xml:space="preserve">association </w:t>
            </w:r>
            <w:r w:rsidR="00B32DD7" w:rsidRPr="00AE207D">
              <w:rPr>
                <w:rFonts w:ascii="Gill Sans MT" w:hAnsi="Gill Sans MT"/>
                <w:color w:val="auto"/>
              </w:rPr>
              <w:t>representative</w:t>
            </w:r>
          </w:p>
        </w:tc>
      </w:tr>
    </w:tbl>
    <w:p w14:paraId="1217F884" w14:textId="7A46B1BA" w:rsidR="00B32DD7" w:rsidRPr="00AE207D" w:rsidRDefault="00B32DD7" w:rsidP="00612087">
      <w:pPr>
        <w:pStyle w:val="Heading3"/>
        <w:spacing w:before="240"/>
        <w:ind w:left="450" w:hanging="450"/>
        <w:rPr>
          <w:rFonts w:ascii="Gill Sans MT" w:hAnsi="Gill Sans MT"/>
        </w:rPr>
      </w:pPr>
      <w:bookmarkStart w:id="78" w:name="_Toc138345953"/>
      <w:bookmarkStart w:id="79" w:name="_Toc138695658"/>
      <w:r w:rsidRPr="00AE207D">
        <w:rPr>
          <w:rFonts w:ascii="Gill Sans MT" w:hAnsi="Gill Sans MT"/>
        </w:rPr>
        <w:t>4.4.2</w:t>
      </w:r>
      <w:r w:rsidR="00573E3F" w:rsidRPr="00AE207D">
        <w:rPr>
          <w:rFonts w:ascii="Gill Sans MT" w:hAnsi="Gill Sans MT"/>
        </w:rPr>
        <w:tab/>
      </w:r>
      <w:r w:rsidRPr="00AE207D">
        <w:rPr>
          <w:rFonts w:ascii="Gill Sans MT" w:hAnsi="Gill Sans MT"/>
        </w:rPr>
        <w:t>Available and Needed Resources to Promote Equity and Inclusion</w:t>
      </w:r>
      <w:bookmarkEnd w:id="78"/>
      <w:bookmarkEnd w:id="79"/>
    </w:p>
    <w:p w14:paraId="2E079F59" w14:textId="204A68A3" w:rsidR="00B32DD7" w:rsidRPr="00AE207D" w:rsidRDefault="00B32DD7" w:rsidP="00C941E4">
      <w:pPr>
        <w:rPr>
          <w:rFonts w:ascii="Gill Sans MT" w:hAnsi="Gill Sans MT"/>
          <w:i/>
          <w:color w:val="auto"/>
        </w:rPr>
      </w:pPr>
      <w:r w:rsidRPr="00AE207D">
        <w:rPr>
          <w:rFonts w:ascii="Gill Sans MT" w:hAnsi="Gill Sans MT"/>
          <w:color w:val="auto"/>
        </w:rPr>
        <w:t>Schools and teachers must be equally equipped with materials and technology to accommodate students’ needs and interests</w:t>
      </w:r>
      <w:r w:rsidR="003833E7" w:rsidRPr="00AE207D">
        <w:rPr>
          <w:rFonts w:ascii="Gill Sans MT" w:hAnsi="Gill Sans MT"/>
          <w:color w:val="auto"/>
        </w:rPr>
        <w:t>, along with</w:t>
      </w:r>
      <w:r w:rsidR="005123A7" w:rsidRPr="00AE207D">
        <w:rPr>
          <w:rFonts w:ascii="Gill Sans MT" w:hAnsi="Gill Sans MT"/>
          <w:color w:val="auto"/>
        </w:rPr>
        <w:t xml:space="preserve"> accessible infrastructure and resources, including both physical </w:t>
      </w:r>
      <w:r w:rsidR="000F691A" w:rsidRPr="00AE207D">
        <w:rPr>
          <w:rFonts w:ascii="Gill Sans MT" w:hAnsi="Gill Sans MT"/>
          <w:color w:val="auto"/>
        </w:rPr>
        <w:t>and digital access</w:t>
      </w:r>
      <w:r w:rsidR="005123A7" w:rsidRPr="00AE207D">
        <w:rPr>
          <w:rFonts w:ascii="Gill Sans MT" w:hAnsi="Gill Sans MT"/>
          <w:color w:val="auto"/>
        </w:rPr>
        <w:t xml:space="preserve"> (ONDH, ONDE, &amp; UNICEF, 2019).</w:t>
      </w:r>
      <w:r w:rsidR="000F691A" w:rsidRPr="00AE207D">
        <w:rPr>
          <w:rFonts w:ascii="Gill Sans MT" w:hAnsi="Gill Sans MT"/>
          <w:color w:val="auto"/>
        </w:rPr>
        <w:t xml:space="preserve"> </w:t>
      </w:r>
      <w:r w:rsidRPr="00AE207D">
        <w:rPr>
          <w:rFonts w:ascii="Gill Sans MT" w:hAnsi="Gill Sans MT"/>
          <w:color w:val="auto"/>
        </w:rPr>
        <w:t>The findings highlight various challenges related to resources needed to promote equity and inclusion, including school building</w:t>
      </w:r>
      <w:r w:rsidR="007E332E">
        <w:rPr>
          <w:rFonts w:ascii="Gill Sans MT" w:hAnsi="Gill Sans MT"/>
          <w:color w:val="auto"/>
        </w:rPr>
        <w:t>,</w:t>
      </w:r>
      <w:r w:rsidRPr="00AE207D">
        <w:rPr>
          <w:rFonts w:ascii="Gill Sans MT" w:hAnsi="Gill Sans MT"/>
          <w:color w:val="auto"/>
        </w:rPr>
        <w:t xml:space="preserve"> accessibility and inadequate resources such as ill-equipped science labs and limited access to the library and physical education facilities. </w:t>
      </w:r>
      <w:r w:rsidR="000F691A" w:rsidRPr="00AE207D">
        <w:rPr>
          <w:rFonts w:ascii="Gill Sans MT" w:hAnsi="Gill Sans MT"/>
          <w:color w:val="auto"/>
        </w:rPr>
        <w:t>Resources are reportedly more limited in rural areas, which</w:t>
      </w:r>
      <w:r w:rsidR="00A96213" w:rsidRPr="00AE207D">
        <w:rPr>
          <w:rFonts w:ascii="Gill Sans MT" w:hAnsi="Gill Sans MT"/>
          <w:color w:val="auto"/>
        </w:rPr>
        <w:t>,</w:t>
      </w:r>
      <w:r w:rsidR="000F691A" w:rsidRPr="00AE207D">
        <w:rPr>
          <w:rFonts w:ascii="Gill Sans MT" w:hAnsi="Gill Sans MT"/>
          <w:color w:val="auto"/>
        </w:rPr>
        <w:t xml:space="preserve"> as one inspector </w:t>
      </w:r>
      <w:r w:rsidR="00A52AD0" w:rsidRPr="00AE207D">
        <w:rPr>
          <w:rFonts w:ascii="Gill Sans MT" w:hAnsi="Gill Sans MT"/>
          <w:color w:val="auto"/>
        </w:rPr>
        <w:t>noted</w:t>
      </w:r>
      <w:r w:rsidR="00A96213" w:rsidRPr="00AE207D">
        <w:rPr>
          <w:rFonts w:ascii="Gill Sans MT" w:hAnsi="Gill Sans MT"/>
          <w:color w:val="auto"/>
        </w:rPr>
        <w:t>,</w:t>
      </w:r>
      <w:r w:rsidR="00A52AD0" w:rsidRPr="00AE207D">
        <w:rPr>
          <w:rFonts w:ascii="Gill Sans MT" w:hAnsi="Gill Sans MT"/>
          <w:color w:val="auto"/>
        </w:rPr>
        <w:t xml:space="preserve"> </w:t>
      </w:r>
      <w:r w:rsidR="000F691A" w:rsidRPr="00AE207D">
        <w:rPr>
          <w:rFonts w:ascii="Gill Sans MT" w:hAnsi="Gill Sans MT"/>
          <w:color w:val="auto"/>
        </w:rPr>
        <w:t xml:space="preserve">impacts accessibility and inclusion: </w:t>
      </w:r>
      <w:r w:rsidRPr="00AE207D">
        <w:rPr>
          <w:rFonts w:ascii="Gill Sans MT" w:hAnsi="Gill Sans MT"/>
          <w:i/>
          <w:color w:val="auto"/>
        </w:rPr>
        <w:t xml:space="preserve">“We have to do our best to provide learning as a human right, and students need to be provided with the proper </w:t>
      </w:r>
      <w:r w:rsidR="00A96213" w:rsidRPr="00AE207D">
        <w:rPr>
          <w:rFonts w:ascii="Gill Sans MT" w:hAnsi="Gill Sans MT"/>
          <w:i/>
          <w:color w:val="auto"/>
        </w:rPr>
        <w:t>infrastructure,</w:t>
      </w:r>
      <w:r w:rsidRPr="00AE207D">
        <w:rPr>
          <w:rFonts w:ascii="Gill Sans MT" w:hAnsi="Gill Sans MT"/>
          <w:i/>
          <w:color w:val="auto"/>
        </w:rPr>
        <w:t xml:space="preserve"> so they are able to learn with their peers.” </w:t>
      </w:r>
    </w:p>
    <w:p w14:paraId="7578F0FF" w14:textId="41E34264" w:rsidR="00B32DD7" w:rsidRPr="00AE207D" w:rsidRDefault="00B32DD7" w:rsidP="00C941E4">
      <w:pPr>
        <w:rPr>
          <w:rFonts w:ascii="Gill Sans MT" w:hAnsi="Gill Sans MT"/>
          <w:i/>
          <w:color w:val="auto"/>
          <w:u w:val="single"/>
        </w:rPr>
      </w:pPr>
      <w:r w:rsidRPr="00AE207D">
        <w:rPr>
          <w:rFonts w:ascii="Gill Sans MT" w:hAnsi="Gill Sans MT"/>
          <w:i/>
          <w:color w:val="auto"/>
          <w:u w:val="single"/>
        </w:rPr>
        <w:t xml:space="preserve">School </w:t>
      </w:r>
      <w:r w:rsidR="003F34ED" w:rsidRPr="00AE207D">
        <w:rPr>
          <w:rFonts w:ascii="Gill Sans MT" w:hAnsi="Gill Sans MT"/>
          <w:i/>
          <w:color w:val="auto"/>
          <w:u w:val="single"/>
        </w:rPr>
        <w:t xml:space="preserve">Facilities </w:t>
      </w:r>
      <w:r w:rsidR="001948FE" w:rsidRPr="00AE207D">
        <w:rPr>
          <w:rFonts w:ascii="Gill Sans MT" w:hAnsi="Gill Sans MT"/>
          <w:i/>
          <w:color w:val="auto"/>
          <w:u w:val="single"/>
        </w:rPr>
        <w:t>and Activities</w:t>
      </w:r>
    </w:p>
    <w:p w14:paraId="224EFF4A" w14:textId="04B3D342" w:rsidR="001948FE" w:rsidRPr="00AE207D" w:rsidRDefault="00B32DD7" w:rsidP="00C941E4">
      <w:pPr>
        <w:rPr>
          <w:rFonts w:ascii="Gill Sans MT" w:hAnsi="Gill Sans MT"/>
          <w:color w:val="auto"/>
        </w:rPr>
      </w:pPr>
      <w:r w:rsidRPr="00AE207D">
        <w:rPr>
          <w:rFonts w:ascii="Gill Sans MT" w:hAnsi="Gill Sans MT"/>
          <w:color w:val="auto"/>
        </w:rPr>
        <w:t>Teachers show remarkable dedication in their work despite the lack of resources, using personal funds to buy materials for science experiments due to ill-equipped labs</w:t>
      </w:r>
      <w:r w:rsidR="002C2FA5" w:rsidRPr="00AE207D">
        <w:rPr>
          <w:rFonts w:ascii="Gill Sans MT" w:hAnsi="Gill Sans MT"/>
          <w:color w:val="auto"/>
        </w:rPr>
        <w:t>.</w:t>
      </w:r>
      <w:r w:rsidR="00E112E8" w:rsidRPr="00AE207D">
        <w:rPr>
          <w:rFonts w:ascii="Gill Sans MT" w:hAnsi="Gill Sans MT"/>
          <w:color w:val="auto"/>
        </w:rPr>
        <w:t xml:space="preserve"> </w:t>
      </w:r>
      <w:r w:rsidR="002C2FA5" w:rsidRPr="00AE207D">
        <w:rPr>
          <w:rFonts w:ascii="Gill Sans MT" w:hAnsi="Gill Sans MT"/>
          <w:color w:val="auto"/>
        </w:rPr>
        <w:t>S</w:t>
      </w:r>
      <w:r w:rsidR="001948FE" w:rsidRPr="00AE207D">
        <w:rPr>
          <w:rFonts w:ascii="Gill Sans MT" w:hAnsi="Gill Sans MT"/>
          <w:color w:val="auto"/>
        </w:rPr>
        <w:t xml:space="preserve">tudents with limited library access </w:t>
      </w:r>
      <w:r w:rsidR="002C2FA5" w:rsidRPr="00AE207D">
        <w:rPr>
          <w:rFonts w:ascii="Gill Sans MT" w:hAnsi="Gill Sans MT"/>
          <w:color w:val="auto"/>
        </w:rPr>
        <w:t>also show initiative by using</w:t>
      </w:r>
      <w:r w:rsidR="001948FE" w:rsidRPr="00AE207D">
        <w:rPr>
          <w:rFonts w:ascii="Gill Sans MT" w:hAnsi="Gill Sans MT"/>
          <w:color w:val="auto"/>
        </w:rPr>
        <w:t xml:space="preserve"> internet shops </w:t>
      </w:r>
      <w:r w:rsidR="002C2FA5" w:rsidRPr="00AE207D">
        <w:rPr>
          <w:rFonts w:ascii="Gill Sans MT" w:hAnsi="Gill Sans MT"/>
          <w:color w:val="auto"/>
        </w:rPr>
        <w:t>to conduct</w:t>
      </w:r>
      <w:r w:rsidR="001948FE" w:rsidRPr="00AE207D">
        <w:rPr>
          <w:rFonts w:ascii="Gill Sans MT" w:hAnsi="Gill Sans MT"/>
          <w:color w:val="auto"/>
        </w:rPr>
        <w:t xml:space="preserve"> research. </w:t>
      </w:r>
      <w:r w:rsidRPr="00AE207D">
        <w:rPr>
          <w:rFonts w:ascii="Gill Sans MT" w:hAnsi="Gill Sans MT"/>
          <w:color w:val="auto"/>
        </w:rPr>
        <w:t xml:space="preserve">Moreover, </w:t>
      </w:r>
      <w:r w:rsidR="00E112E8" w:rsidRPr="00AE207D">
        <w:rPr>
          <w:rFonts w:ascii="Gill Sans MT" w:hAnsi="Gill Sans MT"/>
          <w:color w:val="auto"/>
        </w:rPr>
        <w:t>schools lacked</w:t>
      </w:r>
      <w:r w:rsidRPr="00AE207D">
        <w:rPr>
          <w:rFonts w:ascii="Gill Sans MT" w:hAnsi="Gill Sans MT"/>
          <w:color w:val="auto"/>
        </w:rPr>
        <w:t xml:space="preserve"> multimedia and accessible resources such as audiobooks, large print, and assistive technology. </w:t>
      </w:r>
    </w:p>
    <w:p w14:paraId="7B778DCE" w14:textId="01BC4F64" w:rsidR="00B32DD7" w:rsidRPr="00AE207D" w:rsidRDefault="0010021B" w:rsidP="00DD389F">
      <w:pPr>
        <w:rPr>
          <w:rFonts w:ascii="Gill Sans MT" w:hAnsi="Gill Sans MT"/>
          <w:i/>
          <w:color w:val="auto"/>
        </w:rPr>
      </w:pPr>
      <w:r w:rsidRPr="00AE207D">
        <w:rPr>
          <w:rFonts w:ascii="Gill Sans MT" w:hAnsi="Gill Sans MT"/>
          <w:noProof/>
          <w:color w:val="auto"/>
        </w:rPr>
        <mc:AlternateContent>
          <mc:Choice Requires="wps">
            <w:drawing>
              <wp:anchor distT="0" distB="0" distL="114300" distR="114300" simplePos="0" relativeHeight="251657728" behindDoc="1" locked="0" layoutInCell="1" allowOverlap="1" wp14:anchorId="369BB218" wp14:editId="012CFFA6">
                <wp:simplePos x="0" y="0"/>
                <wp:positionH relativeFrom="column">
                  <wp:posOffset>4236374</wp:posOffset>
                </wp:positionH>
                <wp:positionV relativeFrom="paragraph">
                  <wp:posOffset>31404</wp:posOffset>
                </wp:positionV>
                <wp:extent cx="1498600" cy="1233805"/>
                <wp:effectExtent l="0" t="0" r="25400" b="23495"/>
                <wp:wrapTight wrapText="bothSides">
                  <wp:wrapPolygon edited="0">
                    <wp:start x="0" y="0"/>
                    <wp:lineTo x="0" y="21678"/>
                    <wp:lineTo x="21692" y="21678"/>
                    <wp:lineTo x="21692"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1498600" cy="12338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03D9C4F" w14:textId="2273B4E7" w:rsidR="001121BF" w:rsidRPr="00AE207D" w:rsidRDefault="001121BF" w:rsidP="00612087">
                            <w:pPr>
                              <w:contextualSpacing/>
                              <w:rPr>
                                <w:rFonts w:ascii="Gill Sans MT" w:hAnsi="Gill Sans MT"/>
                                <w:i/>
                                <w:color w:val="auto"/>
                              </w:rPr>
                            </w:pPr>
                            <w:r w:rsidRPr="00AE207D">
                              <w:rPr>
                                <w:rFonts w:ascii="Gill Sans MT" w:hAnsi="Gill Sans MT"/>
                                <w:i/>
                                <w:color w:val="auto"/>
                              </w:rPr>
                              <w:t>“We should integrate students with disabilities through sports</w:t>
                            </w:r>
                            <w:r w:rsidR="007A2C8C" w:rsidRPr="00AE207D">
                              <w:rPr>
                                <w:rFonts w:ascii="Gill Sans MT" w:hAnsi="Gill Sans MT"/>
                                <w:i/>
                                <w:color w:val="auto"/>
                              </w:rPr>
                              <w:t>,</w:t>
                            </w:r>
                            <w:r w:rsidRPr="00AE207D">
                              <w:rPr>
                                <w:rFonts w:ascii="Gill Sans MT" w:hAnsi="Gill Sans MT"/>
                                <w:i/>
                                <w:color w:val="auto"/>
                              </w:rPr>
                              <w:t xml:space="preserve"> which build</w:t>
                            </w:r>
                            <w:r w:rsidR="007A2C8C" w:rsidRPr="00AE207D">
                              <w:rPr>
                                <w:rFonts w:ascii="Gill Sans MT" w:hAnsi="Gill Sans MT"/>
                                <w:i/>
                                <w:color w:val="auto"/>
                              </w:rPr>
                              <w:t>s</w:t>
                            </w:r>
                            <w:r w:rsidRPr="00AE207D">
                              <w:rPr>
                                <w:rFonts w:ascii="Gill Sans MT" w:hAnsi="Gill Sans MT"/>
                                <w:i/>
                                <w:color w:val="auto"/>
                              </w:rPr>
                              <w:t xml:space="preserve"> their self-esteem and confidence.”</w:t>
                            </w:r>
                          </w:p>
                          <w:p w14:paraId="4A946C1F" w14:textId="6418A776" w:rsidR="001121BF" w:rsidRPr="00AE207D" w:rsidRDefault="0029077F" w:rsidP="0027679D">
                            <w:pPr>
                              <w:contextualSpacing/>
                              <w:rPr>
                                <w:rFonts w:ascii="Gill Sans MT" w:hAnsi="Gill Sans MT"/>
                                <w:color w:val="auto"/>
                              </w:rPr>
                            </w:pPr>
                            <w:r w:rsidRPr="00AE207D">
                              <w:rPr>
                                <w:rFonts w:ascii="Gill Sans MT" w:hAnsi="Gill Sans MT"/>
                                <w:color w:val="auto"/>
                              </w:rPr>
                              <w:t xml:space="preserve">– </w:t>
                            </w:r>
                            <w:r w:rsidR="001121BF" w:rsidRPr="00AE207D">
                              <w:rPr>
                                <w:rFonts w:ascii="Gill Sans MT" w:hAnsi="Gill Sans MT"/>
                                <w:color w:val="auto"/>
                              </w:rPr>
                              <w:t>Special school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BB218" id="Text Box 29" o:spid="_x0000_s1042" type="#_x0000_t202" style="position:absolute;margin-left:333.55pt;margin-top:2.45pt;width:118pt;height:9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" fillcolor="white [3201]" strokecolor="#4f81bd [3204]" strokeweight="2pt">
                <v:textbox>
                  <w:txbxContent>
                    <w:p w14:paraId="003D9C4F" w14:textId="2273B4E7" w:rsidR="001121BF" w:rsidRPr="00AE207D" w:rsidRDefault="001121BF" w:rsidP="00612087">
                      <w:pPr>
                        <w:contextualSpacing/>
                        <w:rPr>
                          <w:rFonts w:ascii="Gill Sans MT" w:hAnsi="Gill Sans MT"/>
                          <w:i/>
                          <w:color w:val="auto"/>
                        </w:rPr>
                      </w:pPr>
                      <w:r w:rsidRPr="00AE207D">
                        <w:rPr>
                          <w:rFonts w:ascii="Gill Sans MT" w:hAnsi="Gill Sans MT"/>
                          <w:i/>
                          <w:color w:val="auto"/>
                        </w:rPr>
                        <w:t>“We should integrate students with disabilities through sports</w:t>
                      </w:r>
                      <w:r w:rsidR="007A2C8C" w:rsidRPr="00AE207D">
                        <w:rPr>
                          <w:rFonts w:ascii="Gill Sans MT" w:hAnsi="Gill Sans MT"/>
                          <w:i/>
                          <w:color w:val="auto"/>
                        </w:rPr>
                        <w:t>,</w:t>
                      </w:r>
                      <w:r w:rsidRPr="00AE207D">
                        <w:rPr>
                          <w:rFonts w:ascii="Gill Sans MT" w:hAnsi="Gill Sans MT"/>
                          <w:i/>
                          <w:color w:val="auto"/>
                        </w:rPr>
                        <w:t xml:space="preserve"> which build</w:t>
                      </w:r>
                      <w:r w:rsidR="007A2C8C" w:rsidRPr="00AE207D">
                        <w:rPr>
                          <w:rFonts w:ascii="Gill Sans MT" w:hAnsi="Gill Sans MT"/>
                          <w:i/>
                          <w:color w:val="auto"/>
                        </w:rPr>
                        <w:t>s</w:t>
                      </w:r>
                      <w:r w:rsidRPr="00AE207D">
                        <w:rPr>
                          <w:rFonts w:ascii="Gill Sans MT" w:hAnsi="Gill Sans MT"/>
                          <w:i/>
                          <w:color w:val="auto"/>
                        </w:rPr>
                        <w:t xml:space="preserve"> their self-esteem and confidence.”</w:t>
                      </w:r>
                    </w:p>
                    <w:p w14:paraId="4A946C1F" w14:textId="6418A776" w:rsidR="001121BF" w:rsidRPr="00AE207D" w:rsidRDefault="0029077F" w:rsidP="0027679D">
                      <w:pPr>
                        <w:contextualSpacing/>
                        <w:rPr>
                          <w:rFonts w:ascii="Gill Sans MT" w:hAnsi="Gill Sans MT"/>
                          <w:color w:val="auto"/>
                        </w:rPr>
                      </w:pPr>
                      <w:r w:rsidRPr="00AE207D">
                        <w:rPr>
                          <w:rFonts w:ascii="Gill Sans MT" w:hAnsi="Gill Sans MT"/>
                          <w:color w:val="auto"/>
                        </w:rPr>
                        <w:t xml:space="preserve">– </w:t>
                      </w:r>
                      <w:r w:rsidR="001121BF" w:rsidRPr="00AE207D">
                        <w:rPr>
                          <w:rFonts w:ascii="Gill Sans MT" w:hAnsi="Gill Sans MT"/>
                          <w:color w:val="auto"/>
                        </w:rPr>
                        <w:t>Special school director</w:t>
                      </w:r>
                    </w:p>
                  </w:txbxContent>
                </v:textbox>
                <w10:wrap type="tight"/>
              </v:shape>
            </w:pict>
          </mc:Fallback>
        </mc:AlternateContent>
      </w:r>
      <w:r w:rsidR="00B32DD7" w:rsidRPr="00AE207D">
        <w:rPr>
          <w:rFonts w:ascii="Gill Sans MT" w:hAnsi="Gill Sans MT"/>
          <w:color w:val="auto"/>
        </w:rPr>
        <w:t xml:space="preserve">Furthermore, </w:t>
      </w:r>
      <w:r w:rsidR="007A2C8C" w:rsidRPr="00AE207D">
        <w:rPr>
          <w:rFonts w:ascii="Gill Sans MT" w:hAnsi="Gill Sans MT"/>
          <w:color w:val="auto"/>
        </w:rPr>
        <w:t xml:space="preserve">both parents and NGO respondents raised </w:t>
      </w:r>
      <w:r w:rsidR="00B32DD7" w:rsidRPr="00AE207D">
        <w:rPr>
          <w:rFonts w:ascii="Gill Sans MT" w:hAnsi="Gill Sans MT"/>
          <w:color w:val="auto"/>
        </w:rPr>
        <w:t xml:space="preserve">concerns about the lack of equity in specific school policies, specifically regarding </w:t>
      </w:r>
      <w:r w:rsidR="001948FE" w:rsidRPr="00AE207D">
        <w:rPr>
          <w:rFonts w:ascii="Gill Sans MT" w:hAnsi="Gill Sans MT"/>
          <w:color w:val="auto"/>
        </w:rPr>
        <w:t>the</w:t>
      </w:r>
      <w:r w:rsidR="00B32DD7" w:rsidRPr="00AE207D">
        <w:rPr>
          <w:rFonts w:ascii="Gill Sans MT" w:hAnsi="Gill Sans MT"/>
          <w:color w:val="auto"/>
        </w:rPr>
        <w:t xml:space="preserve"> participation</w:t>
      </w:r>
      <w:r w:rsidR="001948FE" w:rsidRPr="00AE207D">
        <w:rPr>
          <w:rFonts w:ascii="Gill Sans MT" w:hAnsi="Gill Sans MT"/>
          <w:color w:val="auto"/>
        </w:rPr>
        <w:t xml:space="preserve"> of boys and girls with disabilities</w:t>
      </w:r>
      <w:r w:rsidR="00B32DD7" w:rsidRPr="00AE207D">
        <w:rPr>
          <w:rFonts w:ascii="Gill Sans MT" w:hAnsi="Gill Sans MT"/>
          <w:color w:val="auto"/>
        </w:rPr>
        <w:t xml:space="preserve"> in sports</w:t>
      </w:r>
      <w:r w:rsidR="007A2C8C" w:rsidRPr="00AE207D">
        <w:rPr>
          <w:rFonts w:ascii="Gill Sans MT" w:hAnsi="Gill Sans MT"/>
          <w:color w:val="auto"/>
        </w:rPr>
        <w:t>.</w:t>
      </w:r>
      <w:r w:rsidR="00B32DD7" w:rsidRPr="00AE207D">
        <w:rPr>
          <w:rFonts w:ascii="Gill Sans MT" w:hAnsi="Gill Sans MT"/>
          <w:color w:val="auto"/>
        </w:rPr>
        <w:t xml:space="preserve"> </w:t>
      </w:r>
      <w:r w:rsidR="007A2C8C" w:rsidRPr="00AE207D">
        <w:rPr>
          <w:rFonts w:ascii="Gill Sans MT" w:hAnsi="Gill Sans MT"/>
          <w:color w:val="auto"/>
        </w:rPr>
        <w:t>S</w:t>
      </w:r>
      <w:r w:rsidR="00B32DD7" w:rsidRPr="00AE207D">
        <w:rPr>
          <w:rFonts w:ascii="Gill Sans MT" w:hAnsi="Gill Sans MT"/>
          <w:color w:val="auto"/>
        </w:rPr>
        <w:t>ome parents expressed, “</w:t>
      </w:r>
      <w:r w:rsidR="00B32DD7" w:rsidRPr="00AE207D">
        <w:rPr>
          <w:rFonts w:ascii="Gill Sans MT" w:hAnsi="Gill Sans MT"/>
          <w:i/>
          <w:color w:val="auto"/>
        </w:rPr>
        <w:t xml:space="preserve">We need to change the assessment tools that do not accommodate </w:t>
      </w:r>
      <w:r w:rsidR="0029077F" w:rsidRPr="00AE207D">
        <w:rPr>
          <w:rFonts w:ascii="Gill Sans MT" w:hAnsi="Gill Sans MT"/>
          <w:i/>
          <w:color w:val="auto"/>
        </w:rPr>
        <w:t xml:space="preserve">students’ </w:t>
      </w:r>
      <w:r w:rsidR="00B32DD7" w:rsidRPr="00AE207D">
        <w:rPr>
          <w:rFonts w:ascii="Gill Sans MT" w:hAnsi="Gill Sans MT"/>
          <w:i/>
          <w:color w:val="auto"/>
        </w:rPr>
        <w:t>specific needs. An example is waiving physical education for students with limited mobility who</w:t>
      </w:r>
      <w:r w:rsidR="0029077F" w:rsidRPr="00AE207D">
        <w:rPr>
          <w:rFonts w:ascii="Gill Sans MT" w:hAnsi="Gill Sans MT"/>
          <w:i/>
          <w:color w:val="auto"/>
        </w:rPr>
        <w:t>…</w:t>
      </w:r>
      <w:r w:rsidR="00B32DD7" w:rsidRPr="00AE207D">
        <w:rPr>
          <w:rFonts w:ascii="Gill Sans MT" w:hAnsi="Gill Sans MT"/>
          <w:i/>
          <w:color w:val="auto"/>
        </w:rPr>
        <w:t xml:space="preserve">like to participate in sports, but our assessment tools are not adapted to their needs.” </w:t>
      </w:r>
      <w:r w:rsidR="00B32DD7" w:rsidRPr="00AE207D">
        <w:rPr>
          <w:rFonts w:ascii="Gill Sans MT" w:hAnsi="Gill Sans MT"/>
          <w:color w:val="auto"/>
        </w:rPr>
        <w:t xml:space="preserve">Also, physical education facilities are monopolized by boys without disabilities and lack accommodations for students with disabilities. A teacher shared that </w:t>
      </w:r>
      <w:r w:rsidR="00B32DD7" w:rsidRPr="00AE207D">
        <w:rPr>
          <w:rFonts w:ascii="Gill Sans MT" w:hAnsi="Gill Sans MT"/>
          <w:i/>
          <w:color w:val="auto"/>
        </w:rPr>
        <w:t xml:space="preserve">“students have the right to participate in sports, and we need to accommodate physical education for them.” </w:t>
      </w:r>
    </w:p>
    <w:p w14:paraId="348820A8" w14:textId="299462D3" w:rsidR="00B32DD7" w:rsidRPr="00AE207D" w:rsidRDefault="00B32DD7" w:rsidP="00DD389F">
      <w:pPr>
        <w:rPr>
          <w:rFonts w:ascii="Gill Sans MT" w:hAnsi="Gill Sans MT"/>
          <w:i/>
          <w:color w:val="auto"/>
          <w:u w:val="single"/>
        </w:rPr>
      </w:pPr>
      <w:r w:rsidRPr="00AE207D">
        <w:rPr>
          <w:rFonts w:ascii="Gill Sans MT" w:hAnsi="Gill Sans MT"/>
          <w:i/>
          <w:color w:val="auto"/>
          <w:u w:val="single"/>
        </w:rPr>
        <w:t xml:space="preserve">Professional </w:t>
      </w:r>
      <w:r w:rsidR="005C29CF" w:rsidRPr="00AE207D">
        <w:rPr>
          <w:rFonts w:ascii="Gill Sans MT" w:hAnsi="Gill Sans MT"/>
          <w:i/>
          <w:color w:val="auto"/>
          <w:u w:val="single"/>
        </w:rPr>
        <w:t xml:space="preserve">Support </w:t>
      </w:r>
      <w:r w:rsidRPr="00AE207D">
        <w:rPr>
          <w:rFonts w:ascii="Gill Sans MT" w:hAnsi="Gill Sans MT"/>
          <w:i/>
          <w:color w:val="auto"/>
          <w:u w:val="single"/>
        </w:rPr>
        <w:t>(</w:t>
      </w:r>
      <w:r w:rsidR="005C29CF" w:rsidRPr="00AE207D">
        <w:rPr>
          <w:rFonts w:ascii="Gill Sans MT" w:hAnsi="Gill Sans MT"/>
          <w:i/>
          <w:color w:val="auto"/>
          <w:u w:val="single"/>
        </w:rPr>
        <w:t xml:space="preserve">Inside </w:t>
      </w:r>
      <w:r w:rsidRPr="00AE207D">
        <w:rPr>
          <w:rFonts w:ascii="Gill Sans MT" w:hAnsi="Gill Sans MT"/>
          <w:i/>
          <w:color w:val="auto"/>
          <w:u w:val="single"/>
        </w:rPr>
        <w:t xml:space="preserve">and </w:t>
      </w:r>
      <w:r w:rsidR="005C29CF" w:rsidRPr="00AE207D">
        <w:rPr>
          <w:rFonts w:ascii="Gill Sans MT" w:hAnsi="Gill Sans MT"/>
          <w:i/>
          <w:color w:val="auto"/>
          <w:u w:val="single"/>
        </w:rPr>
        <w:t xml:space="preserve">Outside </w:t>
      </w:r>
      <w:r w:rsidRPr="00AE207D">
        <w:rPr>
          <w:rFonts w:ascii="Gill Sans MT" w:hAnsi="Gill Sans MT"/>
          <w:i/>
          <w:color w:val="auto"/>
          <w:u w:val="single"/>
        </w:rPr>
        <w:t xml:space="preserve">of </w:t>
      </w:r>
      <w:r w:rsidR="005C29CF" w:rsidRPr="00AE207D">
        <w:rPr>
          <w:rFonts w:ascii="Gill Sans MT" w:hAnsi="Gill Sans MT"/>
          <w:i/>
          <w:color w:val="auto"/>
          <w:u w:val="single"/>
        </w:rPr>
        <w:t>Schools</w:t>
      </w:r>
      <w:r w:rsidRPr="00AE207D">
        <w:rPr>
          <w:rFonts w:ascii="Gill Sans MT" w:hAnsi="Gill Sans MT"/>
          <w:i/>
          <w:color w:val="auto"/>
          <w:u w:val="single"/>
        </w:rPr>
        <w:t>)</w:t>
      </w:r>
    </w:p>
    <w:p w14:paraId="65599A95" w14:textId="3CA00335" w:rsidR="00B32DD7" w:rsidRPr="00AE207D" w:rsidRDefault="00B32DD7" w:rsidP="00DD389F">
      <w:pPr>
        <w:rPr>
          <w:rFonts w:ascii="Gill Sans MT" w:hAnsi="Gill Sans MT"/>
          <w:color w:val="auto"/>
        </w:rPr>
      </w:pPr>
      <w:r w:rsidRPr="00AE207D">
        <w:rPr>
          <w:rFonts w:ascii="Gill Sans MT" w:hAnsi="Gill Sans MT"/>
          <w:color w:val="auto"/>
        </w:rPr>
        <w:t xml:space="preserve">Some schools have </w:t>
      </w:r>
      <w:proofErr w:type="gramStart"/>
      <w:r w:rsidRPr="00AE207D">
        <w:rPr>
          <w:rFonts w:ascii="Gill Sans MT" w:hAnsi="Gill Sans MT"/>
          <w:color w:val="auto"/>
        </w:rPr>
        <w:t>listening</w:t>
      </w:r>
      <w:proofErr w:type="gramEnd"/>
      <w:r w:rsidRPr="00AE207D">
        <w:rPr>
          <w:rFonts w:ascii="Gill Sans MT" w:hAnsi="Gill Sans MT"/>
          <w:color w:val="auto"/>
        </w:rPr>
        <w:t xml:space="preserve"> and mediation committees mandated to help solve cases of bullying and discrimination. To comply with gender equity, these committees should encourage and include clear reporting mechanisms on sexual assault and menstrual health. Also, </w:t>
      </w:r>
      <w:r w:rsidR="001948FE" w:rsidRPr="00AE207D">
        <w:rPr>
          <w:rFonts w:ascii="Gill Sans MT" w:hAnsi="Gill Sans MT"/>
          <w:color w:val="auto"/>
        </w:rPr>
        <w:t xml:space="preserve">respondents suggested </w:t>
      </w:r>
      <w:r w:rsidRPr="00AE207D">
        <w:rPr>
          <w:rFonts w:ascii="Gill Sans MT" w:hAnsi="Gill Sans MT"/>
          <w:color w:val="auto"/>
        </w:rPr>
        <w:t xml:space="preserve">teachers who lead such school clubs or committees should be recognized for their efforts and incentivized to actively participate in these </w:t>
      </w:r>
      <w:r w:rsidR="001948FE" w:rsidRPr="00AE207D">
        <w:rPr>
          <w:rFonts w:ascii="Gill Sans MT" w:hAnsi="Gill Sans MT"/>
          <w:color w:val="auto"/>
        </w:rPr>
        <w:t xml:space="preserve">committees, </w:t>
      </w:r>
      <w:r w:rsidR="005C29CF" w:rsidRPr="00AE207D">
        <w:rPr>
          <w:rFonts w:ascii="Gill Sans MT" w:hAnsi="Gill Sans MT"/>
          <w:color w:val="auto"/>
        </w:rPr>
        <w:t xml:space="preserve">as </w:t>
      </w:r>
      <w:r w:rsidR="001948FE" w:rsidRPr="00AE207D">
        <w:rPr>
          <w:rFonts w:ascii="Gill Sans MT" w:hAnsi="Gill Sans MT"/>
          <w:color w:val="auto"/>
        </w:rPr>
        <w:t>currently they are not.</w:t>
      </w:r>
      <w:r w:rsidRPr="00AE207D">
        <w:rPr>
          <w:rFonts w:ascii="Gill Sans MT" w:hAnsi="Gill Sans MT"/>
          <w:color w:val="auto"/>
        </w:rPr>
        <w:t xml:space="preserve"> </w:t>
      </w:r>
    </w:p>
    <w:p w14:paraId="398C1FE5" w14:textId="245711DA" w:rsidR="00B32DD7" w:rsidRPr="00AE207D" w:rsidRDefault="00B32DD7" w:rsidP="00DD389F">
      <w:pPr>
        <w:rPr>
          <w:rFonts w:ascii="Gill Sans MT" w:hAnsi="Gill Sans MT"/>
          <w:color w:val="auto"/>
        </w:rPr>
      </w:pPr>
      <w:r w:rsidRPr="00AE207D">
        <w:rPr>
          <w:rFonts w:ascii="Gill Sans MT" w:hAnsi="Gill Sans MT"/>
          <w:color w:val="auto"/>
        </w:rPr>
        <w:t xml:space="preserve">Stakeholders indicated that schools provide pedagogical support, but students with disabilities must seek medical and rehabilitation support from specialized </w:t>
      </w:r>
      <w:r w:rsidR="00823BF5" w:rsidRPr="00AE207D">
        <w:rPr>
          <w:rFonts w:ascii="Gill Sans MT" w:hAnsi="Gill Sans MT"/>
          <w:color w:val="auto"/>
        </w:rPr>
        <w:t>NGOs</w:t>
      </w:r>
      <w:r w:rsidRPr="00AE207D">
        <w:rPr>
          <w:rFonts w:ascii="Gill Sans MT" w:hAnsi="Gill Sans MT"/>
          <w:color w:val="auto"/>
        </w:rPr>
        <w:t xml:space="preserve">. Mothers of students with disabilities </w:t>
      </w:r>
      <w:r w:rsidR="002B4BBF" w:rsidRPr="00AE207D">
        <w:rPr>
          <w:rFonts w:ascii="Gill Sans MT" w:hAnsi="Gill Sans MT"/>
          <w:color w:val="auto"/>
        </w:rPr>
        <w:t>reported concerns</w:t>
      </w:r>
      <w:r w:rsidRPr="00AE207D">
        <w:rPr>
          <w:rFonts w:ascii="Gill Sans MT" w:hAnsi="Gill Sans MT"/>
          <w:color w:val="auto"/>
        </w:rPr>
        <w:t xml:space="preserve"> about their ability to access specialized services for their </w:t>
      </w:r>
      <w:r w:rsidR="005C29CF" w:rsidRPr="00AE207D">
        <w:rPr>
          <w:rFonts w:ascii="Gill Sans MT" w:hAnsi="Gill Sans MT"/>
          <w:color w:val="auto"/>
        </w:rPr>
        <w:t>children</w:t>
      </w:r>
      <w:r w:rsidRPr="00AE207D">
        <w:rPr>
          <w:rFonts w:ascii="Gill Sans MT" w:hAnsi="Gill Sans MT"/>
          <w:color w:val="auto"/>
        </w:rPr>
        <w:t xml:space="preserve">, including </w:t>
      </w:r>
      <w:r w:rsidRPr="00AE207D">
        <w:rPr>
          <w:rFonts w:ascii="Gill Sans MT" w:hAnsi="Gill Sans MT"/>
          <w:color w:val="auto"/>
        </w:rPr>
        <w:lastRenderedPageBreak/>
        <w:t>speech and physical therap</w:t>
      </w:r>
      <w:r w:rsidR="00823BF5" w:rsidRPr="00AE207D">
        <w:rPr>
          <w:rFonts w:ascii="Gill Sans MT" w:hAnsi="Gill Sans MT"/>
          <w:color w:val="auto"/>
        </w:rPr>
        <w:t>ies</w:t>
      </w:r>
      <w:r w:rsidRPr="00AE207D">
        <w:rPr>
          <w:rFonts w:ascii="Gill Sans MT" w:hAnsi="Gill Sans MT"/>
          <w:color w:val="auto"/>
        </w:rPr>
        <w:t xml:space="preserve">, because of their financial situation. Stakeholders also highlighted </w:t>
      </w:r>
      <w:r w:rsidR="002B4BBF" w:rsidRPr="00AE207D">
        <w:rPr>
          <w:rFonts w:ascii="Gill Sans MT" w:hAnsi="Gill Sans MT"/>
          <w:color w:val="auto"/>
        </w:rPr>
        <w:t xml:space="preserve">the need </w:t>
      </w:r>
      <w:r w:rsidR="0083662A" w:rsidRPr="00AE207D">
        <w:rPr>
          <w:rFonts w:ascii="Gill Sans MT" w:hAnsi="Gill Sans MT"/>
          <w:color w:val="auto"/>
        </w:rPr>
        <w:t>to improve</w:t>
      </w:r>
      <w:r w:rsidR="002B4BBF" w:rsidRPr="00AE207D">
        <w:rPr>
          <w:rFonts w:ascii="Gill Sans MT" w:hAnsi="Gill Sans MT"/>
          <w:color w:val="auto"/>
        </w:rPr>
        <w:t xml:space="preserve"> </w:t>
      </w:r>
      <w:r w:rsidRPr="00AE207D">
        <w:rPr>
          <w:rFonts w:ascii="Gill Sans MT" w:hAnsi="Gill Sans MT"/>
          <w:color w:val="auto"/>
        </w:rPr>
        <w:t xml:space="preserve">coordination between the </w:t>
      </w:r>
      <w:r w:rsidR="002B4BBF" w:rsidRPr="00AE207D">
        <w:rPr>
          <w:rFonts w:ascii="Gill Sans MT" w:hAnsi="Gill Sans MT"/>
          <w:color w:val="auto"/>
        </w:rPr>
        <w:t>MoE</w:t>
      </w:r>
      <w:r w:rsidRPr="00AE207D">
        <w:rPr>
          <w:rFonts w:ascii="Gill Sans MT" w:hAnsi="Gill Sans MT"/>
          <w:color w:val="auto"/>
        </w:rPr>
        <w:t xml:space="preserve"> (educational stream), the Ministry of Health (medical stream), and the Ministry of Solidarity, Social Inclusion, and Family (social stream). They emphasized the need </w:t>
      </w:r>
      <w:r w:rsidR="0083662A" w:rsidRPr="00AE207D">
        <w:rPr>
          <w:rFonts w:ascii="Gill Sans MT" w:hAnsi="Gill Sans MT"/>
          <w:color w:val="auto"/>
        </w:rPr>
        <w:t>to collaborate on</w:t>
      </w:r>
      <w:r w:rsidRPr="00AE207D">
        <w:rPr>
          <w:rFonts w:ascii="Gill Sans MT" w:hAnsi="Gill Sans MT"/>
          <w:color w:val="auto"/>
        </w:rPr>
        <w:t xml:space="preserve"> disability identification and service provision</w:t>
      </w:r>
      <w:r w:rsidR="002B4BBF" w:rsidRPr="00AE207D">
        <w:rPr>
          <w:rFonts w:ascii="Gill Sans MT" w:hAnsi="Gill Sans MT"/>
          <w:color w:val="auto"/>
        </w:rPr>
        <w:t xml:space="preserve">, </w:t>
      </w:r>
      <w:r w:rsidRPr="00AE207D">
        <w:rPr>
          <w:rFonts w:ascii="Gill Sans MT" w:hAnsi="Gill Sans MT"/>
          <w:color w:val="auto"/>
        </w:rPr>
        <w:t>recommend</w:t>
      </w:r>
      <w:r w:rsidR="002B4BBF" w:rsidRPr="00AE207D">
        <w:rPr>
          <w:rFonts w:ascii="Gill Sans MT" w:hAnsi="Gill Sans MT"/>
          <w:color w:val="auto"/>
        </w:rPr>
        <w:t>ing</w:t>
      </w:r>
      <w:r w:rsidRPr="00AE207D">
        <w:rPr>
          <w:rFonts w:ascii="Gill Sans MT" w:hAnsi="Gill Sans MT"/>
          <w:color w:val="auto"/>
        </w:rPr>
        <w:t xml:space="preserve"> partnerships between schools, families, </w:t>
      </w:r>
      <w:r w:rsidR="002B4BBF" w:rsidRPr="00AE207D">
        <w:rPr>
          <w:rFonts w:ascii="Gill Sans MT" w:hAnsi="Gill Sans MT"/>
          <w:color w:val="auto"/>
        </w:rPr>
        <w:t>NGOs</w:t>
      </w:r>
      <w:r w:rsidRPr="00AE207D">
        <w:rPr>
          <w:rFonts w:ascii="Gill Sans MT" w:hAnsi="Gill Sans MT"/>
          <w:color w:val="auto"/>
        </w:rPr>
        <w:t xml:space="preserve">, and professionals in psycho-neurology, psychiatry, and social work. For now, </w:t>
      </w:r>
      <w:r w:rsidR="00494CA5" w:rsidRPr="00AE207D">
        <w:rPr>
          <w:rFonts w:ascii="Gill Sans MT" w:hAnsi="Gill Sans MT"/>
          <w:color w:val="auto"/>
        </w:rPr>
        <w:t xml:space="preserve">stakeholders perceived </w:t>
      </w:r>
      <w:r w:rsidR="002C2FA5" w:rsidRPr="00AE207D">
        <w:rPr>
          <w:rFonts w:ascii="Gill Sans MT" w:hAnsi="Gill Sans MT"/>
          <w:color w:val="auto"/>
        </w:rPr>
        <w:t xml:space="preserve">NGO </w:t>
      </w:r>
      <w:r w:rsidRPr="00AE207D">
        <w:rPr>
          <w:rFonts w:ascii="Gill Sans MT" w:hAnsi="Gill Sans MT"/>
          <w:color w:val="auto"/>
        </w:rPr>
        <w:t xml:space="preserve">support </w:t>
      </w:r>
      <w:r w:rsidR="00682101" w:rsidRPr="00AE207D">
        <w:rPr>
          <w:rFonts w:ascii="Gill Sans MT" w:hAnsi="Gill Sans MT"/>
          <w:color w:val="auto"/>
        </w:rPr>
        <w:t>of</w:t>
      </w:r>
      <w:r w:rsidRPr="00AE207D">
        <w:rPr>
          <w:rFonts w:ascii="Gill Sans MT" w:hAnsi="Gill Sans MT"/>
          <w:color w:val="auto"/>
        </w:rPr>
        <w:t xml:space="preserve"> professional services to some families, although limited, was crucial in facilitating access to and participation in schools.</w:t>
      </w:r>
    </w:p>
    <w:p w14:paraId="3C3554B4" w14:textId="3621FA9B" w:rsidR="00B32DD7" w:rsidRPr="00AE207D" w:rsidRDefault="00B32DD7" w:rsidP="00DD389F">
      <w:pPr>
        <w:rPr>
          <w:rFonts w:ascii="Gill Sans MT" w:hAnsi="Gill Sans MT"/>
          <w:color w:val="auto"/>
        </w:rPr>
      </w:pPr>
      <w:r w:rsidRPr="00AE207D">
        <w:rPr>
          <w:rFonts w:ascii="Gill Sans MT" w:hAnsi="Gill Sans MT"/>
          <w:color w:val="auto"/>
        </w:rPr>
        <w:t xml:space="preserve">To avoid segregation, the MoE transitioned from integrated special education classrooms (CLIS) to inclusive classrooms with the support of resource rooms. </w:t>
      </w:r>
      <w:r w:rsidRPr="00AE207D">
        <w:rPr>
          <w:rFonts w:ascii="Gill Sans MT" w:hAnsi="Gill Sans MT"/>
          <w:i/>
          <w:color w:val="auto"/>
        </w:rPr>
        <w:t>“We are moving from the unsuccessful CLIS</w:t>
      </w:r>
      <w:r w:rsidR="005A165E" w:rsidRPr="00AE207D">
        <w:rPr>
          <w:rFonts w:ascii="Gill Sans MT" w:hAnsi="Gill Sans MT"/>
          <w:i/>
          <w:color w:val="auto"/>
        </w:rPr>
        <w:t xml:space="preserve"> </w:t>
      </w:r>
      <w:r w:rsidRPr="00AE207D">
        <w:rPr>
          <w:rFonts w:ascii="Gill Sans MT" w:hAnsi="Gill Sans MT"/>
          <w:i/>
          <w:color w:val="auto"/>
        </w:rPr>
        <w:t>that</w:t>
      </w:r>
      <w:r w:rsidR="005A165E" w:rsidRPr="00AE207D">
        <w:rPr>
          <w:rFonts w:ascii="Gill Sans MT" w:hAnsi="Gill Sans MT"/>
          <w:i/>
          <w:color w:val="auto"/>
        </w:rPr>
        <w:t xml:space="preserve"> </w:t>
      </w:r>
      <w:r w:rsidR="0027679D" w:rsidRPr="00AE207D">
        <w:rPr>
          <w:rFonts w:ascii="Gill Sans MT" w:hAnsi="Gill Sans MT"/>
          <w:i/>
          <w:color w:val="auto"/>
        </w:rPr>
        <w:t>[NGOs]</w:t>
      </w:r>
      <w:r w:rsidRPr="00AE207D">
        <w:rPr>
          <w:rFonts w:ascii="Gill Sans MT" w:hAnsi="Gill Sans MT"/>
          <w:i/>
          <w:color w:val="auto"/>
        </w:rPr>
        <w:t xml:space="preserve"> were totally in charge of</w:t>
      </w:r>
      <w:r w:rsidR="009254B2" w:rsidRPr="00AE207D">
        <w:rPr>
          <w:rFonts w:ascii="Gill Sans MT" w:hAnsi="Gill Sans MT"/>
          <w:i/>
          <w:color w:val="auto"/>
        </w:rPr>
        <w:t>,</w:t>
      </w:r>
      <w:r w:rsidRPr="00AE207D">
        <w:rPr>
          <w:rFonts w:ascii="Gill Sans MT" w:hAnsi="Gill Sans MT"/>
          <w:i/>
          <w:color w:val="auto"/>
        </w:rPr>
        <w:t xml:space="preserve"> to the resource rooms that we are in charge of equipping,” </w:t>
      </w:r>
      <w:r w:rsidRPr="00AE207D">
        <w:rPr>
          <w:rFonts w:ascii="Gill Sans MT" w:hAnsi="Gill Sans MT"/>
          <w:color w:val="auto"/>
        </w:rPr>
        <w:t xml:space="preserve">a MoE representative said. She explained that the resource room is not a classroom but rather a support room managed by a supervisor who coordinates the multidisciplinary </w:t>
      </w:r>
      <w:r w:rsidR="005A165E" w:rsidRPr="00AE207D">
        <w:rPr>
          <w:rFonts w:ascii="Gill Sans MT" w:hAnsi="Gill Sans MT"/>
          <w:color w:val="auto"/>
        </w:rPr>
        <w:t xml:space="preserve">team’s </w:t>
      </w:r>
      <w:r w:rsidRPr="00AE207D">
        <w:rPr>
          <w:rFonts w:ascii="Gill Sans MT" w:hAnsi="Gill Sans MT"/>
          <w:color w:val="auto"/>
        </w:rPr>
        <w:t xml:space="preserve">work (educational, medical, psychological, and social services). She emphasized the need to capitalize on the </w:t>
      </w:r>
      <w:r w:rsidR="0027679D" w:rsidRPr="00AE207D">
        <w:rPr>
          <w:rFonts w:ascii="Gill Sans MT" w:hAnsi="Gill Sans MT"/>
          <w:color w:val="auto"/>
        </w:rPr>
        <w:t xml:space="preserve">NGOs’ </w:t>
      </w:r>
      <w:r w:rsidRPr="00AE207D">
        <w:rPr>
          <w:rFonts w:ascii="Gill Sans MT" w:hAnsi="Gill Sans MT"/>
          <w:color w:val="auto"/>
        </w:rPr>
        <w:t xml:space="preserve">achievements </w:t>
      </w:r>
      <w:r w:rsidR="0027679D" w:rsidRPr="00AE207D">
        <w:rPr>
          <w:rFonts w:ascii="Gill Sans MT" w:hAnsi="Gill Sans MT"/>
          <w:color w:val="auto"/>
        </w:rPr>
        <w:t>to</w:t>
      </w:r>
      <w:r w:rsidRPr="00AE207D">
        <w:rPr>
          <w:rFonts w:ascii="Gill Sans MT" w:hAnsi="Gill Sans MT"/>
          <w:color w:val="auto"/>
        </w:rPr>
        <w:t xml:space="preserve"> contin</w:t>
      </w:r>
      <w:r w:rsidR="004A1336" w:rsidRPr="00AE207D">
        <w:rPr>
          <w:rFonts w:ascii="Gill Sans MT" w:hAnsi="Gill Sans MT"/>
          <w:color w:val="auto"/>
        </w:rPr>
        <w:t xml:space="preserve">uously </w:t>
      </w:r>
      <w:r w:rsidRPr="00AE207D">
        <w:rPr>
          <w:rFonts w:ascii="Gill Sans MT" w:hAnsi="Gill Sans MT"/>
          <w:color w:val="auto"/>
        </w:rPr>
        <w:t xml:space="preserve">provide services in the resource rooms. However, these rooms lack staffing and are still unavailable in middle schools because of management difficulties due to </w:t>
      </w:r>
      <w:r w:rsidR="0067723B" w:rsidRPr="00AE207D">
        <w:rPr>
          <w:rFonts w:ascii="Gill Sans MT" w:hAnsi="Gill Sans MT"/>
          <w:color w:val="auto"/>
        </w:rPr>
        <w:t xml:space="preserve">middle school teachers’ </w:t>
      </w:r>
      <w:r w:rsidRPr="00AE207D">
        <w:rPr>
          <w:rFonts w:ascii="Gill Sans MT" w:hAnsi="Gill Sans MT"/>
          <w:color w:val="auto"/>
        </w:rPr>
        <w:t xml:space="preserve">content specializations. An AREF representative called for technology, accessible materials, workshops with parents, and social and psychological support programs to be provided in these resource rooms. In addition, these rooms need to target all students with learning challenges, not only students with disabilities. </w:t>
      </w:r>
      <w:r w:rsidR="00E86FB6" w:rsidRPr="00AE207D">
        <w:rPr>
          <w:rFonts w:ascii="Gill Sans MT" w:hAnsi="Gill Sans MT"/>
          <w:i/>
          <w:color w:val="auto"/>
        </w:rPr>
        <w:t>“</w:t>
      </w:r>
      <w:r w:rsidRPr="00AE207D">
        <w:rPr>
          <w:rFonts w:ascii="Gill Sans MT" w:hAnsi="Gill Sans MT"/>
          <w:i/>
          <w:color w:val="auto"/>
        </w:rPr>
        <w:t>If the resource room is allocated for students with disabilities only, then we face the risk of return</w:t>
      </w:r>
      <w:r w:rsidR="004A1336" w:rsidRPr="00AE207D">
        <w:rPr>
          <w:rFonts w:ascii="Gill Sans MT" w:hAnsi="Gill Sans MT"/>
          <w:i/>
          <w:color w:val="auto"/>
        </w:rPr>
        <w:t>ing</w:t>
      </w:r>
      <w:r w:rsidRPr="00AE207D">
        <w:rPr>
          <w:rFonts w:ascii="Gill Sans MT" w:hAnsi="Gill Sans MT"/>
          <w:i/>
          <w:color w:val="auto"/>
        </w:rPr>
        <w:t xml:space="preserve"> to the CLIS</w:t>
      </w:r>
      <w:r w:rsidR="00A24C9F" w:rsidRPr="00AE207D">
        <w:rPr>
          <w:rFonts w:ascii="Gill Sans MT" w:hAnsi="Gill Sans MT"/>
          <w:i/>
          <w:color w:val="auto"/>
        </w:rPr>
        <w:t>,”</w:t>
      </w:r>
      <w:r w:rsidR="00A24C9F" w:rsidRPr="00AE207D">
        <w:rPr>
          <w:rFonts w:ascii="Gill Sans MT" w:hAnsi="Gill Sans MT"/>
          <w:color w:val="auto"/>
        </w:rPr>
        <w:t xml:space="preserve"> </w:t>
      </w:r>
      <w:r w:rsidRPr="00AE207D">
        <w:rPr>
          <w:rFonts w:ascii="Gill Sans MT" w:hAnsi="Gill Sans MT"/>
          <w:color w:val="auto"/>
        </w:rPr>
        <w:t xml:space="preserve">an NGO representative said. </w:t>
      </w:r>
      <w:bookmarkStart w:id="80" w:name="_heading=h.3l18frh" w:colFirst="0" w:colLast="0"/>
      <w:bookmarkEnd w:id="80"/>
    </w:p>
    <w:p w14:paraId="439FF348" w14:textId="19CDECFB" w:rsidR="00CB5B86" w:rsidRPr="00AE207D" w:rsidRDefault="00CB5B86" w:rsidP="00DD389F">
      <w:pPr>
        <w:rPr>
          <w:rFonts w:ascii="Gill Sans MT" w:hAnsi="Gill Sans MT"/>
          <w:i/>
          <w:color w:val="auto"/>
          <w:u w:val="single"/>
        </w:rPr>
      </w:pPr>
      <w:r w:rsidRPr="00AE207D">
        <w:rPr>
          <w:rFonts w:ascii="Gill Sans MT" w:hAnsi="Gill Sans MT"/>
          <w:i/>
          <w:color w:val="auto"/>
          <w:u w:val="single"/>
        </w:rPr>
        <w:t xml:space="preserve">School </w:t>
      </w:r>
      <w:r w:rsidR="00A24C9F" w:rsidRPr="00AE207D">
        <w:rPr>
          <w:rFonts w:ascii="Gill Sans MT" w:hAnsi="Gill Sans MT"/>
          <w:i/>
          <w:color w:val="auto"/>
          <w:u w:val="single"/>
        </w:rPr>
        <w:t xml:space="preserve">Safety </w:t>
      </w:r>
    </w:p>
    <w:p w14:paraId="1125E691" w14:textId="1CD88A52" w:rsidR="00B34C04" w:rsidRPr="00AE207D" w:rsidRDefault="5CB7522E" w:rsidP="00DD389F">
      <w:pPr>
        <w:rPr>
          <w:rFonts w:ascii="Gill Sans MT" w:hAnsi="Gill Sans MT"/>
          <w:color w:val="auto"/>
        </w:rPr>
      </w:pPr>
      <w:r w:rsidRPr="00AE207D">
        <w:rPr>
          <w:rFonts w:ascii="Gill Sans MT" w:hAnsi="Gill Sans MT"/>
          <w:color w:val="auto"/>
        </w:rPr>
        <w:t xml:space="preserve">School safety is a critical concern in Morocco, in terms of both safety in commuting and hygiene and sanitation at school. Other organizations have attempted to respond to these concerns, including  </w:t>
      </w:r>
      <w:proofErr w:type="spellStart"/>
      <w:r w:rsidRPr="00AE207D">
        <w:rPr>
          <w:rFonts w:ascii="Gill Sans MT" w:hAnsi="Gill Sans MT"/>
          <w:color w:val="auto"/>
        </w:rPr>
        <w:t>Mobilité</w:t>
      </w:r>
      <w:proofErr w:type="spellEnd"/>
      <w:r w:rsidRPr="00AE207D">
        <w:rPr>
          <w:rFonts w:ascii="Gill Sans MT" w:hAnsi="Gill Sans MT"/>
          <w:color w:val="auto"/>
        </w:rPr>
        <w:t xml:space="preserve"> Club Maroc (MCM) and a father-led School Brigade initiated by USAID to promote safe school commuting (</w:t>
      </w:r>
      <w:hyperlink r:id="rId33">
        <w:r w:rsidRPr="00AE207D">
          <w:rPr>
            <w:rStyle w:val="Hyperlink"/>
            <w:rFonts w:ascii="Gill Sans MT" w:hAnsi="Gill Sans MT"/>
            <w:color w:val="auto"/>
            <w:u w:val="none"/>
          </w:rPr>
          <w:t>Child Health Initiative, 2018</w:t>
        </w:r>
      </w:hyperlink>
      <w:r w:rsidRPr="00AE207D">
        <w:rPr>
          <w:rFonts w:ascii="Gill Sans MT" w:hAnsi="Gill Sans MT"/>
          <w:color w:val="auto"/>
        </w:rPr>
        <w:t>), along with initiatives to rehabilitate school water, sanitation, and hygiene (WASH) facilities and promote hygiene awareness to support menstrual health and hygiene in schools (</w:t>
      </w:r>
      <w:hyperlink r:id="rId34">
        <w:r w:rsidRPr="00AE207D">
          <w:rPr>
            <w:rStyle w:val="Hyperlink"/>
            <w:rFonts w:ascii="Gill Sans MT" w:hAnsi="Gill Sans MT"/>
            <w:color w:val="auto"/>
            <w:u w:val="none"/>
          </w:rPr>
          <w:t>UNICEF, 2021</w:t>
        </w:r>
      </w:hyperlink>
      <w:r w:rsidRPr="00AE207D">
        <w:rPr>
          <w:rFonts w:ascii="Gill Sans MT" w:hAnsi="Gill Sans MT"/>
          <w:color w:val="auto"/>
        </w:rPr>
        <w:t xml:space="preserve">). </w:t>
      </w:r>
    </w:p>
    <w:p w14:paraId="653EE74F" w14:textId="63C4F6BD" w:rsidR="00B32DD7" w:rsidRPr="00AE207D" w:rsidRDefault="00B34C04" w:rsidP="00DD389F">
      <w:pPr>
        <w:rPr>
          <w:rFonts w:ascii="Gill Sans MT" w:hAnsi="Gill Sans MT"/>
          <w:color w:val="auto"/>
        </w:rPr>
      </w:pPr>
      <w:r w:rsidRPr="00AE207D">
        <w:rPr>
          <w:rFonts w:ascii="Gill Sans MT" w:hAnsi="Gill Sans MT"/>
          <w:color w:val="auto"/>
        </w:rPr>
        <w:t>In this study, g</w:t>
      </w:r>
      <w:r w:rsidR="00B32DD7" w:rsidRPr="00AE207D">
        <w:rPr>
          <w:rFonts w:ascii="Gill Sans MT" w:hAnsi="Gill Sans MT"/>
          <w:color w:val="auto"/>
        </w:rPr>
        <w:t>irls expressed feeling unsafe</w:t>
      </w:r>
      <w:r w:rsidR="000D5CDD" w:rsidRPr="00AE207D">
        <w:rPr>
          <w:rFonts w:ascii="Gill Sans MT" w:hAnsi="Gill Sans MT"/>
          <w:color w:val="auto"/>
        </w:rPr>
        <w:t>.</w:t>
      </w:r>
      <w:r w:rsidR="00B32DD7" w:rsidRPr="00AE207D">
        <w:rPr>
          <w:rFonts w:ascii="Gill Sans MT" w:hAnsi="Gill Sans MT"/>
          <w:color w:val="auto"/>
        </w:rPr>
        <w:t xml:space="preserve"> </w:t>
      </w:r>
      <w:r w:rsidR="000D5CDD" w:rsidRPr="00AE207D">
        <w:rPr>
          <w:rFonts w:ascii="Gill Sans MT" w:hAnsi="Gill Sans MT"/>
          <w:color w:val="auto"/>
        </w:rPr>
        <w:t>O</w:t>
      </w:r>
      <w:r w:rsidR="00B32DD7" w:rsidRPr="00AE207D">
        <w:rPr>
          <w:rFonts w:ascii="Gill Sans MT" w:hAnsi="Gill Sans MT"/>
          <w:color w:val="auto"/>
        </w:rPr>
        <w:t xml:space="preserve">ne girl stated, </w:t>
      </w:r>
      <w:r w:rsidR="00B32DD7" w:rsidRPr="00AE207D">
        <w:rPr>
          <w:rFonts w:ascii="Gill Sans MT" w:hAnsi="Gill Sans MT"/>
          <w:i/>
          <w:color w:val="auto"/>
        </w:rPr>
        <w:t xml:space="preserve">“We don't feel safe in the restrooms and recess field.” </w:t>
      </w:r>
      <w:r w:rsidR="00B32DD7" w:rsidRPr="00AE207D">
        <w:rPr>
          <w:rFonts w:ascii="Gill Sans MT" w:hAnsi="Gill Sans MT"/>
          <w:color w:val="auto"/>
        </w:rPr>
        <w:t xml:space="preserve">Safety concerns are due to threats of harassment, violence, and scams. One girl shared, </w:t>
      </w:r>
      <w:r w:rsidR="00B32DD7" w:rsidRPr="00AE207D">
        <w:rPr>
          <w:rFonts w:ascii="Gill Sans MT" w:hAnsi="Gill Sans MT"/>
          <w:i/>
          <w:color w:val="auto"/>
        </w:rPr>
        <w:t xml:space="preserve">“Students arrive in class with weapons. We do not feel safe, especially at school dismissal.” </w:t>
      </w:r>
      <w:r w:rsidR="00B32DD7" w:rsidRPr="00AE207D">
        <w:rPr>
          <w:rFonts w:ascii="Gill Sans MT" w:hAnsi="Gill Sans MT"/>
          <w:color w:val="auto"/>
        </w:rPr>
        <w:t xml:space="preserve">Another one reported feeling unsafe, saying, </w:t>
      </w:r>
      <w:r w:rsidR="00B32DD7" w:rsidRPr="00AE207D">
        <w:rPr>
          <w:rFonts w:ascii="Gill Sans MT" w:hAnsi="Gill Sans MT"/>
          <w:i/>
          <w:color w:val="auto"/>
        </w:rPr>
        <w:t>“We have scammers and gamblers in the school, and we coexist with them but with fear and mistrust.”</w:t>
      </w:r>
      <w:r w:rsidRPr="00AE207D">
        <w:rPr>
          <w:rFonts w:ascii="Gill Sans MT" w:hAnsi="Gill Sans MT"/>
          <w:color w:val="auto"/>
        </w:rPr>
        <w:t xml:space="preserve"> </w:t>
      </w:r>
      <w:r w:rsidR="00B32DD7" w:rsidRPr="00AE207D">
        <w:rPr>
          <w:rFonts w:ascii="Gill Sans MT" w:hAnsi="Gill Sans MT"/>
          <w:color w:val="auto"/>
        </w:rPr>
        <w:t>An NGO representative</w:t>
      </w:r>
      <w:r w:rsidR="00AF42F6" w:rsidRPr="00AE207D">
        <w:rPr>
          <w:rFonts w:ascii="Gill Sans MT" w:hAnsi="Gill Sans MT"/>
          <w:color w:val="auto"/>
        </w:rPr>
        <w:t xml:space="preserve"> noted</w:t>
      </w:r>
      <w:r w:rsidR="00B32DD7" w:rsidRPr="00AE207D">
        <w:rPr>
          <w:rFonts w:ascii="Gill Sans MT" w:hAnsi="Gill Sans MT"/>
          <w:color w:val="auto"/>
        </w:rPr>
        <w:t xml:space="preserve"> girls</w:t>
      </w:r>
      <w:r w:rsidR="009F79FC" w:rsidRPr="00AE207D">
        <w:rPr>
          <w:rFonts w:ascii="Gill Sans MT" w:hAnsi="Gill Sans MT"/>
          <w:color w:val="auto"/>
        </w:rPr>
        <w:t>’</w:t>
      </w:r>
      <w:r w:rsidR="00B32DD7" w:rsidRPr="00AE207D">
        <w:rPr>
          <w:rFonts w:ascii="Gill Sans MT" w:hAnsi="Gill Sans MT"/>
          <w:color w:val="auto"/>
        </w:rPr>
        <w:t xml:space="preserve"> challenges with unclean bathrooms in schools</w:t>
      </w:r>
      <w:r w:rsidR="00CB5B86" w:rsidRPr="00AE207D">
        <w:rPr>
          <w:rFonts w:ascii="Gill Sans MT" w:hAnsi="Gill Sans MT"/>
          <w:color w:val="auto"/>
        </w:rPr>
        <w:t xml:space="preserve"> </w:t>
      </w:r>
      <w:r w:rsidR="00B32DD7" w:rsidRPr="00AE207D">
        <w:rPr>
          <w:rFonts w:ascii="Gill Sans MT" w:hAnsi="Gill Sans MT"/>
          <w:color w:val="auto"/>
        </w:rPr>
        <w:t>and recommended</w:t>
      </w:r>
      <w:r w:rsidR="009F79FC" w:rsidRPr="00AE207D">
        <w:rPr>
          <w:rFonts w:ascii="Gill Sans MT" w:hAnsi="Gill Sans MT"/>
          <w:color w:val="auto"/>
        </w:rPr>
        <w:t xml:space="preserve"> </w:t>
      </w:r>
      <w:r w:rsidR="00B32DD7" w:rsidRPr="00AE207D">
        <w:rPr>
          <w:rFonts w:ascii="Gill Sans MT" w:hAnsi="Gill Sans MT"/>
          <w:i/>
          <w:color w:val="auto"/>
        </w:rPr>
        <w:t>“</w:t>
      </w:r>
      <w:r w:rsidR="00A63547" w:rsidRPr="00AE207D">
        <w:rPr>
          <w:rFonts w:ascii="Gill Sans MT" w:hAnsi="Gill Sans MT"/>
          <w:i/>
          <w:color w:val="auto"/>
        </w:rPr>
        <w:t>raising</w:t>
      </w:r>
      <w:r w:rsidR="00B32DD7" w:rsidRPr="00AE207D">
        <w:rPr>
          <w:rFonts w:ascii="Gill Sans MT" w:hAnsi="Gill Sans MT"/>
          <w:i/>
          <w:color w:val="auto"/>
        </w:rPr>
        <w:t xml:space="preserve"> awareness about </w:t>
      </w:r>
      <w:r w:rsidR="009F79FC" w:rsidRPr="00AE207D">
        <w:rPr>
          <w:rFonts w:ascii="Gill Sans MT" w:hAnsi="Gill Sans MT"/>
          <w:i/>
          <w:color w:val="auto"/>
        </w:rPr>
        <w:t xml:space="preserve">girls’ </w:t>
      </w:r>
      <w:r w:rsidR="00B32DD7" w:rsidRPr="00AE207D">
        <w:rPr>
          <w:rFonts w:ascii="Gill Sans MT" w:hAnsi="Gill Sans MT"/>
          <w:i/>
          <w:color w:val="auto"/>
        </w:rPr>
        <w:t>menstruation to facilitate understanding and cooperation between male and female students.”</w:t>
      </w:r>
      <w:r w:rsidR="00B32DD7" w:rsidRPr="00AE207D">
        <w:rPr>
          <w:rFonts w:ascii="Gill Sans MT" w:hAnsi="Gill Sans MT"/>
          <w:color w:val="auto"/>
        </w:rPr>
        <w:t xml:space="preserve"> It was also noted that the</w:t>
      </w:r>
      <w:r w:rsidR="00AF42F6" w:rsidRPr="00AE207D">
        <w:rPr>
          <w:rFonts w:ascii="Gill Sans MT" w:hAnsi="Gill Sans MT"/>
          <w:color w:val="auto"/>
        </w:rPr>
        <w:t xml:space="preserve"> dorm</w:t>
      </w:r>
      <w:r w:rsidR="00B32DD7" w:rsidRPr="00AE207D">
        <w:rPr>
          <w:rFonts w:ascii="Gill Sans MT" w:hAnsi="Gill Sans MT"/>
          <w:color w:val="auto"/>
        </w:rPr>
        <w:t xml:space="preserve"> initiative (Dar Taliba) is excellent but lacks </w:t>
      </w:r>
      <w:r w:rsidR="00CB5B86" w:rsidRPr="00AE207D">
        <w:rPr>
          <w:rFonts w:ascii="Gill Sans MT" w:hAnsi="Gill Sans MT"/>
          <w:color w:val="auto"/>
        </w:rPr>
        <w:t>adequate</w:t>
      </w:r>
      <w:r w:rsidR="00B32DD7" w:rsidRPr="00AE207D">
        <w:rPr>
          <w:rFonts w:ascii="Gill Sans MT" w:hAnsi="Gill Sans MT"/>
          <w:color w:val="auto"/>
        </w:rPr>
        <w:t xml:space="preserve"> </w:t>
      </w:r>
      <w:r w:rsidR="00CB5B86" w:rsidRPr="00AE207D">
        <w:rPr>
          <w:rFonts w:ascii="Gill Sans MT" w:hAnsi="Gill Sans MT"/>
          <w:color w:val="auto"/>
        </w:rPr>
        <w:t xml:space="preserve">WASH </w:t>
      </w:r>
      <w:r w:rsidR="00B32DD7" w:rsidRPr="00AE207D">
        <w:rPr>
          <w:rFonts w:ascii="Gill Sans MT" w:hAnsi="Gill Sans MT"/>
          <w:color w:val="auto"/>
        </w:rPr>
        <w:t xml:space="preserve">and security. </w:t>
      </w:r>
    </w:p>
    <w:p w14:paraId="1F49D504" w14:textId="64F9F7D0" w:rsidR="00865FC4" w:rsidRPr="00AE207D" w:rsidRDefault="00865FC4" w:rsidP="00872458">
      <w:pPr>
        <w:pStyle w:val="Normal0"/>
        <w:pBdr>
          <w:top w:val="nil"/>
          <w:left w:val="nil"/>
          <w:bottom w:val="nil"/>
          <w:right w:val="nil"/>
          <w:between w:val="nil"/>
        </w:pBdr>
        <w:spacing w:after="160" w:line="240" w:lineRule="auto"/>
        <w:jc w:val="both"/>
        <w:rPr>
          <w:rFonts w:ascii="Gill Sans MT" w:hAnsi="Gill Sans MT"/>
          <w:color w:val="000000"/>
        </w:rPr>
      </w:pPr>
      <w:r w:rsidRPr="00AE207D">
        <w:rPr>
          <w:rFonts w:ascii="Gill Sans MT" w:eastAsia="Gill Sans" w:hAnsi="Gill Sans MT"/>
          <w:noProof/>
          <w:color w:val="auto"/>
        </w:rPr>
        <mc:AlternateContent>
          <mc:Choice Requires="wps">
            <w:drawing>
              <wp:inline distT="0" distB="0" distL="0" distR="0" wp14:anchorId="64A4C190" wp14:editId="4D81118A">
                <wp:extent cx="5920509" cy="819150"/>
                <wp:effectExtent l="0" t="0" r="23495" b="19050"/>
                <wp:docPr id="34" name="Text Box 34"/>
                <wp:cNvGraphicFramePr/>
                <a:graphic xmlns:a="http://schemas.openxmlformats.org/drawingml/2006/main">
                  <a:graphicData uri="http://schemas.microsoft.com/office/word/2010/wordprocessingShape">
                    <wps:wsp>
                      <wps:cNvSpPr txBox="1"/>
                      <wps:spPr>
                        <a:xfrm>
                          <a:off x="0" y="0"/>
                          <a:ext cx="5920509" cy="819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F8C5086" w14:textId="239E6B7D" w:rsidR="00865FC4" w:rsidRPr="00AE207D" w:rsidRDefault="00865FC4" w:rsidP="00865FC4">
                            <w:pPr>
                              <w:pStyle w:val="Normal1"/>
                              <w:rPr>
                                <w:rFonts w:ascii="Gill Sans MT" w:hAnsi="Gill Sans MT"/>
                                <w:b/>
                              </w:rPr>
                            </w:pPr>
                            <w:r w:rsidRPr="00AE207D">
                              <w:rPr>
                                <w:rFonts w:ascii="Gill Sans MT" w:hAnsi="Gill Sans MT"/>
                                <w:b/>
                                <w:color w:val="005DA7"/>
                              </w:rPr>
                              <w:t>Stakeholder recommendations:</w:t>
                            </w:r>
                            <w:r w:rsidRPr="00AE207D">
                              <w:rPr>
                                <w:rFonts w:ascii="Gill Sans MT" w:hAnsi="Gill Sans MT"/>
                                <w:b/>
                              </w:rPr>
                              <w:t xml:space="preserve"> </w:t>
                            </w:r>
                            <w:r w:rsidRPr="00AE207D">
                              <w:rPr>
                                <w:rFonts w:ascii="Gill Sans MT" w:hAnsi="Gill Sans MT"/>
                                <w:color w:val="auto"/>
                              </w:rPr>
                              <w:t xml:space="preserve">Equip schools with adequate resources to promote inclusive teaching and learning, including </w:t>
                            </w:r>
                            <w:r w:rsidR="007C1A7A" w:rsidRPr="00AE207D">
                              <w:rPr>
                                <w:rFonts w:ascii="Gill Sans MT" w:hAnsi="Gill Sans MT"/>
                                <w:color w:val="auto"/>
                              </w:rPr>
                              <w:t>instructional materials and technologies for all, and adapted materials and infrastructure for some, including in resource rooms. Promote equity in extracurricular activities including sports, and support school hygiene and safety, especially for females.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A4C190" id="Text Box 34" o:spid="_x0000_s1043" type="#_x0000_t202" style="width:466.2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" fillcolor="white [3201]" strokecolor="#4f81bd [3204]" strokeweight="2pt">
                <v:textbox>
                  <w:txbxContent>
                    <w:p w14:paraId="1F8C5086" w14:textId="239E6B7D" w:rsidR="00865FC4" w:rsidRPr="00AE207D" w:rsidRDefault="00865FC4" w:rsidP="00865FC4">
                      <w:pPr>
                        <w:pStyle w:val="Normal1"/>
                        <w:rPr>
                          <w:rFonts w:ascii="Gill Sans MT" w:hAnsi="Gill Sans MT"/>
                          <w:b/>
                        </w:rPr>
                      </w:pPr>
                      <w:r w:rsidRPr="00AE207D">
                        <w:rPr>
                          <w:rFonts w:ascii="Gill Sans MT" w:hAnsi="Gill Sans MT"/>
                          <w:b/>
                          <w:color w:val="005DA7"/>
                        </w:rPr>
                        <w:t>Stakeholder recommendations:</w:t>
                      </w:r>
                      <w:r w:rsidRPr="00AE207D">
                        <w:rPr>
                          <w:rFonts w:ascii="Gill Sans MT" w:hAnsi="Gill Sans MT"/>
                          <w:b/>
                        </w:rPr>
                        <w:t xml:space="preserve"> </w:t>
                      </w:r>
                      <w:r w:rsidRPr="00AE207D">
                        <w:rPr>
                          <w:rFonts w:ascii="Gill Sans MT" w:hAnsi="Gill Sans MT"/>
                          <w:color w:val="auto"/>
                        </w:rPr>
                        <w:t xml:space="preserve">Equip schools with adequate resources to promote inclusive teaching and learning, including </w:t>
                      </w:r>
                      <w:r w:rsidR="007C1A7A" w:rsidRPr="00AE207D">
                        <w:rPr>
                          <w:rFonts w:ascii="Gill Sans MT" w:hAnsi="Gill Sans MT"/>
                          <w:color w:val="auto"/>
                        </w:rPr>
                        <w:t>instructional materials and technologies for all, and adapted materials and infrastructure for some, including in resource rooms. Promote equity in extracurricular activities including sports, and support school hygiene and safety, especially for females.</w:t>
                      </w:r>
                    </w:p>
                  </w:txbxContent>
                </v:textbox>
                <w10:anchorlock/>
              </v:shape>
            </w:pict>
          </mc:Fallback>
        </mc:AlternateContent>
      </w:r>
    </w:p>
    <w:p w14:paraId="393CA7D4" w14:textId="24FE08E6" w:rsidR="00B32DD7" w:rsidRPr="00AE207D" w:rsidRDefault="00B32DD7" w:rsidP="00573E3F">
      <w:pPr>
        <w:pStyle w:val="Heading2"/>
        <w:ind w:left="360" w:hanging="360"/>
        <w:rPr>
          <w:rFonts w:ascii="Gill Sans MT" w:hAnsi="Gill Sans MT"/>
        </w:rPr>
      </w:pPr>
      <w:bookmarkStart w:id="81" w:name="_heading=h.206ipza" w:colFirst="0" w:colLast="0"/>
      <w:bookmarkStart w:id="82" w:name="_Toc138345954"/>
      <w:bookmarkStart w:id="83" w:name="_Toc138695659"/>
      <w:bookmarkEnd w:id="81"/>
      <w:r w:rsidRPr="00AE207D">
        <w:rPr>
          <w:rFonts w:ascii="Gill Sans MT" w:hAnsi="Gill Sans MT"/>
        </w:rPr>
        <w:t>4.5</w:t>
      </w:r>
      <w:r w:rsidR="00573E3F" w:rsidRPr="00AE207D">
        <w:rPr>
          <w:rFonts w:ascii="Gill Sans MT" w:hAnsi="Gill Sans MT"/>
        </w:rPr>
        <w:tab/>
      </w:r>
      <w:r w:rsidRPr="00AE207D">
        <w:rPr>
          <w:rFonts w:ascii="Gill Sans MT" w:hAnsi="Gill Sans MT"/>
        </w:rPr>
        <w:t>P</w:t>
      </w:r>
      <w:r w:rsidR="003D4CD4" w:rsidRPr="00AE207D">
        <w:rPr>
          <w:rFonts w:ascii="Gill Sans MT" w:hAnsi="Gill Sans MT"/>
        </w:rPr>
        <w:t>atterns of Power and Decision-Making</w:t>
      </w:r>
      <w:bookmarkEnd w:id="82"/>
      <w:bookmarkEnd w:id="83"/>
    </w:p>
    <w:p w14:paraId="22ADC8E1" w14:textId="7CEF15ED" w:rsidR="00B32DD7" w:rsidRPr="00AE207D" w:rsidRDefault="00B32DD7" w:rsidP="00573E3F">
      <w:pPr>
        <w:pStyle w:val="Heading3"/>
        <w:ind w:left="450" w:hanging="450"/>
        <w:rPr>
          <w:rFonts w:ascii="Gill Sans MT" w:hAnsi="Gill Sans MT"/>
        </w:rPr>
      </w:pPr>
      <w:bookmarkStart w:id="84" w:name="_heading=h.4k668n3" w:colFirst="0" w:colLast="0"/>
      <w:bookmarkStart w:id="85" w:name="_heading=h.2zbgiuw" w:colFirst="0" w:colLast="0"/>
      <w:bookmarkStart w:id="86" w:name="_Toc138345955"/>
      <w:bookmarkStart w:id="87" w:name="_Toc138695660"/>
      <w:bookmarkEnd w:id="84"/>
      <w:bookmarkEnd w:id="85"/>
      <w:r w:rsidRPr="00AE207D">
        <w:rPr>
          <w:rFonts w:ascii="Gill Sans MT" w:hAnsi="Gill Sans MT"/>
        </w:rPr>
        <w:t>4.5.</w:t>
      </w:r>
      <w:r w:rsidR="00D804FF" w:rsidRPr="00AE207D">
        <w:rPr>
          <w:rFonts w:ascii="Gill Sans MT" w:hAnsi="Gill Sans MT"/>
        </w:rPr>
        <w:t>1</w:t>
      </w:r>
      <w:r w:rsidR="00573E3F" w:rsidRPr="00AE207D">
        <w:rPr>
          <w:rFonts w:ascii="Gill Sans MT" w:hAnsi="Gill Sans MT"/>
        </w:rPr>
        <w:tab/>
      </w:r>
      <w:r w:rsidRPr="00AE207D">
        <w:rPr>
          <w:rFonts w:ascii="Gill Sans MT" w:hAnsi="Gill Sans MT"/>
        </w:rPr>
        <w:t>In- and Out-of-School Violence</w:t>
      </w:r>
      <w:bookmarkEnd w:id="86"/>
      <w:bookmarkEnd w:id="87"/>
    </w:p>
    <w:p w14:paraId="0000286C" w14:textId="1EFC3D18" w:rsidR="00B32DD7" w:rsidRPr="00AE207D" w:rsidRDefault="00B32DD7" w:rsidP="00DD389F">
      <w:pPr>
        <w:rPr>
          <w:rFonts w:ascii="Gill Sans MT" w:hAnsi="Gill Sans MT"/>
        </w:rPr>
      </w:pPr>
      <w:r w:rsidRPr="00AE207D">
        <w:rPr>
          <w:rFonts w:ascii="Gill Sans MT" w:hAnsi="Gill Sans MT"/>
          <w:color w:val="auto"/>
        </w:rPr>
        <w:t xml:space="preserve">Based on school principals’ reporting, vandalism, fights, and intimidation </w:t>
      </w:r>
      <w:r w:rsidR="00D804FF" w:rsidRPr="00AE207D">
        <w:rPr>
          <w:rFonts w:ascii="Gill Sans MT" w:hAnsi="Gill Sans MT"/>
          <w:color w:val="auto"/>
        </w:rPr>
        <w:t>are</w:t>
      </w:r>
      <w:r w:rsidRPr="00AE207D">
        <w:rPr>
          <w:rFonts w:ascii="Gill Sans MT" w:hAnsi="Gill Sans MT"/>
          <w:color w:val="auto"/>
        </w:rPr>
        <w:t xml:space="preserve"> serious issues in Moroccan schools (Education Global Practice, 2019). In addition, 38% of adolescents aged 13 to 15 reported being bullied at school at least once in the past couple of months in different forms</w:t>
      </w:r>
      <w:r w:rsidR="00F4400C" w:rsidRPr="00AE207D">
        <w:rPr>
          <w:rFonts w:ascii="Gill Sans MT" w:hAnsi="Gill Sans MT"/>
          <w:color w:val="auto"/>
        </w:rPr>
        <w:t>,</w:t>
      </w:r>
      <w:r w:rsidRPr="00AE207D">
        <w:rPr>
          <w:rFonts w:ascii="Gill Sans MT" w:hAnsi="Gill Sans MT"/>
          <w:color w:val="auto"/>
        </w:rPr>
        <w:t xml:space="preserve"> mainly from schoolmates (UNICEF, 2018). The study shows that bullying is a concern for some students and even more for students with disabilities. Unfortunately, some parents said they prefer not to report these incidents for fear of retaliation</w:t>
      </w:r>
      <w:r w:rsidRPr="00AE207D">
        <w:rPr>
          <w:rFonts w:ascii="Gill Sans MT" w:hAnsi="Gill Sans MT"/>
        </w:rPr>
        <w:t xml:space="preserve">. </w:t>
      </w:r>
    </w:p>
    <w:p w14:paraId="211B720E" w14:textId="26D59714" w:rsidR="00B32DD7" w:rsidRPr="00AE207D" w:rsidRDefault="00B32DD7" w:rsidP="00DD389F">
      <w:pPr>
        <w:rPr>
          <w:rFonts w:ascii="Gill Sans MT" w:hAnsi="Gill Sans MT"/>
          <w:color w:val="auto"/>
        </w:rPr>
      </w:pPr>
      <w:r w:rsidRPr="00AE207D">
        <w:rPr>
          <w:rFonts w:ascii="Gill Sans MT" w:hAnsi="Gill Sans MT"/>
          <w:color w:val="auto"/>
        </w:rPr>
        <w:lastRenderedPageBreak/>
        <w:t xml:space="preserve">Different perceptions toward bullying emerged. Some teachers indicated that bullying is rare in their classrooms, possibly due to the fear of disciplinary consequences imposed by teachers. However, many others recognized bullying as a major issue in schools. For example, a teacher declared, </w:t>
      </w:r>
      <w:r w:rsidRPr="00AE207D">
        <w:rPr>
          <w:rFonts w:ascii="Gill Sans MT" w:hAnsi="Gill Sans MT"/>
          <w:i/>
          <w:color w:val="auto"/>
        </w:rPr>
        <w:t>“Bullying between girls is more verbal [and] it is physical between boys.”</w:t>
      </w:r>
      <w:r w:rsidRPr="00AE207D">
        <w:rPr>
          <w:rFonts w:ascii="Gill Sans MT" w:hAnsi="Gill Sans MT"/>
          <w:color w:val="auto"/>
        </w:rPr>
        <w:t xml:space="preserve"> Another teacher </w:t>
      </w:r>
      <w:r w:rsidR="00EB1C48" w:rsidRPr="00AE207D">
        <w:rPr>
          <w:rFonts w:ascii="Gill Sans MT" w:hAnsi="Gill Sans MT"/>
          <w:color w:val="auto"/>
        </w:rPr>
        <w:t xml:space="preserve">and </w:t>
      </w:r>
      <w:r w:rsidRPr="00AE207D">
        <w:rPr>
          <w:rFonts w:ascii="Gill Sans MT" w:hAnsi="Gill Sans MT"/>
          <w:color w:val="auto"/>
        </w:rPr>
        <w:t>member of the listening and mediation committee recognized that “</w:t>
      </w:r>
      <w:r w:rsidRPr="00AE207D">
        <w:rPr>
          <w:rFonts w:ascii="Gill Sans MT" w:hAnsi="Gill Sans MT"/>
          <w:i/>
          <w:color w:val="auto"/>
        </w:rPr>
        <w:t>there are more bullying cases from teachers toward students.</w:t>
      </w:r>
      <w:r w:rsidR="00EB1C48" w:rsidRPr="00AE207D">
        <w:rPr>
          <w:rFonts w:ascii="Gill Sans MT" w:hAnsi="Gill Sans MT"/>
          <w:color w:val="auto"/>
        </w:rPr>
        <w:t>”</w:t>
      </w:r>
      <w:r w:rsidRPr="00AE207D">
        <w:rPr>
          <w:rFonts w:ascii="Gill Sans MT" w:hAnsi="Gill Sans MT"/>
          <w:color w:val="auto"/>
        </w:rPr>
        <w:t xml:space="preserve"> Another respondent shared the story of a student who committed suicide because of bullying. These statements highlight the urgent need to address bullying as a major school issue. </w:t>
      </w:r>
      <w:r w:rsidR="00F4400C" w:rsidRPr="00AE207D">
        <w:rPr>
          <w:rFonts w:ascii="Gill Sans MT" w:hAnsi="Gill Sans MT"/>
          <w:color w:val="auto"/>
        </w:rPr>
        <w:t>Participants shared the following main reasons for bullying:</w:t>
      </w:r>
    </w:p>
    <w:p w14:paraId="34F34D1E" w14:textId="4693E595" w:rsidR="00B32DD7" w:rsidRPr="00AE207D" w:rsidRDefault="00B32DD7" w:rsidP="00DD389F">
      <w:pPr>
        <w:pStyle w:val="ListParagraph"/>
        <w:numPr>
          <w:ilvl w:val="0"/>
          <w:numId w:val="36"/>
        </w:numPr>
        <w:ind w:left="360"/>
        <w:rPr>
          <w:rFonts w:ascii="Gill Sans MT" w:hAnsi="Gill Sans MT"/>
          <w:color w:val="auto"/>
        </w:rPr>
      </w:pPr>
      <w:r w:rsidRPr="00AE207D">
        <w:rPr>
          <w:rFonts w:ascii="Gill Sans MT" w:hAnsi="Gill Sans MT"/>
          <w:b/>
          <w:color w:val="auto"/>
        </w:rPr>
        <w:t>Gender stereotypes:</w:t>
      </w:r>
      <w:r w:rsidRPr="00AE207D">
        <w:rPr>
          <w:rFonts w:ascii="Gill Sans MT" w:hAnsi="Gill Sans MT"/>
          <w:color w:val="auto"/>
        </w:rPr>
        <w:t xml:space="preserve"> Female students </w:t>
      </w:r>
      <w:r w:rsidR="00D804FF" w:rsidRPr="00AE207D">
        <w:rPr>
          <w:rFonts w:ascii="Gill Sans MT" w:hAnsi="Gill Sans MT"/>
          <w:color w:val="auto"/>
        </w:rPr>
        <w:t>report</w:t>
      </w:r>
      <w:r w:rsidRPr="00AE207D">
        <w:rPr>
          <w:rFonts w:ascii="Gill Sans MT" w:hAnsi="Gill Sans MT"/>
          <w:color w:val="auto"/>
        </w:rPr>
        <w:t xml:space="preserve"> isolat</w:t>
      </w:r>
      <w:r w:rsidR="00D804FF" w:rsidRPr="00AE207D">
        <w:rPr>
          <w:rFonts w:ascii="Gill Sans MT" w:hAnsi="Gill Sans MT"/>
          <w:color w:val="auto"/>
        </w:rPr>
        <w:t>ing</w:t>
      </w:r>
      <w:r w:rsidRPr="00AE207D">
        <w:rPr>
          <w:rFonts w:ascii="Gill Sans MT" w:hAnsi="Gill Sans MT"/>
          <w:color w:val="auto"/>
        </w:rPr>
        <w:t xml:space="preserve"> themselves from boys to avoid harassment. High-performing girls also voiced concern about bullying and intimidation during lessons and exams </w:t>
      </w:r>
      <w:r w:rsidR="00883F9B" w:rsidRPr="00AE207D">
        <w:rPr>
          <w:rFonts w:ascii="Gill Sans MT" w:hAnsi="Gill Sans MT"/>
          <w:color w:val="auto"/>
        </w:rPr>
        <w:t xml:space="preserve">if they refuse to let </w:t>
      </w:r>
      <w:r w:rsidRPr="00AE207D">
        <w:rPr>
          <w:rFonts w:ascii="Gill Sans MT" w:hAnsi="Gill Sans MT"/>
          <w:color w:val="auto"/>
        </w:rPr>
        <w:t xml:space="preserve">students cheat </w:t>
      </w:r>
      <w:r w:rsidR="003F4810" w:rsidRPr="00AE207D">
        <w:rPr>
          <w:rFonts w:ascii="Gill Sans MT" w:hAnsi="Gill Sans MT"/>
          <w:color w:val="auto"/>
        </w:rPr>
        <w:t xml:space="preserve">off </w:t>
      </w:r>
      <w:r w:rsidRPr="00AE207D">
        <w:rPr>
          <w:rFonts w:ascii="Gill Sans MT" w:hAnsi="Gill Sans MT"/>
          <w:color w:val="auto"/>
        </w:rPr>
        <w:t xml:space="preserve">them. Bullying among girls happens for showing off or in competition for academic success.  </w:t>
      </w:r>
    </w:p>
    <w:p w14:paraId="74E24AD7" w14:textId="72B1B3D9" w:rsidR="00B32DD7" w:rsidRPr="00AE207D" w:rsidRDefault="00B32DD7" w:rsidP="00DD389F">
      <w:pPr>
        <w:pStyle w:val="ListParagraph"/>
        <w:numPr>
          <w:ilvl w:val="0"/>
          <w:numId w:val="36"/>
        </w:numPr>
        <w:ind w:left="360"/>
        <w:rPr>
          <w:rFonts w:ascii="Gill Sans MT" w:hAnsi="Gill Sans MT"/>
          <w:color w:val="auto"/>
        </w:rPr>
      </w:pPr>
      <w:r w:rsidRPr="00AE207D">
        <w:rPr>
          <w:rFonts w:ascii="Gill Sans MT" w:hAnsi="Gill Sans MT"/>
          <w:b/>
          <w:color w:val="auto"/>
        </w:rPr>
        <w:t>Disability stereotypes:</w:t>
      </w:r>
      <w:r w:rsidRPr="00AE207D">
        <w:rPr>
          <w:rFonts w:ascii="Gill Sans MT" w:hAnsi="Gill Sans MT"/>
          <w:color w:val="auto"/>
        </w:rPr>
        <w:t xml:space="preserve"> </w:t>
      </w:r>
      <w:r w:rsidR="00D804FF" w:rsidRPr="00AE207D">
        <w:rPr>
          <w:rFonts w:ascii="Gill Sans MT" w:hAnsi="Gill Sans MT"/>
          <w:color w:val="auto"/>
        </w:rPr>
        <w:t>Respondents reported s</w:t>
      </w:r>
      <w:r w:rsidRPr="00AE207D">
        <w:rPr>
          <w:rFonts w:ascii="Gill Sans MT" w:hAnsi="Gill Sans MT"/>
          <w:color w:val="auto"/>
        </w:rPr>
        <w:t>tudents with intellectual disabilit</w:t>
      </w:r>
      <w:r w:rsidR="00D804FF" w:rsidRPr="00AE207D">
        <w:rPr>
          <w:rFonts w:ascii="Gill Sans MT" w:hAnsi="Gill Sans MT"/>
          <w:color w:val="auto"/>
        </w:rPr>
        <w:t>y</w:t>
      </w:r>
      <w:r w:rsidRPr="00AE207D">
        <w:rPr>
          <w:rFonts w:ascii="Gill Sans MT" w:hAnsi="Gill Sans MT"/>
          <w:color w:val="auto"/>
        </w:rPr>
        <w:t xml:space="preserve"> are particularly vulnerable, including being subject to verbal abuse through hurtful nicknames. Parents described vulnerabilities when students with disabilities come and go from school, in academic settings, in dormitories, and from impatient teachers. Some parents feel they must accompany their children to school to protect them from violence and bullying. </w:t>
      </w:r>
      <w:r w:rsidR="00124040" w:rsidRPr="00AE207D">
        <w:rPr>
          <w:rFonts w:ascii="Gill Sans MT" w:hAnsi="Gill Sans MT"/>
          <w:color w:val="auto"/>
        </w:rPr>
        <w:t xml:space="preserve">One mother </w:t>
      </w:r>
      <w:r w:rsidRPr="00AE207D">
        <w:rPr>
          <w:rFonts w:ascii="Gill Sans MT" w:hAnsi="Gill Sans MT"/>
          <w:color w:val="auto"/>
        </w:rPr>
        <w:t xml:space="preserve">shared her daughter’s experience of being bullied by her female classmates who make fun of her disability because she </w:t>
      </w:r>
      <w:r w:rsidR="00883F9B" w:rsidRPr="00AE207D">
        <w:rPr>
          <w:rFonts w:ascii="Gill Sans MT" w:hAnsi="Gill Sans MT"/>
          <w:color w:val="auto"/>
        </w:rPr>
        <w:t>does well</w:t>
      </w:r>
      <w:r w:rsidR="00625240" w:rsidRPr="00AE207D">
        <w:rPr>
          <w:rFonts w:ascii="Gill Sans MT" w:hAnsi="Gill Sans MT"/>
          <w:color w:val="auto"/>
        </w:rPr>
        <w:t xml:space="preserve"> in </w:t>
      </w:r>
      <w:r w:rsidRPr="00AE207D">
        <w:rPr>
          <w:rFonts w:ascii="Gill Sans MT" w:hAnsi="Gill Sans MT"/>
          <w:color w:val="auto"/>
        </w:rPr>
        <w:t xml:space="preserve">school. She shared that her daughter contemplated quitting school due to bullying, and </w:t>
      </w:r>
      <w:r w:rsidR="00625240" w:rsidRPr="00AE207D">
        <w:rPr>
          <w:rFonts w:ascii="Gill Sans MT" w:hAnsi="Gill Sans MT"/>
          <w:color w:val="auto"/>
        </w:rPr>
        <w:t xml:space="preserve">her child </w:t>
      </w:r>
      <w:r w:rsidRPr="00AE207D">
        <w:rPr>
          <w:rFonts w:ascii="Gill Sans MT" w:hAnsi="Gill Sans MT"/>
          <w:color w:val="auto"/>
        </w:rPr>
        <w:t xml:space="preserve">prefers to commute from home, even if it means a longer journey, to avoid the harassment she faces in the dorms. Sadly, another girl cried while sharing that some students laugh at her because she stutters, and some teachers do not give her enough time to </w:t>
      </w:r>
      <w:r w:rsidR="007D738C" w:rsidRPr="00AE207D">
        <w:rPr>
          <w:rFonts w:ascii="Gill Sans MT" w:hAnsi="Gill Sans MT"/>
          <w:color w:val="auto"/>
        </w:rPr>
        <w:t>speak.</w:t>
      </w:r>
      <w:r w:rsidRPr="00AE207D">
        <w:rPr>
          <w:rFonts w:ascii="Gill Sans MT" w:hAnsi="Gill Sans MT"/>
          <w:color w:val="auto"/>
        </w:rPr>
        <w:t xml:space="preserve">   </w:t>
      </w:r>
    </w:p>
    <w:p w14:paraId="285E1D3B" w14:textId="264D91CE" w:rsidR="00B32DD7" w:rsidRPr="00AE207D" w:rsidRDefault="00B32DD7" w:rsidP="00DD389F">
      <w:pPr>
        <w:pStyle w:val="ListParagraph"/>
        <w:numPr>
          <w:ilvl w:val="0"/>
          <w:numId w:val="36"/>
        </w:numPr>
        <w:ind w:left="360"/>
        <w:rPr>
          <w:rFonts w:ascii="Gill Sans MT" w:hAnsi="Gill Sans MT"/>
          <w:color w:val="auto"/>
        </w:rPr>
      </w:pPr>
      <w:r w:rsidRPr="00AE207D">
        <w:rPr>
          <w:rFonts w:ascii="Gill Sans MT" w:hAnsi="Gill Sans MT"/>
          <w:b/>
          <w:color w:val="auto"/>
        </w:rPr>
        <w:t>Single-parent households:</w:t>
      </w:r>
      <w:r w:rsidRPr="00AE207D">
        <w:rPr>
          <w:rFonts w:ascii="Gill Sans MT" w:hAnsi="Gill Sans MT"/>
          <w:color w:val="auto"/>
        </w:rPr>
        <w:t xml:space="preserve"> One respondent observed</w:t>
      </w:r>
      <w:r w:rsidR="001D493A" w:rsidRPr="00AE207D">
        <w:rPr>
          <w:rFonts w:ascii="Gill Sans MT" w:hAnsi="Gill Sans MT"/>
          <w:color w:val="auto"/>
        </w:rPr>
        <w:t xml:space="preserve"> </w:t>
      </w:r>
      <w:r w:rsidR="007D738C" w:rsidRPr="00AE207D">
        <w:rPr>
          <w:rFonts w:ascii="Gill Sans MT" w:hAnsi="Gill Sans MT"/>
          <w:color w:val="auto"/>
        </w:rPr>
        <w:t xml:space="preserve">that </w:t>
      </w:r>
      <w:r w:rsidRPr="00AE207D">
        <w:rPr>
          <w:rFonts w:ascii="Gill Sans MT" w:hAnsi="Gill Sans MT"/>
          <w:color w:val="auto"/>
        </w:rPr>
        <w:t>students who live in single-parent households</w:t>
      </w:r>
      <w:r w:rsidR="007D738C" w:rsidRPr="00AE207D">
        <w:rPr>
          <w:rFonts w:ascii="Gill Sans MT" w:hAnsi="Gill Sans MT"/>
          <w:color w:val="auto"/>
        </w:rPr>
        <w:t xml:space="preserve"> were bullied</w:t>
      </w:r>
      <w:r w:rsidRPr="00AE207D">
        <w:rPr>
          <w:rFonts w:ascii="Gill Sans MT" w:hAnsi="Gill Sans MT"/>
          <w:color w:val="auto"/>
        </w:rPr>
        <w:t>.</w:t>
      </w:r>
    </w:p>
    <w:p w14:paraId="3D94357A" w14:textId="08DF5CFD" w:rsidR="00B32DD7" w:rsidRPr="00AE207D" w:rsidRDefault="00B32DD7" w:rsidP="00DD389F">
      <w:pPr>
        <w:pStyle w:val="ListParagraph"/>
        <w:numPr>
          <w:ilvl w:val="0"/>
          <w:numId w:val="36"/>
        </w:numPr>
        <w:ind w:left="360"/>
        <w:rPr>
          <w:rFonts w:ascii="Gill Sans MT" w:hAnsi="Gill Sans MT"/>
          <w:color w:val="auto"/>
        </w:rPr>
      </w:pPr>
      <w:r w:rsidRPr="00AE207D">
        <w:rPr>
          <w:rFonts w:ascii="Gill Sans MT" w:hAnsi="Gill Sans MT"/>
          <w:b/>
          <w:color w:val="auto"/>
        </w:rPr>
        <w:t>Family professions:</w:t>
      </w:r>
      <w:r w:rsidRPr="00AE207D">
        <w:rPr>
          <w:rFonts w:ascii="Gill Sans MT" w:hAnsi="Gill Sans MT"/>
          <w:color w:val="auto"/>
        </w:rPr>
        <w:t xml:space="preserve"> Children from rural areas and children from immigrant or divorced parents often face violence and verbal insults targeted at their parents</w:t>
      </w:r>
      <w:r w:rsidR="001D493A" w:rsidRPr="00AE207D">
        <w:rPr>
          <w:rFonts w:ascii="Gill Sans MT" w:hAnsi="Gill Sans MT"/>
          <w:color w:val="auto"/>
        </w:rPr>
        <w:t>’</w:t>
      </w:r>
      <w:r w:rsidRPr="00AE207D">
        <w:rPr>
          <w:rFonts w:ascii="Gill Sans MT" w:hAnsi="Gill Sans MT"/>
          <w:color w:val="auto"/>
        </w:rPr>
        <w:t xml:space="preserve"> (particularly </w:t>
      </w:r>
      <w:r w:rsidR="001D493A" w:rsidRPr="00AE207D">
        <w:rPr>
          <w:rFonts w:ascii="Gill Sans MT" w:hAnsi="Gill Sans MT"/>
          <w:color w:val="auto"/>
        </w:rPr>
        <w:t>their fathers’</w:t>
      </w:r>
      <w:r w:rsidRPr="00AE207D">
        <w:rPr>
          <w:rFonts w:ascii="Gill Sans MT" w:hAnsi="Gill Sans MT"/>
          <w:color w:val="auto"/>
        </w:rPr>
        <w:t>) professions.</w:t>
      </w:r>
    </w:p>
    <w:p w14:paraId="79D46960" w14:textId="00771F65" w:rsidR="00B32DD7" w:rsidRPr="00AE207D" w:rsidRDefault="00B32DD7" w:rsidP="00DD389F">
      <w:pPr>
        <w:pStyle w:val="ListParagraph"/>
        <w:numPr>
          <w:ilvl w:val="0"/>
          <w:numId w:val="36"/>
        </w:numPr>
        <w:ind w:left="360"/>
        <w:rPr>
          <w:rFonts w:ascii="Gill Sans MT" w:hAnsi="Gill Sans MT"/>
          <w:color w:val="auto"/>
        </w:rPr>
      </w:pPr>
      <w:r w:rsidRPr="00AE207D">
        <w:rPr>
          <w:rFonts w:ascii="Gill Sans MT" w:hAnsi="Gill Sans MT"/>
          <w:b/>
          <w:color w:val="auto"/>
        </w:rPr>
        <w:t>Social status and poverty:</w:t>
      </w:r>
      <w:r w:rsidRPr="00AE207D">
        <w:rPr>
          <w:rFonts w:ascii="Gill Sans MT" w:hAnsi="Gill Sans MT"/>
          <w:color w:val="auto"/>
        </w:rPr>
        <w:t xml:space="preserve"> One respondent described vulnerabilities due to socioeconomic disadvantage</w:t>
      </w:r>
      <w:r w:rsidR="00974808" w:rsidRPr="00AE207D">
        <w:rPr>
          <w:rFonts w:ascii="Gill Sans MT" w:hAnsi="Gill Sans MT"/>
          <w:color w:val="auto"/>
        </w:rPr>
        <w:t>s that</w:t>
      </w:r>
      <w:r w:rsidRPr="00AE207D">
        <w:rPr>
          <w:rFonts w:ascii="Gill Sans MT" w:hAnsi="Gill Sans MT"/>
          <w:color w:val="auto"/>
        </w:rPr>
        <w:t xml:space="preserve"> require schools to respond by providing safe and discrimination-free environments. </w:t>
      </w:r>
      <w:r w:rsidR="00124040" w:rsidRPr="00AE207D">
        <w:rPr>
          <w:rFonts w:ascii="Gill Sans MT" w:hAnsi="Gill Sans MT"/>
          <w:color w:val="auto"/>
        </w:rPr>
        <w:t>This is corroborated by national assessment results, described above.</w:t>
      </w:r>
    </w:p>
    <w:p w14:paraId="64DB82D5" w14:textId="77777777" w:rsidR="00B32DD7" w:rsidRPr="00AE207D" w:rsidRDefault="00B32DD7" w:rsidP="00DD389F">
      <w:pPr>
        <w:pStyle w:val="ListParagraph"/>
        <w:numPr>
          <w:ilvl w:val="0"/>
          <w:numId w:val="36"/>
        </w:numPr>
        <w:ind w:left="360"/>
        <w:rPr>
          <w:rFonts w:ascii="Gill Sans MT" w:hAnsi="Gill Sans MT"/>
          <w:color w:val="auto"/>
        </w:rPr>
      </w:pPr>
      <w:r w:rsidRPr="00AE207D">
        <w:rPr>
          <w:rFonts w:ascii="Gill Sans MT" w:hAnsi="Gill Sans MT"/>
          <w:b/>
          <w:color w:val="auto"/>
        </w:rPr>
        <w:t>Physical safety:</w:t>
      </w:r>
      <w:r w:rsidRPr="00AE207D">
        <w:rPr>
          <w:rFonts w:ascii="Gill Sans MT" w:hAnsi="Gill Sans MT"/>
          <w:color w:val="auto"/>
        </w:rPr>
        <w:t xml:space="preserve"> A school director shared issues with the school schedule, stating, </w:t>
      </w:r>
      <w:r w:rsidRPr="00AE207D">
        <w:rPr>
          <w:rFonts w:ascii="Gill Sans MT" w:hAnsi="Gill Sans MT"/>
          <w:i/>
          <w:color w:val="auto"/>
        </w:rPr>
        <w:t xml:space="preserve">“Because students leave home early and go home late, they can be prone to bullying or strangers’ intimidation.” </w:t>
      </w:r>
      <w:r w:rsidRPr="00AE207D">
        <w:rPr>
          <w:rFonts w:ascii="Gill Sans MT" w:hAnsi="Gill Sans MT"/>
          <w:color w:val="auto"/>
        </w:rPr>
        <w:t xml:space="preserve">Stakeholders mentioned that girls are more vulnerable to sexual harassment, theft, and violence in the streets outside schools. </w:t>
      </w:r>
    </w:p>
    <w:p w14:paraId="5D57141A" w14:textId="77777777" w:rsidR="00B32DD7" w:rsidRPr="00AE207D" w:rsidRDefault="00B32DD7" w:rsidP="00DD389F">
      <w:pPr>
        <w:rPr>
          <w:rFonts w:ascii="Gill Sans MT" w:hAnsi="Gill Sans MT"/>
          <w:color w:val="auto"/>
        </w:rPr>
      </w:pPr>
      <w:r w:rsidRPr="00AE207D">
        <w:rPr>
          <w:rFonts w:ascii="Gill Sans MT" w:hAnsi="Gill Sans MT"/>
          <w:color w:val="auto"/>
        </w:rPr>
        <w:t>Stakeholders proposed to create educational clubs to fight behavioral issues. Discriminatory acts perpetuate harmful stereotypes and negatively impact the well-being of these children. It is crucial for educators and society to promote inclusivity, respect, and understanding and to address these instances of discrimination to create a safe and supportive environment for all students.</w:t>
      </w:r>
    </w:p>
    <w:p w14:paraId="70AAFFAF" w14:textId="7BCF312C" w:rsidR="00B32DD7" w:rsidRPr="00AE207D" w:rsidRDefault="00B32DD7" w:rsidP="00573E3F">
      <w:pPr>
        <w:pStyle w:val="Heading3"/>
        <w:ind w:left="450" w:hanging="450"/>
        <w:rPr>
          <w:rFonts w:ascii="Gill Sans MT" w:hAnsi="Gill Sans MT"/>
        </w:rPr>
      </w:pPr>
      <w:bookmarkStart w:id="88" w:name="_Toc138345956"/>
      <w:bookmarkStart w:id="89" w:name="_Toc138695661"/>
      <w:r w:rsidRPr="00AE207D">
        <w:rPr>
          <w:rFonts w:ascii="Gill Sans MT" w:hAnsi="Gill Sans MT"/>
        </w:rPr>
        <w:t>4.5.</w:t>
      </w:r>
      <w:r w:rsidR="00D804FF" w:rsidRPr="00AE207D">
        <w:rPr>
          <w:rFonts w:ascii="Gill Sans MT" w:hAnsi="Gill Sans MT"/>
        </w:rPr>
        <w:t>2</w:t>
      </w:r>
      <w:r w:rsidR="00573E3F" w:rsidRPr="00AE207D">
        <w:rPr>
          <w:rFonts w:ascii="Gill Sans MT" w:hAnsi="Gill Sans MT"/>
        </w:rPr>
        <w:tab/>
      </w:r>
      <w:r w:rsidRPr="00AE207D">
        <w:rPr>
          <w:rFonts w:ascii="Gill Sans MT" w:hAnsi="Gill Sans MT"/>
        </w:rPr>
        <w:t>Student Reward and Punishment Systems</w:t>
      </w:r>
      <w:bookmarkEnd w:id="88"/>
      <w:bookmarkEnd w:id="89"/>
    </w:p>
    <w:p w14:paraId="6B1FDF66" w14:textId="353F05BA" w:rsidR="00B32DD7" w:rsidRPr="00AE207D" w:rsidRDefault="37D9253E" w:rsidP="00DD389F">
      <w:pPr>
        <w:rPr>
          <w:rFonts w:ascii="Gill Sans MT" w:hAnsi="Gill Sans MT"/>
          <w:color w:val="auto"/>
        </w:rPr>
      </w:pPr>
      <w:r w:rsidRPr="00AE207D">
        <w:rPr>
          <w:rFonts w:ascii="Gill Sans MT" w:hAnsi="Gill Sans MT"/>
          <w:color w:val="auto"/>
        </w:rPr>
        <w:t>A 2000 Ministerial directive prohibit</w:t>
      </w:r>
      <w:r w:rsidR="0027679D" w:rsidRPr="00AE207D">
        <w:rPr>
          <w:rFonts w:ascii="Gill Sans MT" w:hAnsi="Gill Sans MT"/>
          <w:color w:val="auto"/>
        </w:rPr>
        <w:t>s</w:t>
      </w:r>
      <w:r w:rsidRPr="00AE207D">
        <w:rPr>
          <w:rFonts w:ascii="Gill Sans MT" w:hAnsi="Gill Sans MT"/>
          <w:color w:val="auto"/>
        </w:rPr>
        <w:t xml:space="preserve"> corporal punishment in schools, yet reports show children are subjected to violent discipline at home, in childcare institutions, and in some schools. Furthermore, prohibiting corporal punishment in educational settings at all levels lacks practical implementation (End Corporal Punishment, 2023). Indeed, corporal punishment is culturally perceived as a powerful pedagogical tool within the family and in schools in Morocco (Save the Children Sweden, 2011).</w:t>
      </w:r>
    </w:p>
    <w:p w14:paraId="26F70A1C" w14:textId="1B89DEDC" w:rsidR="00B32DD7" w:rsidRPr="00AE207D" w:rsidRDefault="00124040" w:rsidP="00DD389F">
      <w:pPr>
        <w:rPr>
          <w:rFonts w:ascii="Gill Sans MT" w:hAnsi="Gill Sans MT"/>
          <w:color w:val="auto"/>
        </w:rPr>
      </w:pPr>
      <w:r w:rsidRPr="00AE207D">
        <w:rPr>
          <w:rFonts w:ascii="Gill Sans MT" w:hAnsi="Gill Sans MT"/>
          <w:color w:val="auto"/>
        </w:rPr>
        <w:t>In this study, a</w:t>
      </w:r>
      <w:r w:rsidR="00B32DD7" w:rsidRPr="00AE207D">
        <w:rPr>
          <w:rFonts w:ascii="Gill Sans MT" w:hAnsi="Gill Sans MT"/>
          <w:color w:val="auto"/>
        </w:rPr>
        <w:t>n NGO member said some teachers punish female students by making them sit near male students. A student shared, “</w:t>
      </w:r>
      <w:r w:rsidR="00B32DD7" w:rsidRPr="00AE207D">
        <w:rPr>
          <w:rFonts w:ascii="Gill Sans MT" w:hAnsi="Gill Sans MT"/>
          <w:i/>
          <w:color w:val="auto"/>
        </w:rPr>
        <w:t>Sometimes teachers are looking for the slightest excuse to get students out, and they are usually students who are not active in class or not good.”</w:t>
      </w:r>
      <w:r w:rsidRPr="00AE207D">
        <w:rPr>
          <w:rFonts w:ascii="Gill Sans MT" w:hAnsi="Gill Sans MT"/>
          <w:color w:val="auto"/>
        </w:rPr>
        <w:t xml:space="preserve"> </w:t>
      </w:r>
      <w:r w:rsidR="00B32DD7" w:rsidRPr="00AE207D">
        <w:rPr>
          <w:rFonts w:ascii="Gill Sans MT" w:hAnsi="Gill Sans MT"/>
          <w:color w:val="auto"/>
        </w:rPr>
        <w:t>Students</w:t>
      </w:r>
      <w:r w:rsidRPr="00AE207D">
        <w:rPr>
          <w:rFonts w:ascii="Gill Sans MT" w:hAnsi="Gill Sans MT"/>
          <w:color w:val="auto"/>
        </w:rPr>
        <w:t xml:space="preserve"> also described</w:t>
      </w:r>
      <w:r w:rsidR="00B32DD7" w:rsidRPr="00AE207D">
        <w:rPr>
          <w:rFonts w:ascii="Gill Sans MT" w:hAnsi="Gill Sans MT"/>
          <w:color w:val="auto"/>
        </w:rPr>
        <w:t xml:space="preserve"> the lack of discipline in the classroom. </w:t>
      </w:r>
      <w:r w:rsidR="00B32DD7" w:rsidRPr="00AE207D">
        <w:rPr>
          <w:rFonts w:ascii="Gill Sans MT" w:hAnsi="Gill Sans MT"/>
          <w:i/>
          <w:color w:val="auto"/>
        </w:rPr>
        <w:t xml:space="preserve">“Teachers write reports to the administration about the students who are lacking </w:t>
      </w:r>
      <w:proofErr w:type="gramStart"/>
      <w:r w:rsidR="00B32DD7" w:rsidRPr="00AE207D">
        <w:rPr>
          <w:rFonts w:ascii="Gill Sans MT" w:hAnsi="Gill Sans MT"/>
          <w:i/>
          <w:color w:val="auto"/>
        </w:rPr>
        <w:t>discipline</w:t>
      </w:r>
      <w:proofErr w:type="gramEnd"/>
      <w:r w:rsidR="00B32DD7" w:rsidRPr="00AE207D">
        <w:rPr>
          <w:rFonts w:ascii="Gill Sans MT" w:hAnsi="Gill Sans MT"/>
          <w:i/>
          <w:color w:val="auto"/>
        </w:rPr>
        <w:t xml:space="preserve"> or they use physical punishment,”</w:t>
      </w:r>
      <w:r w:rsidR="00B32DD7" w:rsidRPr="00AE207D">
        <w:rPr>
          <w:rFonts w:ascii="Gill Sans MT" w:hAnsi="Gill Sans MT"/>
          <w:color w:val="auto"/>
        </w:rPr>
        <w:t xml:space="preserve"> a boy with a physical disability said. A female </w:t>
      </w:r>
      <w:r w:rsidR="00B32DD7" w:rsidRPr="00AE207D">
        <w:rPr>
          <w:rFonts w:ascii="Gill Sans MT" w:hAnsi="Gill Sans MT"/>
          <w:color w:val="auto"/>
        </w:rPr>
        <w:lastRenderedPageBreak/>
        <w:t>student</w:t>
      </w:r>
      <w:r w:rsidRPr="00AE207D">
        <w:rPr>
          <w:rFonts w:ascii="Gill Sans MT" w:hAnsi="Gill Sans MT"/>
          <w:color w:val="auto"/>
        </w:rPr>
        <w:t xml:space="preserve"> with a disability</w:t>
      </w:r>
      <w:r w:rsidR="00B32DD7" w:rsidRPr="00AE207D">
        <w:rPr>
          <w:rFonts w:ascii="Gill Sans MT" w:hAnsi="Gill Sans MT"/>
          <w:color w:val="auto"/>
        </w:rPr>
        <w:t xml:space="preserve"> added that teachers also use other ways of punishment, like making the student stand facing the wall or </w:t>
      </w:r>
      <w:r w:rsidR="00A54339" w:rsidRPr="00AE207D">
        <w:rPr>
          <w:rFonts w:ascii="Gill Sans MT" w:hAnsi="Gill Sans MT"/>
          <w:color w:val="auto"/>
        </w:rPr>
        <w:t xml:space="preserve">by </w:t>
      </w:r>
      <w:r w:rsidR="00B32DD7" w:rsidRPr="00AE207D">
        <w:rPr>
          <w:rFonts w:ascii="Gill Sans MT" w:hAnsi="Gill Sans MT"/>
          <w:color w:val="auto"/>
        </w:rPr>
        <w:t>reducing grades. On the other hand, teachers expressed their frustrations regarding the prohibition of physical punishment and the limitation on dismissing students from classrooms as disciplinary measures. They highlighted that these restrictions make it challenging for them to manage student behavior effectively.</w:t>
      </w:r>
    </w:p>
    <w:p w14:paraId="38A1DDBC" w14:textId="487C5FBC" w:rsidR="004046E9" w:rsidRPr="00AE207D" w:rsidRDefault="5CB7522E" w:rsidP="00DD389F">
      <w:pPr>
        <w:rPr>
          <w:rFonts w:ascii="Gill Sans MT" w:hAnsi="Gill Sans MT"/>
          <w:color w:val="auto"/>
        </w:rPr>
      </w:pPr>
      <w:r w:rsidRPr="00AE207D">
        <w:rPr>
          <w:rFonts w:ascii="Gill Sans MT" w:hAnsi="Gill Sans MT"/>
          <w:color w:val="auto"/>
        </w:rPr>
        <w:t xml:space="preserve">Fortunately, teachers also shared the positive methods they use to reward their students. One teacher offers students access to the mobile digital library and perceives that this initiative has created motivation and positive competition between students. </w:t>
      </w:r>
      <w:r w:rsidRPr="00AE207D">
        <w:rPr>
          <w:rFonts w:ascii="Gill Sans MT" w:hAnsi="Gill Sans MT"/>
          <w:i/>
          <w:color w:val="auto"/>
        </w:rPr>
        <w:t>“I even offered rewards for the students who read the highest number of books,”</w:t>
      </w:r>
      <w:r w:rsidRPr="00AE207D">
        <w:rPr>
          <w:rFonts w:ascii="Gill Sans MT" w:hAnsi="Gill Sans MT"/>
          <w:color w:val="auto"/>
        </w:rPr>
        <w:t xml:space="preserve"> she said. A parent shared that some teachers use great methods to motivate students, such as offering dates (fruit). He suggested, </w:t>
      </w:r>
      <w:r w:rsidRPr="00AE207D">
        <w:rPr>
          <w:rFonts w:ascii="Gill Sans MT" w:hAnsi="Gill Sans MT"/>
          <w:i/>
          <w:color w:val="auto"/>
        </w:rPr>
        <w:t>“Teachers should avoid violent methods of teaching and replace them with motivational ones.”</w:t>
      </w:r>
      <w:r w:rsidRPr="00AE207D">
        <w:rPr>
          <w:rFonts w:ascii="Gill Sans MT" w:hAnsi="Gill Sans MT"/>
          <w:color w:val="auto"/>
        </w:rPr>
        <w:t xml:space="preserve"> It is essential to recognize and address these concerns while simultaneously upholding the principles of positive discipline and creating a safe and respectful learning environment.</w:t>
      </w:r>
      <w:bookmarkStart w:id="90" w:name="_heading=h.3ygebqi"/>
      <w:bookmarkEnd w:id="90"/>
    </w:p>
    <w:p w14:paraId="692E2E1E" w14:textId="482A2BA5" w:rsidR="004046E9" w:rsidRPr="00AE207D" w:rsidRDefault="004046E9" w:rsidP="00DD389F">
      <w:pPr>
        <w:rPr>
          <w:rFonts w:ascii="Gill Sans MT" w:hAnsi="Gill Sans MT"/>
        </w:rPr>
      </w:pPr>
      <w:r w:rsidRPr="00AE207D">
        <w:rPr>
          <w:rFonts w:ascii="Gill Sans MT" w:hAnsi="Gill Sans MT"/>
          <w:noProof/>
          <w:color w:val="auto"/>
        </w:rPr>
        <mc:AlternateContent>
          <mc:Choice Requires="wps">
            <w:drawing>
              <wp:inline distT="0" distB="0" distL="0" distR="0" wp14:anchorId="14D93B2D" wp14:editId="3722FFF7">
                <wp:extent cx="5731510" cy="643082"/>
                <wp:effectExtent l="12700" t="12700" r="8890" b="17780"/>
                <wp:docPr id="10" name="Text Box 10"/>
                <wp:cNvGraphicFramePr/>
                <a:graphic xmlns:a="http://schemas.openxmlformats.org/drawingml/2006/main">
                  <a:graphicData uri="http://schemas.microsoft.com/office/word/2010/wordprocessingShape">
                    <wps:wsp>
                      <wps:cNvSpPr txBox="1"/>
                      <wps:spPr>
                        <a:xfrm>
                          <a:off x="0" y="0"/>
                          <a:ext cx="5731510" cy="64308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BAC316E" w14:textId="6491E506" w:rsidR="004046E9" w:rsidRPr="00AE207D" w:rsidRDefault="004046E9" w:rsidP="004046E9">
                            <w:pPr>
                              <w:pStyle w:val="Normal1"/>
                              <w:rPr>
                                <w:rFonts w:ascii="Gill Sans MT" w:hAnsi="Gill Sans MT"/>
                                <w:b/>
                                <w:color w:val="auto"/>
                              </w:rPr>
                            </w:pPr>
                            <w:r w:rsidRPr="00AE207D">
                              <w:rPr>
                                <w:rFonts w:ascii="Gill Sans MT" w:hAnsi="Gill Sans MT"/>
                                <w:b/>
                                <w:color w:val="005DA7"/>
                              </w:rPr>
                              <w:t>Stakeholder recommendations:</w:t>
                            </w:r>
                            <w:r w:rsidRPr="00AE207D">
                              <w:rPr>
                                <w:rFonts w:ascii="Gill Sans MT" w:hAnsi="Gill Sans MT"/>
                                <w:b/>
                              </w:rPr>
                              <w:t xml:space="preserve"> </w:t>
                            </w:r>
                            <w:r w:rsidR="005626FA" w:rsidRPr="00AE207D">
                              <w:rPr>
                                <w:rFonts w:ascii="Gill Sans MT" w:hAnsi="Gill Sans MT"/>
                                <w:color w:val="auto"/>
                              </w:rPr>
                              <w:t xml:space="preserve">Provide schools with training and resources to promote classroom management and positive discipline which facilitates safe, inclusive school environments free of bullying.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D93B2D" id="Text Box 10" o:spid="_x0000_s1044" type="#_x0000_t202" style="width:451.3pt;height: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" fillcolor="white [3201]" strokecolor="#4f81bd [3204]" strokeweight="2pt">
                <v:textbox>
                  <w:txbxContent>
                    <w:p w14:paraId="2BAC316E" w14:textId="6491E506" w:rsidR="004046E9" w:rsidRPr="00AE207D" w:rsidRDefault="004046E9" w:rsidP="004046E9">
                      <w:pPr>
                        <w:pStyle w:val="Normal1"/>
                        <w:rPr>
                          <w:rFonts w:ascii="Gill Sans MT" w:hAnsi="Gill Sans MT"/>
                          <w:b/>
                          <w:color w:val="auto"/>
                        </w:rPr>
                      </w:pPr>
                      <w:r w:rsidRPr="00AE207D">
                        <w:rPr>
                          <w:rFonts w:ascii="Gill Sans MT" w:hAnsi="Gill Sans MT"/>
                          <w:b/>
                          <w:color w:val="005DA7"/>
                        </w:rPr>
                        <w:t>Stakeholder recommendations:</w:t>
                      </w:r>
                      <w:r w:rsidRPr="00AE207D">
                        <w:rPr>
                          <w:rFonts w:ascii="Gill Sans MT" w:hAnsi="Gill Sans MT"/>
                          <w:b/>
                        </w:rPr>
                        <w:t xml:space="preserve"> </w:t>
                      </w:r>
                      <w:r w:rsidR="005626FA" w:rsidRPr="00AE207D">
                        <w:rPr>
                          <w:rFonts w:ascii="Gill Sans MT" w:hAnsi="Gill Sans MT"/>
                          <w:color w:val="auto"/>
                        </w:rPr>
                        <w:t xml:space="preserve">Provide schools with training and resources to promote classroom management and positive discipline which facilitates safe, inclusive school environments free of bullying. </w:t>
                      </w:r>
                    </w:p>
                  </w:txbxContent>
                </v:textbox>
                <w10:anchorlock/>
              </v:shape>
            </w:pict>
          </mc:Fallback>
        </mc:AlternateContent>
      </w:r>
    </w:p>
    <w:p w14:paraId="2757A280" w14:textId="53D0C569" w:rsidR="00B32DD7" w:rsidRPr="00AE207D" w:rsidRDefault="004E5F5A" w:rsidP="00872458">
      <w:pPr>
        <w:pStyle w:val="Normal0"/>
        <w:pBdr>
          <w:top w:val="nil"/>
          <w:left w:val="nil"/>
          <w:bottom w:val="nil"/>
          <w:right w:val="nil"/>
          <w:between w:val="nil"/>
        </w:pBdr>
        <w:spacing w:after="160" w:line="240" w:lineRule="auto"/>
        <w:jc w:val="both"/>
        <w:rPr>
          <w:rFonts w:ascii="Gill Sans MT" w:hAnsi="Gill Sans MT"/>
          <w:color w:val="000000"/>
        </w:rPr>
      </w:pPr>
      <w:r w:rsidRPr="00AE207D">
        <w:rPr>
          <w:rFonts w:ascii="Gill Sans MT" w:hAnsi="Gill Sans MT"/>
          <w:noProof/>
        </w:rPr>
        <mc:AlternateContent>
          <mc:Choice Requires="wps">
            <w:drawing>
              <wp:inline distT="0" distB="0" distL="0" distR="0" wp14:anchorId="0B32269D" wp14:editId="4C394425">
                <wp:extent cx="5943600" cy="2074718"/>
                <wp:effectExtent l="12700" t="12700" r="8890" b="8255"/>
                <wp:docPr id="33" name="Text Box 33"/>
                <wp:cNvGraphicFramePr/>
                <a:graphic xmlns:a="http://schemas.openxmlformats.org/drawingml/2006/main">
                  <a:graphicData uri="http://schemas.microsoft.com/office/word/2010/wordprocessingShape">
                    <wps:wsp>
                      <wps:cNvSpPr txBox="1"/>
                      <wps:spPr>
                        <a:xfrm>
                          <a:off x="0" y="0"/>
                          <a:ext cx="5943600" cy="20747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469F719" w14:textId="77777777" w:rsidR="004E5F5A" w:rsidRPr="00AE207D" w:rsidRDefault="004E5F5A" w:rsidP="00612087">
                            <w:pPr>
                              <w:pStyle w:val="Normal0"/>
                              <w:pBdr>
                                <w:top w:val="nil"/>
                                <w:left w:val="nil"/>
                                <w:bottom w:val="nil"/>
                                <w:right w:val="nil"/>
                                <w:between w:val="nil"/>
                              </w:pBdr>
                              <w:spacing w:after="0" w:line="240" w:lineRule="auto"/>
                              <w:contextualSpacing/>
                              <w:jc w:val="both"/>
                              <w:rPr>
                                <w:rFonts w:ascii="Gill Sans MT" w:hAnsi="Gill Sans MT"/>
                                <w:b/>
                                <w:color w:val="005DA7"/>
                              </w:rPr>
                            </w:pPr>
                            <w:r w:rsidRPr="00AE207D">
                              <w:rPr>
                                <w:rFonts w:ascii="Gill Sans MT" w:hAnsi="Gill Sans MT"/>
                                <w:b/>
                                <w:color w:val="005DA7"/>
                              </w:rPr>
                              <w:t>Concluding Recommendation</w:t>
                            </w:r>
                          </w:p>
                          <w:p w14:paraId="20395DD0" w14:textId="663144CB" w:rsidR="004E5F5A" w:rsidRPr="00AE207D" w:rsidRDefault="004E5F5A" w:rsidP="00DD389F">
                            <w:pPr>
                              <w:rPr>
                                <w:rFonts w:ascii="Gill Sans MT" w:hAnsi="Gill Sans MT"/>
                                <w:color w:val="auto"/>
                              </w:rPr>
                            </w:pPr>
                            <w:r w:rsidRPr="00AE207D">
                              <w:rPr>
                                <w:rFonts w:ascii="Gill Sans MT" w:hAnsi="Gill Sans MT"/>
                                <w:color w:val="auto"/>
                              </w:rPr>
                              <w:t xml:space="preserve">Despite laws and policies ensuring education for all, significant barriers still hinder total gender and disability inclusion. In light of these challenges, </w:t>
                            </w:r>
                            <w:r w:rsidRPr="00AE207D">
                              <w:rPr>
                                <w:rFonts w:ascii="Gill Sans MT" w:hAnsi="Gill Sans MT"/>
                                <w:i/>
                                <w:color w:val="auto"/>
                              </w:rPr>
                              <w:t>Bridge</w:t>
                            </w:r>
                            <w:r w:rsidRPr="00AE207D">
                              <w:rPr>
                                <w:rFonts w:ascii="Gill Sans MT" w:hAnsi="Gill Sans MT"/>
                                <w:color w:val="auto"/>
                              </w:rPr>
                              <w:t xml:space="preserve"> programming must implement a comprehensive and holistic approach to education that leaves no one behind. This approach should prioritize access and opportunities for all children, regardless of gender, ability, ethnicity, and socioeconomic status. It requires curriculum and TLMs that are inclusive and reflective of diverse populations, along with extensive training to promote UDL</w:t>
                            </w:r>
                            <w:r w:rsidR="00350F87" w:rsidRPr="00AE207D">
                              <w:rPr>
                                <w:rFonts w:ascii="Gill Sans MT" w:hAnsi="Gill Sans MT"/>
                                <w:color w:val="auto"/>
                              </w:rPr>
                              <w:t xml:space="preserve"> principles</w:t>
                            </w:r>
                            <w:r w:rsidRPr="00AE207D">
                              <w:rPr>
                                <w:rFonts w:ascii="Gill Sans MT" w:hAnsi="Gill Sans MT"/>
                                <w:color w:val="auto"/>
                              </w:rPr>
                              <w:t xml:space="preserve">, gender-responsive approaches, acceptance of differences, representation of diverse populations, accommodation strategies, and strength-based approaches to improve equity and inclusion in the school system. By embracing these measures reflected in the suggested GESI </w:t>
                            </w:r>
                            <w:r w:rsidR="00C57A1E" w:rsidRPr="00AE207D">
                              <w:rPr>
                                <w:rFonts w:ascii="Gill Sans MT" w:hAnsi="Gill Sans MT"/>
                                <w:color w:val="auto"/>
                              </w:rPr>
                              <w:t xml:space="preserve">Action Plan </w:t>
                            </w:r>
                            <w:r w:rsidRPr="00AE207D">
                              <w:rPr>
                                <w:rFonts w:ascii="Gill Sans MT" w:hAnsi="Gill Sans MT"/>
                                <w:color w:val="auto"/>
                              </w:rPr>
                              <w:t xml:space="preserve">below, </w:t>
                            </w:r>
                            <w:r w:rsidR="0047645D" w:rsidRPr="00AE207D">
                              <w:rPr>
                                <w:rFonts w:ascii="Gill Sans MT" w:hAnsi="Gill Sans MT"/>
                                <w:i/>
                                <w:color w:val="auto"/>
                              </w:rPr>
                              <w:t>Bridge</w:t>
                            </w:r>
                            <w:r w:rsidR="0047645D" w:rsidRPr="00AE207D">
                              <w:rPr>
                                <w:rFonts w:ascii="Gill Sans MT" w:hAnsi="Gill Sans MT"/>
                                <w:color w:val="auto"/>
                              </w:rPr>
                              <w:t xml:space="preserve"> </w:t>
                            </w:r>
                            <w:r w:rsidRPr="00AE207D">
                              <w:rPr>
                                <w:rFonts w:ascii="Gill Sans MT" w:hAnsi="Gill Sans MT"/>
                                <w:color w:val="auto"/>
                              </w:rPr>
                              <w:t>can foster greater equity, meaningful participation, and inclusion of all children within the education system.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32269D" id="Text Box 33" o:spid="_x0000_s1045" type="#_x0000_t202" style="width:468pt;height:163.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" fillcolor="white [3201]" strokecolor="#4f81bd [3204]" strokeweight="2pt">
                <v:textbox>
                  <w:txbxContent>
                    <w:p w14:paraId="7469F719" w14:textId="77777777" w:rsidR="004E5F5A" w:rsidRPr="00AE207D" w:rsidRDefault="004E5F5A" w:rsidP="00612087">
                      <w:pPr>
                        <w:pStyle w:val="Normal0"/>
                        <w:pBdr>
                          <w:top w:val="nil"/>
                          <w:left w:val="nil"/>
                          <w:bottom w:val="nil"/>
                          <w:right w:val="nil"/>
                          <w:between w:val="nil"/>
                        </w:pBdr>
                        <w:spacing w:after="0" w:line="240" w:lineRule="auto"/>
                        <w:contextualSpacing/>
                        <w:jc w:val="both"/>
                        <w:rPr>
                          <w:rFonts w:ascii="Gill Sans MT" w:hAnsi="Gill Sans MT"/>
                          <w:b/>
                          <w:color w:val="005DA7"/>
                        </w:rPr>
                      </w:pPr>
                      <w:r w:rsidRPr="00AE207D">
                        <w:rPr>
                          <w:rFonts w:ascii="Gill Sans MT" w:hAnsi="Gill Sans MT"/>
                          <w:b/>
                          <w:color w:val="005DA7"/>
                        </w:rPr>
                        <w:t>Concluding Recommendation</w:t>
                      </w:r>
                    </w:p>
                    <w:p w14:paraId="20395DD0" w14:textId="663144CB" w:rsidR="004E5F5A" w:rsidRPr="00AE207D" w:rsidRDefault="004E5F5A" w:rsidP="00DD389F">
                      <w:pPr>
                        <w:rPr>
                          <w:rFonts w:ascii="Gill Sans MT" w:hAnsi="Gill Sans MT"/>
                          <w:color w:val="auto"/>
                        </w:rPr>
                      </w:pPr>
                      <w:r w:rsidRPr="00AE207D">
                        <w:rPr>
                          <w:rFonts w:ascii="Gill Sans MT" w:hAnsi="Gill Sans MT"/>
                          <w:color w:val="auto"/>
                        </w:rPr>
                        <w:t xml:space="preserve">Despite laws and policies ensuring education for all, significant barriers still hinder total gender and disability inclusion. In light of these challenges, </w:t>
                      </w:r>
                      <w:r w:rsidRPr="00AE207D">
                        <w:rPr>
                          <w:rFonts w:ascii="Gill Sans MT" w:hAnsi="Gill Sans MT"/>
                          <w:i/>
                          <w:color w:val="auto"/>
                        </w:rPr>
                        <w:t>Bridge</w:t>
                      </w:r>
                      <w:r w:rsidRPr="00AE207D">
                        <w:rPr>
                          <w:rFonts w:ascii="Gill Sans MT" w:hAnsi="Gill Sans MT"/>
                          <w:color w:val="auto"/>
                        </w:rPr>
                        <w:t xml:space="preserve"> programming must implement a comprehensive and holistic approach to education that leaves no one behind. This approach should prioritize access and opportunities for all children, regardless of gender, ability, ethnicity, and socioeconomic status. It requires curriculum and TLMs that are inclusive and reflective of diverse populations, along with extensive training to promote UDL</w:t>
                      </w:r>
                      <w:r w:rsidR="00350F87" w:rsidRPr="00AE207D">
                        <w:rPr>
                          <w:rFonts w:ascii="Gill Sans MT" w:hAnsi="Gill Sans MT"/>
                          <w:color w:val="auto"/>
                        </w:rPr>
                        <w:t xml:space="preserve"> principles</w:t>
                      </w:r>
                      <w:r w:rsidRPr="00AE207D">
                        <w:rPr>
                          <w:rFonts w:ascii="Gill Sans MT" w:hAnsi="Gill Sans MT"/>
                          <w:color w:val="auto"/>
                        </w:rPr>
                        <w:t xml:space="preserve">, gender-responsive approaches, acceptance of differences, representation of diverse populations, accommodation strategies, and strength-based approaches to improve equity and inclusion in the school system. By embracing these measures reflected in the suggested GESI </w:t>
                      </w:r>
                      <w:r w:rsidR="00C57A1E" w:rsidRPr="00AE207D">
                        <w:rPr>
                          <w:rFonts w:ascii="Gill Sans MT" w:hAnsi="Gill Sans MT"/>
                          <w:color w:val="auto"/>
                        </w:rPr>
                        <w:t xml:space="preserve">Action Plan </w:t>
                      </w:r>
                      <w:r w:rsidRPr="00AE207D">
                        <w:rPr>
                          <w:rFonts w:ascii="Gill Sans MT" w:hAnsi="Gill Sans MT"/>
                          <w:color w:val="auto"/>
                        </w:rPr>
                        <w:t xml:space="preserve">below, </w:t>
                      </w:r>
                      <w:r w:rsidR="0047645D" w:rsidRPr="00AE207D">
                        <w:rPr>
                          <w:rFonts w:ascii="Gill Sans MT" w:hAnsi="Gill Sans MT"/>
                          <w:i/>
                          <w:color w:val="auto"/>
                        </w:rPr>
                        <w:t>Bridge</w:t>
                      </w:r>
                      <w:r w:rsidR="0047645D" w:rsidRPr="00AE207D">
                        <w:rPr>
                          <w:rFonts w:ascii="Gill Sans MT" w:hAnsi="Gill Sans MT"/>
                          <w:color w:val="auto"/>
                        </w:rPr>
                        <w:t xml:space="preserve"> </w:t>
                      </w:r>
                      <w:r w:rsidRPr="00AE207D">
                        <w:rPr>
                          <w:rFonts w:ascii="Gill Sans MT" w:hAnsi="Gill Sans MT"/>
                          <w:color w:val="auto"/>
                        </w:rPr>
                        <w:t>can foster greater equity, meaningful participation, and inclusion of all children within the education system.</w:t>
                      </w:r>
                    </w:p>
                  </w:txbxContent>
                </v:textbox>
                <w10:anchorlock/>
              </v:shape>
            </w:pict>
          </mc:Fallback>
        </mc:AlternateContent>
      </w:r>
    </w:p>
    <w:p w14:paraId="1F42A5D0" w14:textId="3AF5B1BB" w:rsidR="00865FC4" w:rsidRPr="00AE207D" w:rsidRDefault="00865FC4" w:rsidP="00865FC4">
      <w:pPr>
        <w:pStyle w:val="Normal0"/>
        <w:pBdr>
          <w:top w:val="nil"/>
          <w:left w:val="nil"/>
          <w:bottom w:val="nil"/>
          <w:right w:val="nil"/>
          <w:between w:val="nil"/>
        </w:pBdr>
        <w:spacing w:after="160" w:line="240" w:lineRule="auto"/>
        <w:jc w:val="both"/>
        <w:rPr>
          <w:rFonts w:ascii="Gill Sans MT" w:hAnsi="Gill Sans MT"/>
          <w:color w:val="000000" w:themeColor="text1"/>
        </w:rPr>
        <w:sectPr w:rsidR="00865FC4" w:rsidRPr="00AE207D" w:rsidSect="00B53255">
          <w:footerReference w:type="even" r:id="rId35"/>
          <w:footerReference w:type="default" r:id="rId36"/>
          <w:pgSz w:w="11906" w:h="16838" w:code="9"/>
          <w:pgMar w:top="1296" w:right="1440" w:bottom="1296" w:left="1440" w:header="720" w:footer="720" w:gutter="0"/>
          <w:pgNumType w:start="1"/>
          <w:cols w:space="720"/>
          <w:docGrid w:linePitch="326"/>
        </w:sectPr>
      </w:pPr>
      <w:bookmarkStart w:id="91" w:name="_heading=h.2dlolyb" w:colFirst="0" w:colLast="0"/>
      <w:bookmarkEnd w:id="91"/>
    </w:p>
    <w:p w14:paraId="6D1CCB21" w14:textId="5F1E82AA" w:rsidR="25BF0174" w:rsidRPr="00AE207D" w:rsidRDefault="4B183061" w:rsidP="00612087">
      <w:pPr>
        <w:pStyle w:val="Heading1"/>
        <w:numPr>
          <w:ilvl w:val="0"/>
          <w:numId w:val="48"/>
        </w:numPr>
        <w:ind w:left="360"/>
        <w:rPr>
          <w:rFonts w:ascii="Gill Sans MT" w:hAnsi="Gill Sans MT"/>
        </w:rPr>
      </w:pPr>
      <w:bookmarkStart w:id="92" w:name="_Toc138695662"/>
      <w:bookmarkStart w:id="93" w:name="_Toc138345957"/>
      <w:r w:rsidRPr="4B183061">
        <w:rPr>
          <w:rFonts w:ascii="Gill Sans MT" w:hAnsi="Gill Sans MT"/>
        </w:rPr>
        <w:lastRenderedPageBreak/>
        <w:t>Draft GESI Action Plan</w:t>
      </w:r>
      <w:bookmarkEnd w:id="92"/>
      <w:r w:rsidRPr="4B183061">
        <w:rPr>
          <w:rFonts w:ascii="Gill Sans MT" w:hAnsi="Gill Sans MT"/>
        </w:rPr>
        <w:t xml:space="preserve"> </w:t>
      </w:r>
      <w:bookmarkEnd w:id="93"/>
    </w:p>
    <w:tbl>
      <w:tblPr>
        <w:tblW w:w="12765" w:type="dxa"/>
        <w:tblLayout w:type="fixed"/>
        <w:tblLook w:val="0600" w:firstRow="0" w:lastRow="0" w:firstColumn="0" w:lastColumn="0" w:noHBand="1" w:noVBand="1"/>
      </w:tblPr>
      <w:tblGrid>
        <w:gridCol w:w="9082"/>
        <w:gridCol w:w="1800"/>
        <w:gridCol w:w="1883"/>
      </w:tblGrid>
      <w:tr w:rsidR="25BF0174" w:rsidRPr="00F0030B" w14:paraId="3479C8D9" w14:textId="77777777" w:rsidTr="009C5B54">
        <w:trPr>
          <w:trHeight w:val="240"/>
        </w:trPr>
        <w:tc>
          <w:tcPr>
            <w:tcW w:w="9082" w:type="dxa"/>
            <w:tcBorders>
              <w:top w:val="single" w:sz="24" w:space="0" w:color="323E4F"/>
              <w:left w:val="single" w:sz="6" w:space="0" w:color="000000" w:themeColor="text1"/>
              <w:bottom w:val="single" w:sz="6" w:space="0" w:color="000000" w:themeColor="text1"/>
              <w:right w:val="single" w:sz="6" w:space="0" w:color="000000" w:themeColor="text1"/>
            </w:tcBorders>
            <w:shd w:val="clear" w:color="auto" w:fill="002F6C"/>
            <w:vAlign w:val="center"/>
          </w:tcPr>
          <w:p w14:paraId="7F106EAF" w14:textId="3087A593" w:rsidR="25BF0174" w:rsidRPr="00AE207D" w:rsidRDefault="25BF0174" w:rsidP="000E6DE5">
            <w:pPr>
              <w:pStyle w:val="Normal1"/>
              <w:spacing w:after="0"/>
              <w:ind w:right="-112"/>
              <w:contextualSpacing/>
              <w:rPr>
                <w:rFonts w:ascii="Gill Sans MT" w:eastAsia="Gill Sans MT" w:hAnsi="Gill Sans MT" w:cs="Gill Sans MT"/>
                <w:color w:val="FFFFFF" w:themeColor="background1"/>
                <w:sz w:val="20"/>
                <w:szCs w:val="20"/>
              </w:rPr>
            </w:pPr>
            <w:r w:rsidRPr="00AE207D">
              <w:rPr>
                <w:rFonts w:ascii="Gill Sans MT" w:eastAsia="Gill Sans MT" w:hAnsi="Gill Sans MT" w:cs="Gill Sans MT"/>
                <w:b/>
                <w:color w:val="FFFFFF" w:themeColor="background1"/>
                <w:sz w:val="20"/>
                <w:szCs w:val="20"/>
              </w:rPr>
              <w:t>OBJECTIVE 1. Enhance the Moroccan Education System’s Ability to Improve Learning Outcomes in Middle School (</w:t>
            </w:r>
            <w:r w:rsidR="00F73A3C" w:rsidRPr="00AE207D">
              <w:rPr>
                <w:rFonts w:ascii="Gill Sans MT" w:eastAsia="Gill Sans MT" w:hAnsi="Gill Sans MT" w:cs="Gill Sans MT"/>
                <w:b/>
                <w:color w:val="FFFFFF" w:themeColor="background1"/>
                <w:sz w:val="20"/>
                <w:szCs w:val="20"/>
              </w:rPr>
              <w:t xml:space="preserve">Grades </w:t>
            </w:r>
            <w:r w:rsidRPr="00AE207D">
              <w:rPr>
                <w:rFonts w:ascii="Gill Sans MT" w:eastAsia="Gill Sans MT" w:hAnsi="Gill Sans MT" w:cs="Gill Sans MT"/>
                <w:b/>
                <w:color w:val="FFFFFF" w:themeColor="background1"/>
                <w:sz w:val="20"/>
                <w:szCs w:val="20"/>
              </w:rPr>
              <w:t>7–9) Arabic, English, Physics/Chemistry</w:t>
            </w:r>
            <w:r w:rsidR="00F73A3C" w:rsidRPr="00AE207D">
              <w:rPr>
                <w:rFonts w:ascii="Gill Sans MT" w:eastAsia="Gill Sans MT" w:hAnsi="Gill Sans MT" w:cs="Gill Sans MT"/>
                <w:b/>
                <w:color w:val="FFFFFF" w:themeColor="background1"/>
                <w:sz w:val="20"/>
                <w:szCs w:val="20"/>
              </w:rPr>
              <w:t>,</w:t>
            </w:r>
            <w:r w:rsidRPr="00AE207D">
              <w:rPr>
                <w:rFonts w:ascii="Gill Sans MT" w:eastAsia="Gill Sans MT" w:hAnsi="Gill Sans MT" w:cs="Gill Sans MT"/>
                <w:b/>
                <w:color w:val="FFFFFF" w:themeColor="background1"/>
                <w:sz w:val="20"/>
                <w:szCs w:val="20"/>
              </w:rPr>
              <w:t xml:space="preserve"> and Life/Earth Sciences</w:t>
            </w:r>
            <w:r w:rsidRPr="00AE207D">
              <w:rPr>
                <w:rFonts w:ascii="Gill Sans MT" w:eastAsia="Gill Sans MT" w:hAnsi="Gill Sans MT" w:cs="Gill Sans MT"/>
                <w:color w:val="FFFFFF" w:themeColor="background1"/>
                <w:sz w:val="20"/>
                <w:szCs w:val="20"/>
              </w:rPr>
              <w:t> </w:t>
            </w:r>
          </w:p>
        </w:tc>
        <w:tc>
          <w:tcPr>
            <w:tcW w:w="1800" w:type="dxa"/>
            <w:tcBorders>
              <w:top w:val="single" w:sz="24" w:space="0" w:color="323E4F"/>
              <w:left w:val="single" w:sz="6" w:space="0" w:color="000000" w:themeColor="text1"/>
              <w:bottom w:val="single" w:sz="6" w:space="0" w:color="000000" w:themeColor="text1"/>
              <w:right w:val="single" w:sz="6" w:space="0" w:color="000000" w:themeColor="text1"/>
            </w:tcBorders>
            <w:shd w:val="clear" w:color="auto" w:fill="002F6C"/>
          </w:tcPr>
          <w:p w14:paraId="09F2C6A2" w14:textId="05BA3590" w:rsidR="25BF0174" w:rsidRPr="00AE207D" w:rsidRDefault="2834C9EB" w:rsidP="2834C9EB">
            <w:pPr>
              <w:pStyle w:val="Normal1"/>
              <w:spacing w:after="0"/>
              <w:contextualSpacing/>
              <w:jc w:val="both"/>
              <w:rPr>
                <w:rFonts w:ascii="Gill Sans MT" w:eastAsia="Gill Sans MT" w:hAnsi="Gill Sans MT" w:cs="Gill Sans MT"/>
                <w:b/>
                <w:bCs/>
                <w:color w:val="FFFFFF" w:themeColor="background1"/>
                <w:sz w:val="20"/>
                <w:szCs w:val="20"/>
              </w:rPr>
            </w:pPr>
            <w:r w:rsidRPr="2834C9EB">
              <w:rPr>
                <w:rFonts w:ascii="Gill Sans MT" w:eastAsia="Gill Sans MT" w:hAnsi="Gill Sans MT" w:cs="Gill Sans MT"/>
                <w:b/>
                <w:bCs/>
                <w:color w:val="FFFFFF" w:themeColor="background1"/>
                <w:sz w:val="20"/>
                <w:szCs w:val="20"/>
              </w:rPr>
              <w:t>Timeline</w:t>
            </w:r>
            <w:r w:rsidR="009F2605">
              <w:rPr>
                <w:rStyle w:val="FootnoteReference"/>
                <w:rFonts w:ascii="Gill Sans MT" w:eastAsia="Gill Sans MT" w:hAnsi="Gill Sans MT" w:cs="Gill Sans MT"/>
                <w:b/>
                <w:bCs/>
                <w:color w:val="FFFFFF" w:themeColor="background1"/>
                <w:sz w:val="20"/>
                <w:szCs w:val="20"/>
              </w:rPr>
              <w:footnoteReference w:id="6"/>
            </w:r>
          </w:p>
          <w:p w14:paraId="6693F3D6" w14:textId="53A59A8C" w:rsidR="25BF0174" w:rsidRPr="00AE207D" w:rsidRDefault="25BF0174" w:rsidP="2834C9EB">
            <w:pPr>
              <w:pStyle w:val="Normal1"/>
              <w:spacing w:after="0"/>
              <w:contextualSpacing/>
              <w:jc w:val="both"/>
              <w:rPr>
                <w:rFonts w:ascii="Gill Sans MT" w:eastAsia="Gill Sans MT" w:hAnsi="Gill Sans MT" w:cs="Gill Sans MT"/>
                <w:color w:val="FFFFFF" w:themeColor="background1"/>
                <w:sz w:val="18"/>
                <w:szCs w:val="18"/>
              </w:rPr>
            </w:pPr>
          </w:p>
        </w:tc>
        <w:tc>
          <w:tcPr>
            <w:tcW w:w="1883" w:type="dxa"/>
            <w:tcBorders>
              <w:top w:val="single" w:sz="24" w:space="0" w:color="323E4F"/>
              <w:left w:val="single" w:sz="6" w:space="0" w:color="000000" w:themeColor="text1"/>
              <w:bottom w:val="single" w:sz="6" w:space="0" w:color="000000" w:themeColor="text1"/>
              <w:right w:val="single" w:sz="6" w:space="0" w:color="000000" w:themeColor="text1"/>
            </w:tcBorders>
            <w:shd w:val="clear" w:color="auto" w:fill="002F6C"/>
          </w:tcPr>
          <w:p w14:paraId="5B697E75" w14:textId="5A6404E8" w:rsidR="25BF0174" w:rsidRPr="00AE207D" w:rsidRDefault="25BF0174" w:rsidP="000E6DE5">
            <w:pPr>
              <w:pStyle w:val="Normal1"/>
              <w:spacing w:after="0"/>
              <w:contextualSpacing/>
              <w:rPr>
                <w:rFonts w:ascii="Gill Sans MT" w:eastAsia="Gill Sans MT" w:hAnsi="Gill Sans MT" w:cs="Gill Sans MT"/>
                <w:color w:val="FFFFFF" w:themeColor="background1"/>
                <w:sz w:val="20"/>
                <w:szCs w:val="20"/>
              </w:rPr>
            </w:pPr>
            <w:r w:rsidRPr="00AE207D">
              <w:rPr>
                <w:rFonts w:ascii="Gill Sans MT" w:eastAsia="Gill Sans MT" w:hAnsi="Gill Sans MT" w:cs="Gill Sans MT"/>
                <w:b/>
                <w:color w:val="FFFFFF" w:themeColor="background1"/>
                <w:sz w:val="20"/>
                <w:szCs w:val="20"/>
              </w:rPr>
              <w:t>Responsible Actors</w:t>
            </w:r>
          </w:p>
        </w:tc>
      </w:tr>
      <w:tr w:rsidR="25BF0174" w:rsidRPr="00F0030B" w14:paraId="76A075FA" w14:textId="77777777" w:rsidTr="1202AB22">
        <w:trPr>
          <w:trHeight w:val="210"/>
        </w:trPr>
        <w:tc>
          <w:tcPr>
            <w:tcW w:w="12765" w:type="dxa"/>
            <w:gridSpan w:val="3"/>
            <w:tcBorders>
              <w:top w:val="single" w:sz="6" w:space="0" w:color="000000" w:themeColor="text1"/>
              <w:left w:val="single" w:sz="6" w:space="0" w:color="000000" w:themeColor="text1"/>
              <w:bottom w:val="nil"/>
              <w:right w:val="single" w:sz="6" w:space="0" w:color="000000" w:themeColor="text1"/>
            </w:tcBorders>
            <w:shd w:val="clear" w:color="auto" w:fill="CED6E3"/>
            <w:vAlign w:val="center"/>
          </w:tcPr>
          <w:p w14:paraId="6B674D7E" w14:textId="74888D14"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Sub-Objective 1.1: Support Curricular Working Groups </w:t>
            </w:r>
            <w:r w:rsidR="007776F4" w:rsidRPr="00AE207D">
              <w:rPr>
                <w:rFonts w:ascii="Gill Sans MT" w:eastAsia="Gill Sans MT" w:hAnsi="Gill Sans MT" w:cs="Gill Sans MT"/>
                <w:b/>
                <w:color w:val="auto"/>
                <w:sz w:val="20"/>
                <w:szCs w:val="20"/>
              </w:rPr>
              <w:t>(WG)</w:t>
            </w:r>
          </w:p>
        </w:tc>
      </w:tr>
      <w:tr w:rsidR="25BF0174" w:rsidRPr="00F0030B" w14:paraId="1B6EE2B4" w14:textId="77777777" w:rsidTr="009C5B54">
        <w:trPr>
          <w:trHeight w:val="12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A328E" w14:textId="5EE7CEDE" w:rsidR="25BF0174" w:rsidRPr="00AE207D" w:rsidRDefault="2834C9EB" w:rsidP="000E6DE5">
            <w:pPr>
              <w:pStyle w:val="Normal1"/>
              <w:spacing w:after="0"/>
              <w:ind w:right="-112"/>
              <w:contextualSpacing/>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Ensure a minimum of 30% representation by women in WG candidate selection.</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C11A7" w14:textId="5D0FC098"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BB18E" w14:textId="2EDFDE98"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COP, DCOP</w:t>
            </w:r>
          </w:p>
        </w:tc>
      </w:tr>
      <w:tr w:rsidR="25BF0174" w:rsidRPr="00F0030B" w14:paraId="78D6972A" w14:textId="77777777" w:rsidTr="009C5B54">
        <w:trPr>
          <w:trHeight w:val="489"/>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CE035" w14:textId="7DF80C03" w:rsidR="25BF0174" w:rsidRPr="00AE207D" w:rsidRDefault="25BF0174" w:rsidP="00025A4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Invite women and persons with disabilities as </w:t>
            </w:r>
            <w:r w:rsidR="007776F4" w:rsidRPr="00AE207D">
              <w:rPr>
                <w:rFonts w:ascii="Gill Sans MT" w:eastAsia="Gill Sans MT" w:hAnsi="Gill Sans MT" w:cs="Gill Sans MT"/>
                <w:color w:val="auto"/>
                <w:sz w:val="20"/>
                <w:szCs w:val="20"/>
              </w:rPr>
              <w:t>WG</w:t>
            </w:r>
            <w:r w:rsidRPr="00AE207D">
              <w:rPr>
                <w:rFonts w:ascii="Gill Sans MT" w:eastAsia="Gill Sans MT" w:hAnsi="Gill Sans MT" w:cs="Gill Sans MT"/>
                <w:color w:val="auto"/>
                <w:sz w:val="20"/>
                <w:szCs w:val="20"/>
              </w:rPr>
              <w:t xml:space="preserve"> guests, including from NGO</w:t>
            </w:r>
            <w:r w:rsidR="007776F4" w:rsidRPr="00AE207D">
              <w:rPr>
                <w:rFonts w:ascii="Gill Sans MT" w:eastAsia="Gill Sans MT" w:hAnsi="Gill Sans MT" w:cs="Gill Sans MT"/>
                <w:color w:val="auto"/>
                <w:sz w:val="20"/>
                <w:szCs w:val="20"/>
              </w:rPr>
              <w:t xml:space="preserve">s and </w:t>
            </w:r>
            <w:r w:rsidR="007D799D" w:rsidRPr="00AE207D">
              <w:rPr>
                <w:rFonts w:ascii="Gill Sans MT" w:eastAsia="Gill Sans MT" w:hAnsi="Gill Sans MT" w:cs="Gill Sans MT"/>
                <w:color w:val="auto"/>
                <w:sz w:val="20"/>
                <w:szCs w:val="20"/>
              </w:rPr>
              <w:t>OPDs</w:t>
            </w:r>
            <w:r w:rsidRPr="00AE207D">
              <w:rPr>
                <w:rFonts w:ascii="Gill Sans MT" w:eastAsia="Gill Sans MT" w:hAnsi="Gill Sans MT" w:cs="Gill Sans MT"/>
                <w:color w:val="auto"/>
                <w:sz w:val="20"/>
                <w:szCs w:val="20"/>
              </w:rPr>
              <w:t>, where relevant to technical scope, to ensure representation of diverse populations in curriculum development.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29BCC" w14:textId="62D95B15" w:rsidR="25BF0174" w:rsidRPr="00AE207D" w:rsidRDefault="25BF0174" w:rsidP="00025A4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p w14:paraId="373FCCBE" w14:textId="782B0B25"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CD5F0" w14:textId="38D36022" w:rsidR="25BF0174" w:rsidRPr="00AE207D" w:rsidRDefault="25BF0174" w:rsidP="00025A4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COP, DCOP</w:t>
            </w:r>
          </w:p>
        </w:tc>
      </w:tr>
      <w:tr w:rsidR="25BF0174" w:rsidRPr="00F0030B" w14:paraId="3C6BC64E" w14:textId="77777777" w:rsidTr="1202AB22">
        <w:trPr>
          <w:trHeight w:val="90"/>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6CE80060" w14:textId="2FF1C87A"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 Sub-Objective 1.2: Promote Continuity and Integration of Curricul</w:t>
            </w:r>
            <w:r w:rsidR="004453BD" w:rsidRPr="00AE207D">
              <w:rPr>
                <w:rFonts w:ascii="Gill Sans MT" w:eastAsia="Gill Sans MT" w:hAnsi="Gill Sans MT" w:cs="Gill Sans MT"/>
                <w:b/>
                <w:color w:val="auto"/>
                <w:sz w:val="20"/>
                <w:szCs w:val="20"/>
              </w:rPr>
              <w:t>um</w:t>
            </w:r>
            <w:r w:rsidRPr="00AE207D">
              <w:rPr>
                <w:rFonts w:ascii="Gill Sans MT" w:eastAsia="Gill Sans MT" w:hAnsi="Gill Sans MT" w:cs="Gill Sans MT"/>
                <w:b/>
                <w:color w:val="auto"/>
                <w:sz w:val="20"/>
                <w:szCs w:val="20"/>
              </w:rPr>
              <w:t> </w:t>
            </w:r>
          </w:p>
        </w:tc>
      </w:tr>
      <w:tr w:rsidR="25BF0174" w:rsidRPr="00F0030B" w14:paraId="4690B84C" w14:textId="77777777" w:rsidTr="009C5B54">
        <w:trPr>
          <w:trHeight w:val="24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4674CBC4" w14:textId="7F0A19EF"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Proposed Overarching Framework for Curriculum Development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04C387EC" w14:textId="18A1B582" w:rsidR="25BF0174" w:rsidRPr="00F0030B" w:rsidRDefault="25BF0174" w:rsidP="000E6DE5">
            <w:pPr>
              <w:contextualSpacing/>
              <w:jc w:val="both"/>
              <w:rPr>
                <w:rFonts w:ascii="Gill Sans MT" w:eastAsia="Gill Sans MT" w:hAnsi="Gill Sans MT" w:cs="Gill Sans MT"/>
                <w:sz w:val="20"/>
                <w:szCs w:val="20"/>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501BAA83" w14:textId="51301F65" w:rsidR="25BF0174" w:rsidRPr="00F0030B" w:rsidRDefault="25BF0174" w:rsidP="000E6DE5">
            <w:pPr>
              <w:contextualSpacing/>
              <w:rPr>
                <w:rFonts w:ascii="Gill Sans MT" w:eastAsia="Gill Sans MT" w:hAnsi="Gill Sans MT" w:cs="Gill Sans MT"/>
                <w:sz w:val="20"/>
                <w:szCs w:val="20"/>
              </w:rPr>
            </w:pPr>
          </w:p>
        </w:tc>
      </w:tr>
      <w:tr w:rsidR="25BF0174" w:rsidRPr="00F0030B" w14:paraId="2727A1BC" w14:textId="77777777" w:rsidTr="1202AB22">
        <w:trPr>
          <w:trHeight w:val="831"/>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AE591" w14:textId="33A15D41" w:rsidR="25BF0174" w:rsidRPr="00F0030B" w:rsidRDefault="25BF0174" w:rsidP="00612087">
            <w:pPr>
              <w:ind w:right="-112"/>
              <w:contextualSpacing/>
              <w:jc w:val="center"/>
              <w:rPr>
                <w:rFonts w:ascii="Gill Sans MT" w:eastAsia="Gill Sans MT" w:hAnsi="Gill Sans MT" w:cs="Gill Sans MT"/>
                <w:sz w:val="20"/>
                <w:szCs w:val="20"/>
              </w:rPr>
            </w:pPr>
            <w:r>
              <w:rPr>
                <w:noProof/>
              </w:rPr>
              <w:drawing>
                <wp:inline distT="0" distB="0" distL="0" distR="0" wp14:anchorId="7D525407" wp14:editId="60A3268A">
                  <wp:extent cx="7974318" cy="614687"/>
                  <wp:effectExtent l="0" t="0" r="0" b="3810"/>
                  <wp:docPr id="724726329" name="Picture 72472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726329"/>
                          <pic:cNvPicPr/>
                        </pic:nvPicPr>
                        <pic:blipFill>
                          <a:blip r:embed="rId37">
                            <a:extLst>
                              <a:ext uri="{28A0092B-C50C-407E-A947-70E740481C1C}">
                                <a14:useLocalDpi xmlns:a14="http://schemas.microsoft.com/office/drawing/2010/main" val="0"/>
                              </a:ext>
                            </a:extLst>
                          </a:blip>
                          <a:stretch>
                            <a:fillRect/>
                          </a:stretch>
                        </pic:blipFill>
                        <pic:spPr>
                          <a:xfrm>
                            <a:off x="0" y="0"/>
                            <a:ext cx="7974318" cy="614687"/>
                          </a:xfrm>
                          <a:prstGeom prst="rect">
                            <a:avLst/>
                          </a:prstGeom>
                        </pic:spPr>
                      </pic:pic>
                    </a:graphicData>
                  </a:graphic>
                </wp:inline>
              </w:drawing>
            </w:r>
          </w:p>
        </w:tc>
      </w:tr>
      <w:tr w:rsidR="25BF0174" w:rsidRPr="00F0030B" w14:paraId="54B7186A" w14:textId="77777777" w:rsidTr="009C5B54">
        <w:trPr>
          <w:trHeight w:val="24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57C5EC16" w14:textId="62895D9D"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1.2.1 Review and </w:t>
            </w:r>
            <w:r w:rsidR="0084057C" w:rsidRPr="00AE207D">
              <w:rPr>
                <w:rFonts w:ascii="Gill Sans MT" w:eastAsia="Gill Sans MT" w:hAnsi="Gill Sans MT" w:cs="Gill Sans MT"/>
                <w:color w:val="auto"/>
                <w:sz w:val="20"/>
                <w:szCs w:val="20"/>
              </w:rPr>
              <w:t xml:space="preserve">Revise </w:t>
            </w:r>
            <w:r w:rsidRPr="00AE207D">
              <w:rPr>
                <w:rFonts w:ascii="Gill Sans MT" w:eastAsia="Gill Sans MT" w:hAnsi="Gill Sans MT" w:cs="Gill Sans MT"/>
                <w:color w:val="auto"/>
                <w:sz w:val="20"/>
                <w:szCs w:val="20"/>
              </w:rPr>
              <w:t>Curricular Frameworks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156C5894" w14:textId="5A099992" w:rsidR="25BF0174" w:rsidRPr="00F0030B" w:rsidRDefault="25BF0174" w:rsidP="000E6DE5">
            <w:pPr>
              <w:contextualSpacing/>
              <w:jc w:val="both"/>
              <w:rPr>
                <w:rFonts w:ascii="Gill Sans MT" w:eastAsia="Gill Sans MT" w:hAnsi="Gill Sans MT" w:cs="Gill Sans MT"/>
                <w:sz w:val="20"/>
                <w:szCs w:val="20"/>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13619486" w14:textId="23DC5AB0" w:rsidR="25BF0174" w:rsidRPr="00F0030B" w:rsidRDefault="25BF0174" w:rsidP="000E6DE5">
            <w:pPr>
              <w:contextualSpacing/>
              <w:rPr>
                <w:rFonts w:ascii="Gill Sans MT" w:eastAsia="Gill Sans MT" w:hAnsi="Gill Sans MT" w:cs="Gill Sans MT"/>
                <w:sz w:val="20"/>
                <w:szCs w:val="20"/>
              </w:rPr>
            </w:pPr>
          </w:p>
        </w:tc>
      </w:tr>
      <w:tr w:rsidR="25BF0174" w:rsidRPr="00F0030B" w14:paraId="24D233AF" w14:textId="77777777" w:rsidTr="009C5B54">
        <w:trPr>
          <w:trHeight w:val="3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0BF6E1" w14:textId="64F82BC2"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Adapt USAID’s Equity </w:t>
            </w:r>
            <w:r w:rsidR="00594490" w:rsidRPr="00AE207D">
              <w:rPr>
                <w:rFonts w:ascii="Gill Sans MT" w:eastAsia="Gill Sans MT" w:hAnsi="Gill Sans MT" w:cs="Gill Sans MT"/>
                <w:color w:val="auto"/>
                <w:sz w:val="20"/>
                <w:szCs w:val="20"/>
              </w:rPr>
              <w:t xml:space="preserve">and </w:t>
            </w:r>
            <w:r w:rsidRPr="00AE207D">
              <w:rPr>
                <w:rFonts w:ascii="Gill Sans MT" w:eastAsia="Gill Sans MT" w:hAnsi="Gill Sans MT" w:cs="Gill Sans MT"/>
                <w:color w:val="auto"/>
                <w:sz w:val="20"/>
                <w:szCs w:val="20"/>
              </w:rPr>
              <w:t xml:space="preserve">Inclusion Checklist for </w:t>
            </w:r>
            <w:r w:rsidR="00E87397" w:rsidRPr="00AE207D">
              <w:rPr>
                <w:rFonts w:ascii="Gill Sans MT" w:eastAsia="Gill Sans MT" w:hAnsi="Gill Sans MT" w:cs="Gill Sans MT"/>
                <w:i/>
                <w:color w:val="auto"/>
                <w:sz w:val="20"/>
                <w:szCs w:val="20"/>
              </w:rPr>
              <w:t>Bridge</w:t>
            </w:r>
            <w:r w:rsidR="00F73A3C" w:rsidRPr="00AE207D">
              <w:rPr>
                <w:rFonts w:ascii="Gill Sans MT" w:eastAsia="Gill Sans MT" w:hAnsi="Gill Sans MT" w:cs="Gill Sans MT"/>
                <w:color w:val="auto"/>
                <w:sz w:val="20"/>
                <w:szCs w:val="20"/>
              </w:rPr>
              <w:t xml:space="preserve"> use</w:t>
            </w:r>
            <w:r w:rsidR="00D83D8D" w:rsidRPr="00AE207D">
              <w:rPr>
                <w:rFonts w:ascii="Gill Sans MT" w:eastAsia="Gill Sans MT" w:hAnsi="Gill Sans MT" w:cs="Gill Sans MT"/>
                <w:color w:val="auto"/>
                <w:sz w:val="20"/>
                <w:szCs w:val="20"/>
              </w:rPr>
              <w:t xml:space="preserve">. </w:t>
            </w:r>
            <w:r w:rsidRPr="00AE207D">
              <w:rPr>
                <w:rFonts w:ascii="Gill Sans MT" w:eastAsia="Gill Sans MT" w:hAnsi="Gill Sans MT" w:cs="Gill Sans MT"/>
                <w:color w:val="auto"/>
                <w:sz w:val="20"/>
                <w:szCs w:val="20"/>
              </w:rPr>
              <w:t>Consider Moroccan stakeholder requests for:</w:t>
            </w:r>
          </w:p>
          <w:p w14:paraId="3160694C" w14:textId="39220AC5" w:rsidR="25BF0174" w:rsidRPr="00AE207D" w:rsidRDefault="25BF0174" w:rsidP="00612087">
            <w:pPr>
              <w:pStyle w:val="Normal1"/>
              <w:numPr>
                <w:ilvl w:val="0"/>
                <w:numId w:val="40"/>
              </w:numPr>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Incorporating value transmission/SEL</w:t>
            </w:r>
          </w:p>
          <w:p w14:paraId="0A1FE7DC" w14:textId="1D6A66A4" w:rsidR="4B183061" w:rsidRPr="009F2605" w:rsidRDefault="4B183061" w:rsidP="009F2605">
            <w:pPr>
              <w:pStyle w:val="Normal1"/>
              <w:numPr>
                <w:ilvl w:val="0"/>
                <w:numId w:val="40"/>
              </w:numPr>
              <w:spacing w:after="0"/>
              <w:ind w:right="-112"/>
              <w:contextualSpacing/>
              <w:rPr>
                <w:rFonts w:ascii="Gill Sans MT" w:eastAsia="Gill Sans MT" w:hAnsi="Gill Sans MT" w:cs="Gill Sans MT"/>
                <w:color w:val="auto"/>
                <w:sz w:val="20"/>
                <w:szCs w:val="20"/>
              </w:rPr>
            </w:pPr>
            <w:r w:rsidRPr="4B183061">
              <w:rPr>
                <w:rFonts w:ascii="Gill Sans MT" w:eastAsia="Gill Sans MT" w:hAnsi="Gill Sans MT" w:cs="Gill Sans MT"/>
                <w:color w:val="auto"/>
                <w:sz w:val="20"/>
                <w:szCs w:val="20"/>
              </w:rPr>
              <w:t>Integrating gender equity, disability inclusion, and climate change topics into curriculum</w:t>
            </w:r>
          </w:p>
          <w:p w14:paraId="7001CD57" w14:textId="470867AF" w:rsidR="25BF0174" w:rsidRPr="00AE207D" w:rsidRDefault="2834C9EB" w:rsidP="00612087">
            <w:pPr>
              <w:pStyle w:val="Normal1"/>
              <w:numPr>
                <w:ilvl w:val="0"/>
                <w:numId w:val="40"/>
              </w:numPr>
              <w:spacing w:after="0"/>
              <w:ind w:right="-112"/>
              <w:contextualSpacing/>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Including depiction of women and girls in active versus traditional gender roles</w:t>
            </w:r>
          </w:p>
          <w:p w14:paraId="20F73B56" w14:textId="59D91FF7" w:rsidR="25BF0174" w:rsidRPr="00AE207D" w:rsidRDefault="2834C9EB" w:rsidP="00612087">
            <w:pPr>
              <w:pStyle w:val="Normal1"/>
              <w:numPr>
                <w:ilvl w:val="0"/>
                <w:numId w:val="40"/>
              </w:numPr>
              <w:spacing w:after="0"/>
              <w:ind w:right="-112"/>
              <w:contextualSpacing/>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Providing positive and more frequent depictions of persons with disabilities</w:t>
            </w:r>
          </w:p>
          <w:p w14:paraId="057A332D" w14:textId="680DA6FB" w:rsidR="25BF0174" w:rsidRPr="00AE207D" w:rsidRDefault="2834C9EB" w:rsidP="00612087">
            <w:pPr>
              <w:pStyle w:val="Normal1"/>
              <w:numPr>
                <w:ilvl w:val="0"/>
                <w:numId w:val="40"/>
              </w:numPr>
              <w:spacing w:after="0"/>
              <w:ind w:right="-112"/>
              <w:contextualSpacing/>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 xml:space="preserve">Reflecting </w:t>
            </w:r>
            <w:r w:rsidR="009F2605">
              <w:rPr>
                <w:rFonts w:ascii="Gill Sans MT" w:eastAsia="Gill Sans MT" w:hAnsi="Gill Sans MT" w:cs="Gill Sans MT"/>
                <w:color w:val="auto"/>
                <w:sz w:val="20"/>
                <w:szCs w:val="20"/>
              </w:rPr>
              <w:t xml:space="preserve">geographic, </w:t>
            </w:r>
            <w:r w:rsidRPr="2834C9EB">
              <w:rPr>
                <w:rFonts w:ascii="Gill Sans MT" w:eastAsia="Gill Sans MT" w:hAnsi="Gill Sans MT" w:cs="Gill Sans MT"/>
                <w:color w:val="auto"/>
                <w:sz w:val="20"/>
                <w:szCs w:val="20"/>
              </w:rPr>
              <w:t>cultural</w:t>
            </w:r>
            <w:r w:rsidR="009F2605">
              <w:rPr>
                <w:rFonts w:ascii="Gill Sans MT" w:eastAsia="Gill Sans MT" w:hAnsi="Gill Sans MT" w:cs="Gill Sans MT"/>
                <w:color w:val="auto"/>
                <w:sz w:val="20"/>
                <w:szCs w:val="20"/>
              </w:rPr>
              <w:t>,</w:t>
            </w:r>
            <w:r w:rsidRPr="2834C9EB">
              <w:rPr>
                <w:rFonts w:ascii="Gill Sans MT" w:eastAsia="Gill Sans MT" w:hAnsi="Gill Sans MT" w:cs="Gill Sans MT"/>
                <w:color w:val="auto"/>
                <w:sz w:val="20"/>
                <w:szCs w:val="20"/>
              </w:rPr>
              <w:t xml:space="preserve"> and ethnic diversity in Morocco</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2C9B40" w14:textId="1EEF7B05"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p w14:paraId="1429EB3D" w14:textId="7E1DA4FA" w:rsidR="25BF0174" w:rsidRPr="00AE207D" w:rsidRDefault="25BF0174" w:rsidP="000E6DE5">
            <w:pPr>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ACCEE2" w14:textId="0DF9B8F7"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 (includes GESI Coordinator and IDP technical support)</w:t>
            </w:r>
          </w:p>
          <w:p w14:paraId="174F7B23" w14:textId="75E26513" w:rsidR="25BF0174" w:rsidRPr="00AE207D" w:rsidRDefault="25BF0174" w:rsidP="000E6DE5">
            <w:pPr>
              <w:contextualSpacing/>
              <w:rPr>
                <w:rFonts w:ascii="Gill Sans MT" w:eastAsia="Gill Sans MT" w:hAnsi="Gill Sans MT" w:cs="Gill Sans MT"/>
                <w:color w:val="auto"/>
              </w:rPr>
            </w:pPr>
          </w:p>
        </w:tc>
      </w:tr>
      <w:tr w:rsidR="25BF0174" w:rsidRPr="00F0030B" w14:paraId="272A88AF" w14:textId="77777777" w:rsidTr="009C5B54">
        <w:trPr>
          <w:trHeight w:val="4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6EC45" w14:textId="50B01D90" w:rsidR="25BF0174" w:rsidRPr="00AE207D" w:rsidRDefault="4B183061">
            <w:pPr>
              <w:pStyle w:val="Normal1"/>
              <w:spacing w:after="0"/>
              <w:ind w:right="-112"/>
              <w:contextualSpacing/>
              <w:rPr>
                <w:rFonts w:ascii="Gill Sans MT" w:eastAsia="Gill Sans MT" w:hAnsi="Gill Sans MT" w:cs="Gill Sans MT"/>
                <w:color w:val="auto"/>
                <w:sz w:val="20"/>
                <w:szCs w:val="20"/>
              </w:rPr>
            </w:pPr>
            <w:r w:rsidRPr="4B183061">
              <w:rPr>
                <w:rFonts w:ascii="Gill Sans MT" w:eastAsia="Gill Sans MT" w:hAnsi="Gill Sans MT" w:cs="Gill Sans MT"/>
                <w:color w:val="auto"/>
                <w:sz w:val="20"/>
                <w:szCs w:val="20"/>
              </w:rPr>
              <w:t>Using the adapted checklist as a core resource for WG</w:t>
            </w:r>
            <w:r w:rsidR="008E5BB6">
              <w:rPr>
                <w:rFonts w:ascii="Gill Sans MT" w:eastAsia="Gill Sans MT" w:hAnsi="Gill Sans MT" w:cs="Gill Sans MT"/>
                <w:color w:val="auto"/>
                <w:sz w:val="20"/>
                <w:szCs w:val="20"/>
              </w:rPr>
              <w:t xml:space="preserve"> members</w:t>
            </w:r>
            <w:r w:rsidRPr="4B183061">
              <w:rPr>
                <w:rFonts w:ascii="Gill Sans MT" w:eastAsia="Gill Sans MT" w:hAnsi="Gill Sans MT" w:cs="Gill Sans MT"/>
                <w:color w:val="auto"/>
                <w:sz w:val="20"/>
                <w:szCs w:val="20"/>
              </w:rPr>
              <w:t xml:space="preserve"> and central MoE representatives, produce written guidance on curriculum development for UDL/GESI for all subject areas, with examples for each.</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36D8CF" w14:textId="3C272CE2" w:rsidR="25BF0174" w:rsidRPr="00AE207D" w:rsidRDefault="25BF0174" w:rsidP="00626BA4">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p w14:paraId="311FD87E" w14:textId="0348AA5B"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6B6AC" w14:textId="419282ED" w:rsidR="25BF0174" w:rsidRPr="00AE207D" w:rsidRDefault="25BF0174" w:rsidP="00626BA4">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GESI Team </w:t>
            </w:r>
          </w:p>
        </w:tc>
      </w:tr>
      <w:tr w:rsidR="25BF0174" w:rsidRPr="00F0030B" w14:paraId="3B9D9E71"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7C53D" w14:textId="65E76640" w:rsidR="25BF0174" w:rsidRPr="00AE207D" w:rsidRDefault="25BF0174" w:rsidP="00E90F06">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Train WGs on UDL, Universal Design for </w:t>
            </w:r>
            <w:r w:rsidR="00F73A3C" w:rsidRPr="00AE207D">
              <w:rPr>
                <w:rFonts w:ascii="Gill Sans MT" w:eastAsia="Gill Sans MT" w:hAnsi="Gill Sans MT" w:cs="Gill Sans MT"/>
                <w:color w:val="auto"/>
                <w:sz w:val="20"/>
                <w:szCs w:val="20"/>
              </w:rPr>
              <w:t xml:space="preserve">Assessment </w:t>
            </w:r>
            <w:r w:rsidRPr="00AE207D">
              <w:rPr>
                <w:rFonts w:ascii="Gill Sans MT" w:eastAsia="Gill Sans MT" w:hAnsi="Gill Sans MT" w:cs="Gill Sans MT"/>
                <w:color w:val="auto"/>
                <w:sz w:val="20"/>
                <w:szCs w:val="20"/>
              </w:rPr>
              <w:t>(UDA), GESI, adolescent development, and positive youth development (PYD).</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D4B443" w14:textId="5EF2D984" w:rsidR="25BF0174" w:rsidRPr="00AE207D" w:rsidRDefault="25BF0174" w:rsidP="00E90F06">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p w14:paraId="53723BCC" w14:textId="5FA7ED7F"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86B4D" w14:textId="36771D3A" w:rsidR="25BF0174" w:rsidRPr="00AE207D" w:rsidRDefault="25BF0174" w:rsidP="00E90F06">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GESI Team </w:t>
            </w:r>
          </w:p>
        </w:tc>
      </w:tr>
      <w:tr w:rsidR="25BF0174" w:rsidRPr="00F0030B" w14:paraId="339F765E" w14:textId="77777777" w:rsidTr="009C5B54">
        <w:trPr>
          <w:trHeight w:val="432"/>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F138E" w14:textId="4BDD8775" w:rsidR="25BF0174" w:rsidRPr="00AE207D" w:rsidRDefault="4B183061" w:rsidP="000E6DE5">
            <w:pPr>
              <w:pStyle w:val="Normal1"/>
              <w:ind w:right="-112"/>
              <w:contextualSpacing/>
              <w:rPr>
                <w:rFonts w:ascii="Gill Sans MT" w:eastAsia="Gill Sans MT" w:hAnsi="Gill Sans MT" w:cs="Gill Sans MT"/>
                <w:color w:val="auto"/>
                <w:sz w:val="20"/>
                <w:szCs w:val="20"/>
              </w:rPr>
            </w:pPr>
            <w:r w:rsidRPr="4B183061">
              <w:rPr>
                <w:rFonts w:ascii="Gill Sans MT" w:eastAsia="Gill Sans MT" w:hAnsi="Gill Sans MT" w:cs="Gill Sans MT"/>
                <w:color w:val="auto"/>
                <w:sz w:val="20"/>
                <w:szCs w:val="20"/>
              </w:rPr>
              <w:t>Advocate for concise quantity/length of a realistic curriculum to be delivered in a school year, allowing time for exploration and adaptation for students with diverse needs and a review of key themes.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18012" w14:textId="12CEDD70" w:rsidR="25BF0174" w:rsidRPr="00AE207D" w:rsidRDefault="25BF0174" w:rsidP="000E6DE5">
            <w:pPr>
              <w:pStyle w:val="Normal1"/>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D7184" w14:textId="794A8202" w:rsidR="25BF0174" w:rsidRPr="00AE207D" w:rsidRDefault="25BF0174" w:rsidP="000E6DE5">
            <w:pPr>
              <w:pStyle w:val="Normal1"/>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Technical </w:t>
            </w:r>
            <w:r w:rsidR="002431C7" w:rsidRPr="00AE207D">
              <w:rPr>
                <w:rFonts w:ascii="Gill Sans MT" w:eastAsia="Gill Sans MT" w:hAnsi="Gill Sans MT" w:cs="Gill Sans MT"/>
                <w:color w:val="auto"/>
                <w:sz w:val="20"/>
                <w:szCs w:val="20"/>
              </w:rPr>
              <w:t>Team</w:t>
            </w:r>
          </w:p>
        </w:tc>
      </w:tr>
      <w:tr w:rsidR="25BF0174" w:rsidRPr="00F0030B" w14:paraId="351DE07A" w14:textId="77777777" w:rsidTr="009C5B54">
        <w:trPr>
          <w:trHeight w:val="13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E2B342" w14:textId="3A6A81FC"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Ensure GESI is an ongoing agenda item in continuous support and online coaching to WGs.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3A3850" w14:textId="0D6B108F"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008ECC" w14:textId="140A366D"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COP, DCOP</w:t>
            </w:r>
          </w:p>
        </w:tc>
      </w:tr>
      <w:tr w:rsidR="25BF0174" w:rsidRPr="00F0030B" w14:paraId="7F5C31F3" w14:textId="77777777" w:rsidTr="009C5B54">
        <w:trPr>
          <w:trHeight w:val="22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14CED32E" w14:textId="230972BF"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1.2.2 Develop Grade 7 TLMs and a Teacher Professional Development </w:t>
            </w:r>
            <w:r w:rsidR="00031501" w:rsidRPr="00AE207D">
              <w:rPr>
                <w:rFonts w:ascii="Gill Sans MT" w:eastAsia="Gill Sans MT" w:hAnsi="Gill Sans MT" w:cs="Gill Sans MT"/>
                <w:color w:val="auto"/>
                <w:sz w:val="20"/>
                <w:szCs w:val="20"/>
              </w:rPr>
              <w:t xml:space="preserve">Program </w:t>
            </w:r>
            <w:r w:rsidRPr="00AE207D">
              <w:rPr>
                <w:rFonts w:ascii="Gill Sans MT" w:eastAsia="Gill Sans MT" w:hAnsi="Gill Sans MT" w:cs="Gill Sans MT"/>
                <w:color w:val="auto"/>
                <w:sz w:val="20"/>
                <w:szCs w:val="20"/>
              </w:rPr>
              <w:t>for Middle School Teachers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134B67A9" w14:textId="7D2D8D54" w:rsidR="25BF0174" w:rsidRPr="00AE207D" w:rsidRDefault="25BF0174" w:rsidP="000E6DE5">
            <w:pPr>
              <w:contextualSpacing/>
              <w:jc w:val="both"/>
              <w:rPr>
                <w:rFonts w:ascii="Gill Sans MT" w:eastAsia="Gill Sans MT" w:hAnsi="Gill Sans MT" w:cs="Gill Sans MT"/>
                <w:color w:val="auto"/>
                <w:sz w:val="20"/>
                <w:szCs w:val="20"/>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175C35E4" w14:textId="0DAB9B8F" w:rsidR="25BF0174" w:rsidRPr="00AE207D" w:rsidRDefault="25BF0174" w:rsidP="000E6DE5">
            <w:pPr>
              <w:contextualSpacing/>
              <w:rPr>
                <w:rFonts w:ascii="Gill Sans MT" w:eastAsia="Gill Sans MT" w:hAnsi="Gill Sans MT" w:cs="Gill Sans MT"/>
                <w:color w:val="auto"/>
                <w:sz w:val="12"/>
                <w:szCs w:val="12"/>
              </w:rPr>
            </w:pPr>
          </w:p>
        </w:tc>
      </w:tr>
      <w:tr w:rsidR="25BF0174" w:rsidRPr="00F0030B" w14:paraId="3A9877E2" w14:textId="77777777" w:rsidTr="009C5B54">
        <w:trPr>
          <w:trHeight w:val="2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1EBB6" w14:textId="266F8AC2"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Infuse UDL methodologies into the curriculum during TLM workshops. Examples include the role of applied learning and experimentation in science curricul</w:t>
            </w:r>
            <w:r w:rsidR="004453BD" w:rsidRPr="00AE207D">
              <w:rPr>
                <w:rFonts w:ascii="Gill Sans MT" w:eastAsia="Gill Sans MT" w:hAnsi="Gill Sans MT" w:cs="Gill Sans MT"/>
                <w:color w:val="auto"/>
                <w:sz w:val="20"/>
                <w:szCs w:val="20"/>
              </w:rPr>
              <w:t>um</w:t>
            </w:r>
            <w:r w:rsidRPr="00AE207D">
              <w:rPr>
                <w:rFonts w:ascii="Gill Sans MT" w:eastAsia="Gill Sans MT" w:hAnsi="Gill Sans MT" w:cs="Gill Sans MT"/>
                <w:color w:val="auto"/>
                <w:sz w:val="20"/>
                <w:szCs w:val="20"/>
              </w:rPr>
              <w:t>, the use of concrete materials and group work in language curricul</w:t>
            </w:r>
            <w:r w:rsidR="004453BD" w:rsidRPr="00AE207D">
              <w:rPr>
                <w:rFonts w:ascii="Gill Sans MT" w:eastAsia="Gill Sans MT" w:hAnsi="Gill Sans MT" w:cs="Gill Sans MT"/>
                <w:color w:val="auto"/>
                <w:sz w:val="20"/>
                <w:szCs w:val="20"/>
              </w:rPr>
              <w:t>um</w:t>
            </w:r>
            <w:r w:rsidRPr="00AE207D">
              <w:rPr>
                <w:rFonts w:ascii="Gill Sans MT" w:eastAsia="Gill Sans MT" w:hAnsi="Gill Sans MT" w:cs="Gill Sans MT"/>
                <w:color w:val="auto"/>
                <w:sz w:val="20"/>
                <w:szCs w:val="20"/>
              </w:rPr>
              <w:t>, and strengths-based approaches that respond to student abilities.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1DB17" w14:textId="0F6AF79B" w:rsidR="25BF0174" w:rsidRPr="00AE207D" w:rsidRDefault="25BF0174" w:rsidP="009C5B54">
            <w:pPr>
              <w:pStyle w:val="Normal1"/>
              <w:spacing w:after="0"/>
              <w:contextualSpacing/>
            </w:pPr>
            <w:r w:rsidRPr="00AE207D">
              <w:rPr>
                <w:rFonts w:ascii="Gill Sans MT" w:eastAsia="Gill Sans MT" w:hAnsi="Gill Sans MT" w:cs="Gill Sans MT"/>
                <w:color w:val="auto"/>
                <w:sz w:val="20"/>
                <w:szCs w:val="20"/>
              </w:rPr>
              <w:t>Ongoing</w:t>
            </w:r>
            <w:r w:rsidR="008E5BB6">
              <w:rPr>
                <w:rFonts w:ascii="Gill Sans MT" w:eastAsia="Gill Sans MT" w:hAnsi="Gill Sans MT" w:cs="Gill Sans MT"/>
                <w:color w:val="auto"/>
                <w:sz w:val="20"/>
                <w:szCs w:val="20"/>
              </w:rPr>
              <w:t xml:space="preserve"> as curriculum is developed</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0E0E6" w14:textId="09D6747A"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Coordinator, SMEs</w:t>
            </w:r>
          </w:p>
        </w:tc>
      </w:tr>
      <w:tr w:rsidR="25BF0174" w:rsidRPr="00F0030B" w14:paraId="71B65269"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35AED" w14:textId="202B02DB"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lastRenderedPageBreak/>
              <w:t>Infuse gender and disability inclusion content into TLM development. Examples include gender-responsive reproductive health content in life science curricul</w:t>
            </w:r>
            <w:r w:rsidR="004453BD" w:rsidRPr="00AE207D">
              <w:rPr>
                <w:rFonts w:ascii="Gill Sans MT" w:eastAsia="Gill Sans MT" w:hAnsi="Gill Sans MT" w:cs="Gill Sans MT"/>
                <w:color w:val="auto"/>
                <w:sz w:val="20"/>
                <w:szCs w:val="20"/>
              </w:rPr>
              <w:t>um</w:t>
            </w:r>
            <w:r w:rsidRPr="00AE207D">
              <w:rPr>
                <w:rFonts w:ascii="Gill Sans MT" w:eastAsia="Gill Sans MT" w:hAnsi="Gill Sans MT" w:cs="Gill Sans MT"/>
                <w:color w:val="auto"/>
                <w:sz w:val="20"/>
                <w:szCs w:val="20"/>
              </w:rPr>
              <w:t>, disability-inclusive science content related to genetics, or career education across subject areas focusing on female innovators/leaders/role models in various fields to highlight career options and encourage girls to aim high.</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E8BF7" w14:textId="15A9A411" w:rsidR="25BF0174" w:rsidRPr="00AE207D" w:rsidRDefault="4B183061">
            <w:pPr>
              <w:pStyle w:val="Normal1"/>
              <w:spacing w:after="0"/>
              <w:contextualSpacing/>
              <w:jc w:val="both"/>
              <w:rPr>
                <w:rFonts w:ascii="Gill Sans MT" w:eastAsia="Gill Sans MT" w:hAnsi="Gill Sans MT" w:cs="Gill Sans MT"/>
                <w:color w:val="auto"/>
                <w:sz w:val="20"/>
                <w:szCs w:val="20"/>
              </w:rPr>
            </w:pPr>
            <w:r w:rsidRPr="4B183061">
              <w:rPr>
                <w:rFonts w:ascii="Gill Sans MT" w:eastAsia="Gill Sans MT" w:hAnsi="Gill Sans MT" w:cs="Gill Sans MT"/>
                <w:color w:val="auto"/>
                <w:sz w:val="20"/>
                <w:szCs w:val="20"/>
              </w:rPr>
              <w:t>Y2 (English)</w:t>
            </w:r>
          </w:p>
          <w:p w14:paraId="5586F732" w14:textId="2807E0D7" w:rsidR="25BF0174" w:rsidRPr="00AE207D" w:rsidRDefault="4B183061" w:rsidP="009C5B54">
            <w:pPr>
              <w:pStyle w:val="Normal1"/>
              <w:spacing w:after="0"/>
              <w:contextualSpacing/>
              <w:jc w:val="both"/>
            </w:pPr>
            <w:r w:rsidRPr="4B183061">
              <w:rPr>
                <w:rFonts w:ascii="Gill Sans MT" w:eastAsia="Gill Sans MT" w:hAnsi="Gill Sans MT" w:cs="Gill Sans MT"/>
                <w:color w:val="auto"/>
                <w:sz w:val="20"/>
                <w:szCs w:val="20"/>
              </w:rPr>
              <w:t>Y3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9B351" w14:textId="6AA9DE0B"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Coordinator, SMEs</w:t>
            </w:r>
          </w:p>
        </w:tc>
      </w:tr>
      <w:tr w:rsidR="25BF0174" w:rsidRPr="00F0030B" w14:paraId="4B535F01" w14:textId="77777777" w:rsidTr="009C5B54">
        <w:trPr>
          <w:trHeight w:val="48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04642" w14:textId="740440F1"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Ensure inclusive TLMs address climate change education with particular attention to the layered marginalization faced by women and persons with disabilities.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723D4" w14:textId="40883CDF" w:rsidR="25BF0174" w:rsidRPr="00AE207D" w:rsidRDefault="25BF0174" w:rsidP="00863491">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E13D7" w14:textId="65C1CEC6"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GESI </w:t>
            </w:r>
            <w:r w:rsidR="002431C7" w:rsidRPr="00AE207D">
              <w:rPr>
                <w:rFonts w:ascii="Gill Sans MT" w:eastAsia="Gill Sans MT" w:hAnsi="Gill Sans MT" w:cs="Gill Sans MT"/>
                <w:color w:val="auto"/>
                <w:sz w:val="20"/>
                <w:szCs w:val="20"/>
              </w:rPr>
              <w:t>Coord</w:t>
            </w:r>
            <w:r w:rsidR="00612087"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 SMEs</w:t>
            </w:r>
          </w:p>
        </w:tc>
      </w:tr>
      <w:tr w:rsidR="25BF0174" w:rsidRPr="00F0030B" w14:paraId="0CD4B06D"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7AF4F" w14:textId="4AABB54F"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Support WGs to produce </w:t>
            </w:r>
            <w:r w:rsidR="002431C7" w:rsidRPr="00AE207D">
              <w:rPr>
                <w:rFonts w:ascii="Gill Sans MT" w:eastAsia="Gill Sans MT" w:hAnsi="Gill Sans MT" w:cs="Gill Sans MT"/>
                <w:color w:val="auto"/>
                <w:sz w:val="20"/>
                <w:szCs w:val="20"/>
              </w:rPr>
              <w:t xml:space="preserve">teacher professional development </w:t>
            </w:r>
            <w:r w:rsidRPr="00AE207D">
              <w:rPr>
                <w:rFonts w:ascii="Gill Sans MT" w:eastAsia="Gill Sans MT" w:hAnsi="Gill Sans MT" w:cs="Gill Sans MT"/>
                <w:color w:val="auto"/>
                <w:sz w:val="20"/>
                <w:szCs w:val="20"/>
              </w:rPr>
              <w:t>programs that explicitly focus on UDL</w:t>
            </w:r>
            <w:r w:rsidR="00863491" w:rsidRPr="00AE207D">
              <w:rPr>
                <w:rFonts w:ascii="Gill Sans MT" w:eastAsia="Gill Sans MT" w:hAnsi="Gill Sans MT" w:cs="Gill Sans MT"/>
                <w:color w:val="auto"/>
                <w:sz w:val="20"/>
                <w:szCs w:val="20"/>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E5952" w14:textId="51496894" w:rsidR="25BF0174" w:rsidRPr="00AE207D" w:rsidRDefault="4B183061">
            <w:pPr>
              <w:pStyle w:val="Normal1"/>
              <w:spacing w:after="0"/>
              <w:contextualSpacing/>
              <w:jc w:val="both"/>
              <w:rPr>
                <w:rFonts w:ascii="Gill Sans MT" w:eastAsia="Gill Sans MT" w:hAnsi="Gill Sans MT" w:cs="Gill Sans MT"/>
                <w:color w:val="auto"/>
                <w:sz w:val="20"/>
                <w:szCs w:val="20"/>
              </w:rPr>
            </w:pPr>
            <w:r w:rsidRPr="4B183061">
              <w:rPr>
                <w:rFonts w:ascii="Gill Sans MT" w:eastAsia="Gill Sans MT" w:hAnsi="Gill Sans MT" w:cs="Gill Sans MT"/>
                <w:color w:val="auto"/>
                <w:sz w:val="20"/>
                <w:szCs w:val="20"/>
              </w:rPr>
              <w:t>Quarterly</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9CB5B8" w14:textId="05C9D6B9"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2D44AED6"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0837B" w14:textId="32CD9601" w:rsidR="25BF0174" w:rsidRPr="00AE207D" w:rsidRDefault="25BF0174" w:rsidP="002431C7">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Produce accessible written guidance on UDL, disability-inclusive curriculum adaptations, strengths-based approaches, and gender-responsive pedagogy to be incorporated in teacher’s guides and professional development.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0E9BB3" w14:textId="46CAF98C" w:rsidR="25BF0174" w:rsidRPr="00AE207D" w:rsidRDefault="4B183061" w:rsidP="009C5B54">
            <w:pPr>
              <w:spacing w:after="0"/>
              <w:contextualSpacing/>
              <w:rPr>
                <w:rFonts w:ascii="Gill Sans MT" w:eastAsia="Gill Sans MT" w:hAnsi="Gill Sans MT" w:cs="Gill Sans MT"/>
                <w:color w:val="auto"/>
              </w:rPr>
            </w:pPr>
            <w:r w:rsidRPr="4B183061">
              <w:rPr>
                <w:rFonts w:ascii="Gill Sans MT" w:eastAsia="Gill Sans MT" w:hAnsi="Gill Sans MT" w:cs="Gill Sans MT"/>
                <w:color w:val="auto"/>
                <w:sz w:val="20"/>
                <w:szCs w:val="20"/>
              </w:rPr>
              <w:t>On demand</w:t>
            </w:r>
            <w:r w:rsidR="008E5BB6">
              <w:rPr>
                <w:rFonts w:ascii="Gill Sans MT" w:eastAsia="Gill Sans MT" w:hAnsi="Gill Sans MT" w:cs="Gill Sans MT"/>
                <w:color w:val="auto"/>
                <w:sz w:val="20"/>
                <w:szCs w:val="20"/>
              </w:rPr>
              <w:t xml:space="preserve"> as content is developed</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793DC" w14:textId="6BAA55D7" w:rsidR="25BF0174" w:rsidRPr="00AE207D" w:rsidRDefault="25BF0174" w:rsidP="002431C7">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IDP </w:t>
            </w:r>
          </w:p>
        </w:tc>
      </w:tr>
      <w:tr w:rsidR="25BF0174" w:rsidRPr="00F0030B" w14:paraId="29156711"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E0389" w14:textId="3FC1A047" w:rsidR="25BF0174" w:rsidRPr="00AE207D" w:rsidRDefault="25BF0174" w:rsidP="00DD614A">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Provide technical assistance to ensure textbooks are produced in digitally accessible formats and with basic accessibility features (contrast, font size, page numbers) in print versions.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03C70" w14:textId="61986DDA" w:rsidR="25BF0174" w:rsidRPr="00AE207D" w:rsidRDefault="25BF0174" w:rsidP="00DD614A">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and ongoing</w:t>
            </w:r>
          </w:p>
          <w:p w14:paraId="5061A94C" w14:textId="6EECDCED"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E6AE" w14:textId="6AE615F8" w:rsidR="25BF0174" w:rsidRPr="00AE207D" w:rsidRDefault="25BF0174" w:rsidP="00DD614A">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4AFA359D"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25168" w14:textId="3A4D40DC"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Ensure GESI team is </w:t>
            </w:r>
            <w:r w:rsidR="00863491" w:rsidRPr="00AE207D">
              <w:rPr>
                <w:rFonts w:ascii="Gill Sans MT" w:eastAsia="Gill Sans MT" w:hAnsi="Gill Sans MT" w:cs="Gill Sans MT"/>
                <w:color w:val="auto"/>
                <w:sz w:val="20"/>
                <w:szCs w:val="20"/>
              </w:rPr>
              <w:t xml:space="preserve">consistently </w:t>
            </w:r>
            <w:r w:rsidRPr="00AE207D">
              <w:rPr>
                <w:rFonts w:ascii="Gill Sans MT" w:eastAsia="Gill Sans MT" w:hAnsi="Gill Sans MT" w:cs="Gill Sans MT"/>
                <w:color w:val="auto"/>
                <w:sz w:val="20"/>
                <w:szCs w:val="20"/>
              </w:rPr>
              <w:t>provided with draft curriculum materials to review and feedback on the integration of above technical principles into all content developed (</w:t>
            </w:r>
            <w:r w:rsidR="001121BF" w:rsidRPr="00AE207D">
              <w:rPr>
                <w:rFonts w:ascii="Gill Sans MT" w:eastAsia="Gill Sans MT" w:hAnsi="Gill Sans MT" w:cs="Gill Sans MT"/>
                <w:color w:val="auto"/>
                <w:sz w:val="20"/>
                <w:szCs w:val="20"/>
              </w:rPr>
              <w:t>e.g.,</w:t>
            </w:r>
            <w:r w:rsidRPr="00AE207D">
              <w:rPr>
                <w:rFonts w:ascii="Gill Sans MT" w:eastAsia="Gill Sans MT" w:hAnsi="Gill Sans MT" w:cs="Gill Sans MT"/>
                <w:color w:val="auto"/>
                <w:sz w:val="20"/>
                <w:szCs w:val="20"/>
              </w:rPr>
              <w:t xml:space="preserve"> equity, UDL, and accessibility).</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50A2C4" w14:textId="69F2D29A"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39EE9" w14:textId="305046DC"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w:t>
            </w:r>
            <w:r w:rsidR="007C4ADE" w:rsidRPr="00AE207D">
              <w:rPr>
                <w:rFonts w:ascii="Gill Sans MT" w:eastAsia="Gill Sans MT" w:hAnsi="Gill Sans MT" w:cs="Gill Sans MT"/>
                <w:color w:val="auto"/>
                <w:sz w:val="20"/>
                <w:szCs w:val="20"/>
              </w:rPr>
              <w:t xml:space="preserve"> </w:t>
            </w:r>
            <w:r w:rsidR="00612087" w:rsidRPr="00AE207D">
              <w:rPr>
                <w:rFonts w:ascii="Gill Sans MT" w:eastAsia="Gill Sans MT" w:hAnsi="Gill Sans MT" w:cs="Gill Sans MT"/>
                <w:color w:val="auto"/>
                <w:sz w:val="20"/>
                <w:szCs w:val="20"/>
              </w:rPr>
              <w:t>gives</w:t>
            </w:r>
            <w:r w:rsidRPr="00AE207D">
              <w:rPr>
                <w:rFonts w:ascii="Gill Sans MT" w:eastAsia="Gill Sans MT" w:hAnsi="Gill Sans MT" w:cs="Gill Sans MT"/>
                <w:color w:val="auto"/>
                <w:sz w:val="20"/>
                <w:szCs w:val="20"/>
              </w:rPr>
              <w:t xml:space="preserve"> GESI Team</w:t>
            </w:r>
          </w:p>
        </w:tc>
      </w:tr>
      <w:tr w:rsidR="25BF0174" w:rsidRPr="00F0030B" w14:paraId="2CB0E89F"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23A42098" w14:textId="7E5BFA3F"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1.2.3 Deliver Professional Development Programming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5048420B" w14:textId="3218D218" w:rsidR="25BF0174" w:rsidRPr="00AE207D" w:rsidRDefault="25BF0174" w:rsidP="000E6DE5">
            <w:pPr>
              <w:contextualSpacing/>
              <w:jc w:val="both"/>
              <w:rPr>
                <w:rFonts w:ascii="Gill Sans MT" w:eastAsia="Gill Sans MT" w:hAnsi="Gill Sans MT" w:cs="Gill Sans MT"/>
                <w:color w:val="auto"/>
                <w:sz w:val="20"/>
                <w:szCs w:val="20"/>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36068DA8" w14:textId="35ED15A4" w:rsidR="25BF0174" w:rsidRPr="00AE207D" w:rsidRDefault="25BF0174" w:rsidP="000E6DE5">
            <w:pPr>
              <w:contextualSpacing/>
              <w:rPr>
                <w:rFonts w:ascii="Gill Sans MT" w:eastAsia="Gill Sans MT" w:hAnsi="Gill Sans MT" w:cs="Gill Sans MT"/>
                <w:color w:val="auto"/>
                <w:sz w:val="20"/>
                <w:szCs w:val="20"/>
              </w:rPr>
            </w:pPr>
          </w:p>
        </w:tc>
      </w:tr>
      <w:tr w:rsidR="25BF0174" w:rsidRPr="00F0030B" w14:paraId="094B2DDE"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A6842" w14:textId="0C04FFD2" w:rsidR="25BF0174" w:rsidRPr="00AE207D" w:rsidRDefault="2834C9EB" w:rsidP="000E6DE5">
            <w:pPr>
              <w:pStyle w:val="Normal1"/>
              <w:spacing w:after="0"/>
              <w:ind w:right="-112"/>
              <w:contextualSpacing/>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 xml:space="preserve">Ensure a minimum of 30% representation by women among the population of trainers working with </w:t>
            </w:r>
            <w:r w:rsidRPr="2834C9EB">
              <w:rPr>
                <w:rFonts w:ascii="Gill Sans MT" w:eastAsia="Gill Sans MT" w:hAnsi="Gill Sans MT" w:cs="Gill Sans MT"/>
                <w:i/>
                <w:iCs/>
                <w:color w:val="auto"/>
                <w:sz w:val="20"/>
                <w:szCs w:val="20"/>
              </w:rPr>
              <w:t>Bridge</w:t>
            </w:r>
            <w:r w:rsidRPr="2834C9EB">
              <w:rPr>
                <w:rFonts w:ascii="Gill Sans MT" w:eastAsia="Gill Sans MT" w:hAnsi="Gill Sans MT" w:cs="Gill Sans MT"/>
                <w:color w:val="auto"/>
                <w:sz w:val="20"/>
                <w:szCs w:val="20"/>
              </w:rPr>
              <w:t>, with additional preference for trainers with disabilities, where possible.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CD707B" w14:textId="51D39612"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and 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9C288" w14:textId="755D2A83"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COP/DCOP</w:t>
            </w:r>
          </w:p>
        </w:tc>
      </w:tr>
      <w:tr w:rsidR="25BF0174" w:rsidRPr="00F0030B" w14:paraId="450715C2"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BDA21" w14:textId="2B587AE1" w:rsidR="25BF0174" w:rsidRPr="00AE207D" w:rsidRDefault="25BF0174" w:rsidP="00AD50FB">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Provide training and mentorship to school administrators on working with parents/caregivers to raise awareness about inclusive education and support enrollment and retention of marginalized student groups.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677DF0" w14:textId="73D45BFA" w:rsidR="25BF0174" w:rsidRPr="00AE207D" w:rsidRDefault="2834C9EB" w:rsidP="00AD50FB">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2 (English)</w:t>
            </w:r>
          </w:p>
          <w:p w14:paraId="1E8C7BA1" w14:textId="34D98A25" w:rsidR="25BF0174" w:rsidRPr="00AE207D" w:rsidRDefault="2834C9EB" w:rsidP="00612087">
            <w:pPr>
              <w:spacing w:after="0"/>
              <w:contextualSpacing/>
              <w:jc w:val="both"/>
              <w:rPr>
                <w:rFonts w:ascii="Gill Sans MT" w:eastAsia="Gill Sans MT" w:hAnsi="Gill Sans MT" w:cs="Gill Sans MT"/>
                <w:color w:val="auto"/>
              </w:rPr>
            </w:pPr>
            <w:r w:rsidRPr="2834C9EB">
              <w:rPr>
                <w:rFonts w:ascii="Gill Sans MT" w:eastAsia="Gill Sans MT" w:hAnsi="Gill Sans MT" w:cs="Gill Sans MT"/>
                <w:color w:val="auto"/>
                <w:sz w:val="20"/>
                <w:szCs w:val="20"/>
              </w:rPr>
              <w:t>Year 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AA1A3" w14:textId="36D6C64C" w:rsidR="25BF0174" w:rsidRPr="00AE207D" w:rsidRDefault="25BF0174" w:rsidP="00AD50FB">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Technical </w:t>
            </w:r>
            <w:r w:rsidR="00AD50FB" w:rsidRPr="00AE207D">
              <w:rPr>
                <w:rFonts w:ascii="Gill Sans MT" w:eastAsia="Gill Sans MT" w:hAnsi="Gill Sans MT" w:cs="Gill Sans MT"/>
                <w:color w:val="auto"/>
                <w:sz w:val="20"/>
                <w:szCs w:val="20"/>
              </w:rPr>
              <w:t xml:space="preserve">Team </w:t>
            </w:r>
            <w:r w:rsidRPr="00AE207D">
              <w:rPr>
                <w:rFonts w:ascii="Gill Sans MT" w:eastAsia="Gill Sans MT" w:hAnsi="Gill Sans MT" w:cs="Gill Sans MT"/>
                <w:color w:val="auto"/>
                <w:sz w:val="20"/>
                <w:szCs w:val="20"/>
              </w:rPr>
              <w:t xml:space="preserve">and GESI Team </w:t>
            </w:r>
          </w:p>
        </w:tc>
      </w:tr>
      <w:tr w:rsidR="25BF0174" w:rsidRPr="00F0030B" w14:paraId="54359731"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79820" w14:textId="6882357D"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Provide training and mentorship to school administrators on facilitating an inclusive school environment, including opportunities for leadership, peer support, and promotion among female staff, fostering a culture of inclusion in classrooms, clubs, and committees and </w:t>
            </w:r>
            <w:r w:rsidR="00697310" w:rsidRPr="00AE207D">
              <w:rPr>
                <w:rFonts w:ascii="Gill Sans MT" w:eastAsia="Gill Sans MT" w:hAnsi="Gill Sans MT" w:cs="Gill Sans MT"/>
                <w:color w:val="auto"/>
                <w:sz w:val="20"/>
                <w:szCs w:val="20"/>
              </w:rPr>
              <w:t xml:space="preserve">an </w:t>
            </w:r>
            <w:r w:rsidRPr="00AE207D">
              <w:rPr>
                <w:rFonts w:ascii="Gill Sans MT" w:eastAsia="Gill Sans MT" w:hAnsi="Gill Sans MT" w:cs="Gill Sans MT"/>
                <w:color w:val="auto"/>
                <w:sz w:val="20"/>
                <w:szCs w:val="20"/>
              </w:rPr>
              <w:t>infusion of inclusive pedagogies into instructional practices.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4FB186" w14:textId="18957EE4" w:rsidR="25BF0174" w:rsidRPr="00AE207D" w:rsidRDefault="2834C9EB" w:rsidP="000E6DE5">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2 (English)</w:t>
            </w:r>
          </w:p>
          <w:p w14:paraId="2BC7D519" w14:textId="3A31B550" w:rsidR="25BF0174" w:rsidRPr="00AE207D" w:rsidRDefault="2834C9EB" w:rsidP="009C5B54">
            <w:pPr>
              <w:pStyle w:val="Normal1"/>
              <w:spacing w:after="0"/>
              <w:contextualSpacing/>
              <w:jc w:val="both"/>
            </w:pPr>
            <w:r w:rsidRPr="2834C9EB">
              <w:rPr>
                <w:rFonts w:ascii="Gill Sans MT" w:eastAsia="Gill Sans MT" w:hAnsi="Gill Sans MT" w:cs="Gill Sans MT"/>
                <w:color w:val="auto"/>
                <w:sz w:val="20"/>
                <w:szCs w:val="20"/>
              </w:rPr>
              <w:t>Year 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BE9120" w14:textId="36A91A6B"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 and GESI Team</w:t>
            </w:r>
          </w:p>
        </w:tc>
      </w:tr>
      <w:tr w:rsidR="25BF0174" w:rsidRPr="00F0030B" w14:paraId="47988CAD"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4B9334" w14:textId="062F7F31"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Engage NGOs/OPDs/human rights councils in community-level training delivery.</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D0D3C" w14:textId="200598A7" w:rsidR="25BF0174" w:rsidRPr="00AE207D" w:rsidRDefault="2834C9EB" w:rsidP="2834C9EB">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2 (English)</w:t>
            </w:r>
          </w:p>
          <w:p w14:paraId="193A68B5" w14:textId="07387D6D" w:rsidR="25BF0174" w:rsidRPr="00AE207D" w:rsidRDefault="2834C9EB" w:rsidP="000E6DE5">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65DC9" w14:textId="4C270728"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w:t>
            </w:r>
          </w:p>
        </w:tc>
      </w:tr>
      <w:tr w:rsidR="25BF0174" w:rsidRPr="00F0030B" w14:paraId="4936FAB5"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819BD" w14:textId="7217B9CA"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Support training of trainers and training delivery to ensure training has both embedded and explicit focus on disability and gender-responsive teaching, destigmatizing common social norms, linking with concrete instructional strategies, and promoting youth social-emotional development.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F9DF5" w14:textId="11BE094D" w:rsidR="25BF0174" w:rsidRPr="00AE207D" w:rsidRDefault="2834C9EB" w:rsidP="2834C9EB">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2 (English)</w:t>
            </w:r>
          </w:p>
          <w:p w14:paraId="5F86E354" w14:textId="7D55CD23" w:rsidR="25BF0174" w:rsidRPr="00AE207D" w:rsidRDefault="2834C9EB" w:rsidP="009C5B54">
            <w:pPr>
              <w:pStyle w:val="Normal1"/>
              <w:spacing w:after="0"/>
              <w:contextualSpacing/>
              <w:jc w:val="both"/>
            </w:pPr>
            <w:r w:rsidRPr="2834C9EB">
              <w:rPr>
                <w:rFonts w:ascii="Gill Sans MT" w:eastAsia="Gill Sans MT" w:hAnsi="Gill Sans MT" w:cs="Gill Sans MT"/>
                <w:color w:val="auto"/>
                <w:sz w:val="20"/>
                <w:szCs w:val="20"/>
              </w:rPr>
              <w:t>Year 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9587A" w14:textId="63097F3C"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p w14:paraId="4CF07090" w14:textId="472CF593" w:rsidR="25BF0174" w:rsidRPr="00AE207D" w:rsidRDefault="25BF0174" w:rsidP="000E6DE5">
            <w:pPr>
              <w:contextualSpacing/>
              <w:rPr>
                <w:rFonts w:ascii="Gill Sans MT" w:eastAsia="Gill Sans MT" w:hAnsi="Gill Sans MT" w:cs="Gill Sans MT"/>
                <w:color w:val="auto"/>
              </w:rPr>
            </w:pPr>
          </w:p>
        </w:tc>
      </w:tr>
      <w:tr w:rsidR="25BF0174" w:rsidRPr="00F0030B" w14:paraId="365B7772"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6CF50" w14:textId="10454238" w:rsidR="25BF0174" w:rsidRPr="00AE207D" w:rsidRDefault="25BF0174" w:rsidP="0086517F">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Produce on-demand content for professional learning communities on UDL, gender-responsive pedagogy, school safeguarding, inclusive classroom management practices and positive discipline, anti-bullying, climate change, </w:t>
            </w:r>
            <w:r w:rsidR="00863491" w:rsidRPr="00AE207D">
              <w:rPr>
                <w:rFonts w:ascii="Gill Sans MT" w:eastAsia="Gill Sans MT" w:hAnsi="Gill Sans MT" w:cs="Gill Sans MT"/>
                <w:color w:val="auto"/>
                <w:sz w:val="20"/>
                <w:szCs w:val="20"/>
              </w:rPr>
              <w:t>etc.</w:t>
            </w:r>
            <w:r w:rsidRPr="00AE207D">
              <w:rPr>
                <w:rFonts w:ascii="Gill Sans MT" w:eastAsia="Gill Sans MT" w:hAnsi="Gill Sans MT" w:cs="Gill Sans MT"/>
                <w:color w:val="auto"/>
                <w:sz w:val="20"/>
                <w:szCs w:val="20"/>
              </w:rPr>
              <w:t xml:space="preserv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564CA3" w14:textId="5FABACFA" w:rsidR="25BF0174" w:rsidRPr="00AE207D" w:rsidRDefault="2834C9EB" w:rsidP="2834C9EB">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2 (English)</w:t>
            </w:r>
          </w:p>
          <w:p w14:paraId="271478E9" w14:textId="259FEF39" w:rsidR="25BF0174" w:rsidRPr="00AE207D" w:rsidRDefault="2834C9EB" w:rsidP="009C5B54">
            <w:pPr>
              <w:pStyle w:val="Normal1"/>
              <w:spacing w:after="0"/>
              <w:contextualSpacing/>
              <w:jc w:val="both"/>
            </w:pPr>
            <w:r w:rsidRPr="2834C9EB">
              <w:rPr>
                <w:rFonts w:ascii="Gill Sans MT" w:eastAsia="Gill Sans MT" w:hAnsi="Gill Sans MT" w:cs="Gill Sans MT"/>
                <w:color w:val="auto"/>
                <w:sz w:val="20"/>
                <w:szCs w:val="20"/>
              </w:rPr>
              <w:t>Year 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531DF" w14:textId="48486C08" w:rsidR="25BF0174" w:rsidRPr="00AE207D" w:rsidRDefault="25BF0174" w:rsidP="0086517F">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247C6DB6"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08653" w14:textId="0C412D77"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Ensure professional learning communities emphasize professional equity and opportunities for growth and leadership among female staff.</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D7D0D" w14:textId="03A9177B" w:rsidR="25BF0174" w:rsidRPr="00AE207D" w:rsidRDefault="2834C9EB" w:rsidP="2834C9EB">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2 (English)</w:t>
            </w:r>
          </w:p>
          <w:p w14:paraId="5BF614E3" w14:textId="08F67EE3" w:rsidR="25BF0174" w:rsidRPr="00AE207D" w:rsidRDefault="2834C9EB" w:rsidP="000E6DE5">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Year 3 (Arabic and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6B96EB" w14:textId="4976DA96"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w:t>
            </w:r>
          </w:p>
        </w:tc>
      </w:tr>
      <w:tr w:rsidR="25BF0174" w:rsidRPr="00F0030B" w14:paraId="7EA4F0D9"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3B4E8B7B" w14:textId="429B6F5D"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1.2.4 Support Pilot School Implementation</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1EFDF7B9" w14:textId="6E0326CB" w:rsidR="25BF0174" w:rsidRPr="00AE207D" w:rsidRDefault="25BF0174" w:rsidP="000E6DE5">
            <w:pPr>
              <w:contextualSpacing/>
              <w:jc w:val="both"/>
              <w:rPr>
                <w:rFonts w:ascii="Gill Sans MT" w:eastAsia="Gill Sans MT" w:hAnsi="Gill Sans MT" w:cs="Gill Sans MT"/>
                <w:color w:val="auto"/>
                <w:sz w:val="20"/>
                <w:szCs w:val="20"/>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E0E0"/>
          </w:tcPr>
          <w:p w14:paraId="4FAC7D45" w14:textId="4BD27C5A" w:rsidR="25BF0174" w:rsidRPr="00AE207D" w:rsidRDefault="25BF0174" w:rsidP="000E6DE5">
            <w:pPr>
              <w:contextualSpacing/>
              <w:rPr>
                <w:rFonts w:ascii="Gill Sans MT" w:eastAsia="Gill Sans MT" w:hAnsi="Gill Sans MT" w:cs="Gill Sans MT"/>
                <w:color w:val="auto"/>
                <w:sz w:val="20"/>
                <w:szCs w:val="20"/>
              </w:rPr>
            </w:pPr>
          </w:p>
        </w:tc>
      </w:tr>
      <w:tr w:rsidR="25BF0174" w:rsidRPr="00F0030B" w14:paraId="257F9600"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9ACE4" w14:textId="664ADB1E"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lastRenderedPageBreak/>
              <w:t>Provide guidance or support in integrating GESI into extracurricular activities. Examples include advocating for girls and persons with disabilities to be included in sport</w:t>
            </w:r>
            <w:r w:rsidR="00863491" w:rsidRPr="00AE207D">
              <w:rPr>
                <w:rFonts w:ascii="Gill Sans MT" w:eastAsia="Gill Sans MT" w:hAnsi="Gill Sans MT" w:cs="Gill Sans MT"/>
                <w:color w:val="auto"/>
                <w:sz w:val="20"/>
                <w:szCs w:val="20"/>
              </w:rPr>
              <w:t>s</w:t>
            </w:r>
            <w:r w:rsidRPr="00AE207D">
              <w:rPr>
                <w:rFonts w:ascii="Gill Sans MT" w:eastAsia="Gill Sans MT" w:hAnsi="Gill Sans MT" w:cs="Gill Sans MT"/>
                <w:color w:val="auto"/>
                <w:sz w:val="20"/>
                <w:szCs w:val="20"/>
              </w:rPr>
              <w:t>, drama</w:t>
            </w:r>
            <w:r w:rsidR="00863491"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 xml:space="preserve"> and arts or other extracurriculars; promoting youth-led girls’ clubs; and promoting school safety and anti-bullying campaigns through clubs.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603511" w14:textId="47FF55BB" w:rsidR="25BF0174" w:rsidRPr="00AE207D" w:rsidRDefault="2834C9EB" w:rsidP="2834C9EB">
            <w:pPr>
              <w:pStyle w:val="Normal1"/>
              <w:spacing w:after="0"/>
              <w:contextualSpacing/>
              <w:jc w:val="both"/>
              <w:rPr>
                <w:rFonts w:ascii="Gill Sans MT" w:eastAsia="Gill Sans MT" w:hAnsi="Gill Sans MT" w:cs="Gill Sans MT"/>
                <w:color w:val="auto"/>
                <w:sz w:val="20"/>
                <w:szCs w:val="20"/>
              </w:rPr>
            </w:pPr>
            <w:r w:rsidRPr="2834C9EB">
              <w:rPr>
                <w:rFonts w:ascii="Gill Sans MT" w:eastAsia="Gill Sans MT" w:hAnsi="Gill Sans MT" w:cs="Gill Sans MT"/>
                <w:color w:val="auto"/>
                <w:sz w:val="20"/>
                <w:szCs w:val="20"/>
              </w:rPr>
              <w:t>Ongoing</w:t>
            </w:r>
            <w:r w:rsidR="009F2605">
              <w:rPr>
                <w:rStyle w:val="FootnoteReference"/>
                <w:rFonts w:ascii="Gill Sans MT" w:eastAsia="Gill Sans MT" w:hAnsi="Gill Sans MT" w:cs="Gill Sans MT"/>
                <w:color w:val="auto"/>
                <w:sz w:val="20"/>
                <w:szCs w:val="20"/>
              </w:rPr>
              <w:footnoteReference w:id="7"/>
            </w:r>
          </w:p>
          <w:p w14:paraId="5B7E29E3" w14:textId="15C2A1E5" w:rsidR="25BF0174" w:rsidRPr="00AE207D" w:rsidRDefault="25BF0174" w:rsidP="2834C9EB">
            <w:pPr>
              <w:pStyle w:val="Normal1"/>
              <w:spacing w:after="0"/>
              <w:contextualSpacing/>
              <w:jc w:val="both"/>
              <w:rPr>
                <w:rFonts w:ascii="Gill Sans MT" w:eastAsia="Gill Sans MT" w:hAnsi="Gill Sans MT" w:cs="Gill Sans MT"/>
                <w:sz w:val="20"/>
                <w:szCs w:val="20"/>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D769F" w14:textId="18960251"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p w14:paraId="3334741C" w14:textId="6FBCA52B" w:rsidR="25BF0174" w:rsidRPr="00AE207D" w:rsidRDefault="25BF0174" w:rsidP="000E6DE5">
            <w:pPr>
              <w:contextualSpacing/>
              <w:rPr>
                <w:rFonts w:ascii="Gill Sans MT" w:eastAsia="Gill Sans MT" w:hAnsi="Gill Sans MT" w:cs="Gill Sans MT"/>
                <w:color w:val="auto"/>
              </w:rPr>
            </w:pPr>
          </w:p>
        </w:tc>
      </w:tr>
      <w:tr w:rsidR="25BF0174" w:rsidRPr="00F0030B" w14:paraId="40D64C36"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533050" w14:textId="42DB1707" w:rsidR="25BF0174" w:rsidRPr="00AE207D" w:rsidRDefault="25BF0174" w:rsidP="006975EE">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Engage local </w:t>
            </w:r>
            <w:r w:rsidR="0047645D" w:rsidRPr="00AE207D">
              <w:rPr>
                <w:rFonts w:ascii="Gill Sans MT" w:eastAsia="Gill Sans MT" w:hAnsi="Gill Sans MT" w:cs="Gill Sans MT"/>
                <w:color w:val="auto"/>
                <w:sz w:val="20"/>
                <w:szCs w:val="20"/>
              </w:rPr>
              <w:t>parent-teacher associations (</w:t>
            </w:r>
            <w:r w:rsidRPr="00AE207D">
              <w:rPr>
                <w:rFonts w:ascii="Gill Sans MT" w:eastAsia="Gill Sans MT" w:hAnsi="Gill Sans MT" w:cs="Gill Sans MT"/>
                <w:color w:val="auto"/>
                <w:sz w:val="20"/>
                <w:szCs w:val="20"/>
              </w:rPr>
              <w:t>PTAs</w:t>
            </w:r>
            <w:r w:rsidR="0047645D"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 NGOs, and OPDs to map available wraparound services within geographic proximity to pilot schools (e.g., disability services, psychosocial support, women’s health services).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4CF537" w14:textId="4911510C" w:rsidR="25BF0174" w:rsidRPr="00AE207D" w:rsidRDefault="25BF0174" w:rsidP="006975EE">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Y2, Q1</w:t>
            </w:r>
          </w:p>
          <w:p w14:paraId="72D143E8" w14:textId="629D6866"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1D2E20" w14:textId="1BC89DDE" w:rsidR="25BF0174" w:rsidRPr="00AE207D" w:rsidRDefault="25BF0174" w:rsidP="006975EE">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Coordinator</w:t>
            </w:r>
          </w:p>
        </w:tc>
      </w:tr>
      <w:tr w:rsidR="25BF0174" w:rsidRPr="00F0030B" w14:paraId="191100FA"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5FDC3" w14:textId="68381D5C" w:rsidR="25BF0174" w:rsidRPr="00AE207D" w:rsidRDefault="25BF0174" w:rsidP="006975EE">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Identify opportunities to promote existing resources supporting inclusion in pilot schools</w:t>
            </w:r>
            <w:r w:rsidR="00344B3C" w:rsidRPr="00AE207D">
              <w:rPr>
                <w:rFonts w:ascii="Gill Sans MT" w:eastAsia="Gill Sans MT" w:hAnsi="Gill Sans MT" w:cs="Gill Sans MT"/>
                <w:color w:val="auto"/>
                <w:sz w:val="20"/>
                <w:szCs w:val="20"/>
              </w:rPr>
              <w:t xml:space="preserve"> (e</w:t>
            </w:r>
            <w:r w:rsidR="00863491" w:rsidRPr="00AE207D">
              <w:rPr>
                <w:rFonts w:ascii="Gill Sans MT" w:eastAsia="Gill Sans MT" w:hAnsi="Gill Sans MT" w:cs="Gill Sans MT"/>
                <w:color w:val="auto"/>
                <w:sz w:val="20"/>
                <w:szCs w:val="20"/>
              </w:rPr>
              <w:t>.g.,</w:t>
            </w:r>
            <w:r w:rsidRPr="00AE207D">
              <w:rPr>
                <w:rFonts w:ascii="Gill Sans MT" w:eastAsia="Gill Sans MT" w:hAnsi="Gill Sans MT" w:cs="Gill Sans MT"/>
                <w:color w:val="auto"/>
                <w:sz w:val="20"/>
                <w:szCs w:val="20"/>
              </w:rPr>
              <w:t xml:space="preserve"> resource rooms, listening and mediation committees, advisory</w:t>
            </w:r>
            <w:r w:rsidR="00FE1B72"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 xml:space="preserve">counseling services, accessible resources like labs, libraries, or </w:t>
            </w:r>
            <w:r w:rsidR="00863491" w:rsidRPr="00AE207D">
              <w:rPr>
                <w:rFonts w:ascii="Gill Sans MT" w:eastAsia="Gill Sans MT" w:hAnsi="Gill Sans MT" w:cs="Gill Sans MT"/>
                <w:color w:val="auto"/>
                <w:sz w:val="20"/>
                <w:szCs w:val="20"/>
              </w:rPr>
              <w:t>IT</w:t>
            </w:r>
            <w:r w:rsidR="00344B3C"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 xml:space="preserv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EC521" w14:textId="304A9725" w:rsidR="25BF0174" w:rsidRPr="00AE207D" w:rsidRDefault="25BF0174" w:rsidP="006975EE">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Y2, Q1</w:t>
            </w:r>
          </w:p>
          <w:p w14:paraId="60CD5A5E" w14:textId="2DE36404"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177B4" w14:textId="301C82BC" w:rsidR="25BF0174" w:rsidRPr="00AE207D" w:rsidRDefault="25BF0174" w:rsidP="006975EE">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Coordinator</w:t>
            </w:r>
          </w:p>
          <w:p w14:paraId="20A681F1" w14:textId="79C38F75" w:rsidR="25BF0174" w:rsidRPr="00AE207D" w:rsidRDefault="25BF0174" w:rsidP="00612087">
            <w:pPr>
              <w:spacing w:after="0"/>
              <w:contextualSpacing/>
              <w:rPr>
                <w:rFonts w:ascii="Gill Sans MT" w:eastAsia="Gill Sans MT" w:hAnsi="Gill Sans MT" w:cs="Gill Sans MT"/>
                <w:color w:val="auto"/>
              </w:rPr>
            </w:pPr>
          </w:p>
        </w:tc>
      </w:tr>
      <w:tr w:rsidR="25BF0174" w:rsidRPr="00F0030B" w14:paraId="10C80592"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3C439" w14:textId="3CF14E7E"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Seek private sector or NGO partners to produce and distribute menstrual hygiene kits to middle school girls.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E8BCF" w14:textId="19F97F45"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Y2</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71DDB" w14:textId="4555D8D9"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Coordinator</w:t>
            </w:r>
          </w:p>
        </w:tc>
      </w:tr>
      <w:tr w:rsidR="25BF0174" w:rsidRPr="00F0030B" w14:paraId="4C9FEF8A" w14:textId="77777777" w:rsidTr="009C5B54">
        <w:trPr>
          <w:trHeight w:val="10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52966" w14:textId="02440DEC"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Work with local community actors, including PTAs, to produce awareness-raising materials that combat bullying and harassment, promote inclusive and welcoming environments, and/or conduct anti-violence campaigns.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092B0" w14:textId="2D357CE7"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Y2</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B3D03" w14:textId="3434A2E3"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 GESI Team</w:t>
            </w:r>
          </w:p>
        </w:tc>
      </w:tr>
      <w:tr w:rsidR="25BF0174" w:rsidRPr="00F0030B" w14:paraId="66E35A75" w14:textId="77777777" w:rsidTr="1202AB22">
        <w:trPr>
          <w:trHeight w:val="15"/>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08946930" w14:textId="12A6B17B"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Sub-Objective 1.3: Incorporate Meaningful Assessment</w:t>
            </w:r>
            <w:r w:rsidRPr="00AE207D">
              <w:rPr>
                <w:rFonts w:ascii="Gill Sans MT" w:hAnsi="Gill Sans MT"/>
                <w:color w:val="auto"/>
              </w:rPr>
              <w:tab/>
            </w:r>
            <w:r w:rsidRPr="00AE207D">
              <w:rPr>
                <w:rFonts w:ascii="Gill Sans MT" w:eastAsia="Gill Sans MT" w:hAnsi="Gill Sans MT" w:cs="Gill Sans MT"/>
                <w:b/>
                <w:color w:val="auto"/>
                <w:sz w:val="20"/>
                <w:szCs w:val="20"/>
              </w:rPr>
              <w:t> </w:t>
            </w:r>
          </w:p>
        </w:tc>
      </w:tr>
      <w:tr w:rsidR="25BF0174" w:rsidRPr="00F0030B" w14:paraId="4E90ADCA" w14:textId="77777777" w:rsidTr="009C5B54">
        <w:trPr>
          <w:trHeight w:val="30"/>
        </w:trPr>
        <w:tc>
          <w:tcPr>
            <w:tcW w:w="9082" w:type="dxa"/>
            <w:tcBorders>
              <w:top w:val="single" w:sz="6" w:space="0" w:color="000000" w:themeColor="text1"/>
              <w:left w:val="single" w:sz="6" w:space="0" w:color="000000" w:themeColor="text1"/>
              <w:bottom w:val="single" w:sz="4" w:space="0" w:color="auto"/>
              <w:right w:val="single" w:sz="6" w:space="0" w:color="000000" w:themeColor="text1"/>
            </w:tcBorders>
          </w:tcPr>
          <w:p w14:paraId="3D879719" w14:textId="64E7B513"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Provide WGs with training on </w:t>
            </w:r>
            <w:r w:rsidR="000E6DE5" w:rsidRPr="00AE207D">
              <w:rPr>
                <w:rFonts w:ascii="Gill Sans MT" w:eastAsia="Gill Sans MT" w:hAnsi="Gill Sans MT" w:cs="Gill Sans MT"/>
                <w:color w:val="auto"/>
                <w:sz w:val="20"/>
                <w:szCs w:val="20"/>
              </w:rPr>
              <w:t>UDA</w:t>
            </w:r>
            <w:r w:rsidRPr="00AE207D">
              <w:rPr>
                <w:rFonts w:ascii="Gill Sans MT" w:eastAsia="Gill Sans MT" w:hAnsi="Gill Sans MT" w:cs="Gill Sans MT"/>
                <w:color w:val="auto"/>
                <w:sz w:val="20"/>
                <w:szCs w:val="20"/>
              </w:rPr>
              <w:t xml:space="preserve"> and the difference between adaptations and modifications. </w:t>
            </w:r>
          </w:p>
        </w:tc>
        <w:tc>
          <w:tcPr>
            <w:tcW w:w="1800" w:type="dxa"/>
            <w:tcBorders>
              <w:top w:val="single" w:sz="6" w:space="0" w:color="000000" w:themeColor="text1"/>
              <w:left w:val="single" w:sz="6" w:space="0" w:color="000000" w:themeColor="text1"/>
              <w:bottom w:val="single" w:sz="4" w:space="0" w:color="auto"/>
              <w:right w:val="single" w:sz="6" w:space="0" w:color="000000" w:themeColor="text1"/>
            </w:tcBorders>
          </w:tcPr>
          <w:p w14:paraId="03D12014" w14:textId="0BA692D9"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 Q4</w:t>
            </w:r>
          </w:p>
        </w:tc>
        <w:tc>
          <w:tcPr>
            <w:tcW w:w="1883" w:type="dxa"/>
            <w:tcBorders>
              <w:top w:val="single" w:sz="6" w:space="0" w:color="000000" w:themeColor="text1"/>
              <w:left w:val="single" w:sz="6" w:space="0" w:color="000000" w:themeColor="text1"/>
              <w:bottom w:val="single" w:sz="4" w:space="0" w:color="auto"/>
              <w:right w:val="single" w:sz="6" w:space="0" w:color="000000" w:themeColor="text1"/>
            </w:tcBorders>
          </w:tcPr>
          <w:p w14:paraId="779B31BC" w14:textId="654F3A33"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417100D2" w14:textId="77777777" w:rsidTr="009C5B54">
        <w:trPr>
          <w:trHeight w:val="30"/>
        </w:trPr>
        <w:tc>
          <w:tcPr>
            <w:tcW w:w="9082" w:type="dxa"/>
            <w:tcBorders>
              <w:top w:val="single" w:sz="4" w:space="0" w:color="auto"/>
              <w:left w:val="single" w:sz="6" w:space="0" w:color="000000" w:themeColor="text1"/>
              <w:bottom w:val="single" w:sz="6" w:space="0" w:color="000000" w:themeColor="text1"/>
              <w:right w:val="single" w:sz="6" w:space="0" w:color="000000" w:themeColor="text1"/>
            </w:tcBorders>
          </w:tcPr>
          <w:p w14:paraId="0F38F84C" w14:textId="2E2AE500" w:rsidR="25BF0174" w:rsidRPr="00AE207D" w:rsidRDefault="25BF0174" w:rsidP="000E6DE5">
            <w:pPr>
              <w:pStyle w:val="Normal1"/>
              <w:spacing w:after="0"/>
              <w:ind w:right="-112"/>
              <w:contextualSpacing/>
              <w:rPr>
                <w:rFonts w:ascii="Gill Sans MT" w:eastAsia="Gill Sans MT" w:hAnsi="Gill Sans MT" w:cs="Gill Sans MT"/>
                <w:color w:val="auto"/>
              </w:rPr>
            </w:pPr>
            <w:r w:rsidRPr="00AE207D">
              <w:rPr>
                <w:rFonts w:ascii="Gill Sans MT" w:eastAsia="Gill Sans MT" w:hAnsi="Gill Sans MT" w:cs="Gill Sans MT"/>
                <w:color w:val="auto"/>
                <w:sz w:val="20"/>
                <w:szCs w:val="20"/>
              </w:rPr>
              <w:t>Ensure GESI participation in workshops with WGs to infuse UDA principles into assessment design.</w:t>
            </w:r>
            <w:r w:rsidRPr="00AE207D">
              <w:rPr>
                <w:rFonts w:ascii="Gill Sans MT" w:eastAsia="Gill Sans MT" w:hAnsi="Gill Sans MT" w:cs="Gill Sans MT"/>
                <w:color w:val="auto"/>
              </w:rPr>
              <w:t xml:space="preserve"> </w:t>
            </w:r>
          </w:p>
        </w:tc>
        <w:tc>
          <w:tcPr>
            <w:tcW w:w="1800" w:type="dxa"/>
            <w:tcBorders>
              <w:top w:val="single" w:sz="4" w:space="0" w:color="auto"/>
              <w:left w:val="single" w:sz="6" w:space="0" w:color="000000" w:themeColor="text1"/>
              <w:bottom w:val="single" w:sz="6" w:space="0" w:color="000000" w:themeColor="text1"/>
              <w:right w:val="single" w:sz="6" w:space="0" w:color="000000" w:themeColor="text1"/>
            </w:tcBorders>
          </w:tcPr>
          <w:p w14:paraId="041C5410" w14:textId="3A25C808"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w:t>
            </w:r>
            <w:r w:rsidR="0047645D"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Y2</w:t>
            </w:r>
          </w:p>
        </w:tc>
        <w:tc>
          <w:tcPr>
            <w:tcW w:w="1883" w:type="dxa"/>
            <w:tcBorders>
              <w:top w:val="single" w:sz="4" w:space="0" w:color="auto"/>
              <w:left w:val="single" w:sz="6" w:space="0" w:color="000000" w:themeColor="text1"/>
              <w:bottom w:val="single" w:sz="6" w:space="0" w:color="000000" w:themeColor="text1"/>
              <w:right w:val="single" w:sz="6" w:space="0" w:color="000000" w:themeColor="text1"/>
            </w:tcBorders>
          </w:tcPr>
          <w:p w14:paraId="1A44A2DD" w14:textId="1D58AA5C"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3F6D1A61" w14:textId="77777777" w:rsidTr="009C5B54">
        <w:trPr>
          <w:trHeight w:val="30"/>
        </w:trPr>
        <w:tc>
          <w:tcPr>
            <w:tcW w:w="9082" w:type="dxa"/>
            <w:tcBorders>
              <w:top w:val="single" w:sz="6" w:space="0" w:color="000000" w:themeColor="text1"/>
              <w:left w:val="single" w:sz="6" w:space="0" w:color="000000" w:themeColor="text1"/>
              <w:bottom w:val="single" w:sz="6" w:space="0" w:color="auto"/>
              <w:right w:val="single" w:sz="6" w:space="0" w:color="000000" w:themeColor="text1"/>
            </w:tcBorders>
          </w:tcPr>
          <w:p w14:paraId="16A9674F" w14:textId="5215BEDB"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Review and provide feedback on pilot learning assessment tools from a GESI perspective.</w:t>
            </w:r>
          </w:p>
        </w:tc>
        <w:tc>
          <w:tcPr>
            <w:tcW w:w="1800" w:type="dxa"/>
            <w:tcBorders>
              <w:top w:val="single" w:sz="6" w:space="0" w:color="000000" w:themeColor="text1"/>
              <w:left w:val="single" w:sz="6" w:space="0" w:color="000000" w:themeColor="text1"/>
              <w:bottom w:val="single" w:sz="6" w:space="0" w:color="auto"/>
              <w:right w:val="single" w:sz="6" w:space="0" w:color="000000" w:themeColor="text1"/>
            </w:tcBorders>
          </w:tcPr>
          <w:p w14:paraId="7D33BE0A" w14:textId="66026C6A"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auto"/>
              <w:right w:val="single" w:sz="6" w:space="0" w:color="000000" w:themeColor="text1"/>
            </w:tcBorders>
          </w:tcPr>
          <w:p w14:paraId="5AD5E2F3" w14:textId="0D8E4B8E"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IDP</w:t>
            </w:r>
          </w:p>
        </w:tc>
      </w:tr>
      <w:tr w:rsidR="25BF0174" w:rsidRPr="00F0030B" w14:paraId="34967995" w14:textId="77777777" w:rsidTr="009C5B54">
        <w:trPr>
          <w:trHeight w:val="30"/>
        </w:trPr>
        <w:tc>
          <w:tcPr>
            <w:tcW w:w="9082" w:type="dxa"/>
            <w:tcBorders>
              <w:top w:val="single" w:sz="6" w:space="0" w:color="auto"/>
              <w:left w:val="single" w:sz="6" w:space="0" w:color="000000" w:themeColor="text1"/>
              <w:bottom w:val="single" w:sz="6" w:space="0" w:color="000000" w:themeColor="text1"/>
              <w:right w:val="single" w:sz="6" w:space="0" w:color="000000" w:themeColor="text1"/>
            </w:tcBorders>
          </w:tcPr>
          <w:p w14:paraId="13D66602" w14:textId="5677A7EF"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Support development of Test Administration Manuals (TAM</w:t>
            </w:r>
            <w:r w:rsidR="005F670E" w:rsidRPr="00AE207D">
              <w:rPr>
                <w:rFonts w:ascii="Gill Sans MT" w:eastAsia="Gill Sans MT" w:hAnsi="Gill Sans MT" w:cs="Gill Sans MT"/>
                <w:color w:val="auto"/>
                <w:sz w:val="20"/>
                <w:szCs w:val="20"/>
              </w:rPr>
              <w:t>s</w:t>
            </w:r>
            <w:r w:rsidRPr="00AE207D">
              <w:rPr>
                <w:rFonts w:ascii="Gill Sans MT" w:eastAsia="Gill Sans MT" w:hAnsi="Gill Sans MT" w:cs="Gill Sans MT"/>
                <w:color w:val="auto"/>
                <w:sz w:val="20"/>
                <w:szCs w:val="20"/>
              </w:rPr>
              <w:t>) for infusion of GESI-responsive data collection practices. This includes reviewing and revising as necessary the language from current assessment guidance to ensure gender equity</w:t>
            </w:r>
            <w:r w:rsidR="003F0B5C" w:rsidRPr="00AE207D">
              <w:rPr>
                <w:rFonts w:ascii="Gill Sans MT" w:eastAsia="Gill Sans MT" w:hAnsi="Gill Sans MT" w:cs="Gill Sans MT"/>
                <w:color w:val="auto"/>
                <w:sz w:val="20"/>
                <w:szCs w:val="20"/>
              </w:rPr>
              <w:t xml:space="preserve"> and</w:t>
            </w:r>
            <w:r w:rsidRPr="00AE207D">
              <w:rPr>
                <w:rFonts w:ascii="Gill Sans MT" w:eastAsia="Gill Sans MT" w:hAnsi="Gill Sans MT" w:cs="Gill Sans MT"/>
                <w:color w:val="auto"/>
                <w:sz w:val="20"/>
                <w:szCs w:val="20"/>
              </w:rPr>
              <w:t xml:space="preserve"> removing gendered language.</w:t>
            </w:r>
          </w:p>
        </w:tc>
        <w:tc>
          <w:tcPr>
            <w:tcW w:w="1800" w:type="dxa"/>
            <w:tcBorders>
              <w:top w:val="single" w:sz="6" w:space="0" w:color="auto"/>
              <w:left w:val="single" w:sz="6" w:space="0" w:color="000000" w:themeColor="text1"/>
              <w:bottom w:val="single" w:sz="6" w:space="0" w:color="000000" w:themeColor="text1"/>
              <w:right w:val="single" w:sz="6" w:space="0" w:color="000000" w:themeColor="text1"/>
            </w:tcBorders>
          </w:tcPr>
          <w:p w14:paraId="6EA2A5CF" w14:textId="4772598F"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Y1</w:t>
            </w:r>
            <w:r w:rsidR="0047645D" w:rsidRPr="00AE207D">
              <w:rPr>
                <w:rFonts w:ascii="Gill Sans MT" w:eastAsia="Gill Sans MT" w:hAnsi="Gill Sans MT" w:cs="Gill Sans MT"/>
                <w:color w:val="auto"/>
                <w:sz w:val="20"/>
                <w:szCs w:val="20"/>
              </w:rPr>
              <w:t>–</w:t>
            </w:r>
            <w:r w:rsidRPr="00AE207D">
              <w:rPr>
                <w:rFonts w:ascii="Gill Sans MT" w:eastAsia="Gill Sans MT" w:hAnsi="Gill Sans MT" w:cs="Gill Sans MT"/>
                <w:color w:val="auto"/>
                <w:sz w:val="20"/>
                <w:szCs w:val="20"/>
              </w:rPr>
              <w:t>Y2</w:t>
            </w:r>
          </w:p>
          <w:p w14:paraId="2D4EADFA" w14:textId="68217240" w:rsidR="25BF0174" w:rsidRPr="00AE207D" w:rsidRDefault="25BF0174" w:rsidP="000E6DE5">
            <w:pPr>
              <w:contextualSpacing/>
              <w:jc w:val="both"/>
              <w:rPr>
                <w:rFonts w:ascii="Gill Sans MT" w:eastAsia="Gill Sans MT" w:hAnsi="Gill Sans MT" w:cs="Gill Sans MT"/>
                <w:color w:val="auto"/>
              </w:rPr>
            </w:pPr>
          </w:p>
        </w:tc>
        <w:tc>
          <w:tcPr>
            <w:tcW w:w="1883" w:type="dxa"/>
            <w:tcBorders>
              <w:top w:val="single" w:sz="6" w:space="0" w:color="auto"/>
              <w:left w:val="single" w:sz="6" w:space="0" w:color="000000" w:themeColor="text1"/>
              <w:bottom w:val="single" w:sz="6" w:space="0" w:color="000000" w:themeColor="text1"/>
              <w:right w:val="single" w:sz="6" w:space="0" w:color="000000" w:themeColor="text1"/>
            </w:tcBorders>
          </w:tcPr>
          <w:p w14:paraId="02319154" w14:textId="3059E2C1"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5D4924AD" w14:textId="77777777" w:rsidTr="009C5B54">
        <w:trPr>
          <w:trHeight w:val="660"/>
        </w:trPr>
        <w:tc>
          <w:tcPr>
            <w:tcW w:w="9082" w:type="dxa"/>
            <w:tcBorders>
              <w:top w:val="single" w:sz="6" w:space="0" w:color="000000" w:themeColor="text1"/>
              <w:left w:val="single" w:sz="6" w:space="0" w:color="000000" w:themeColor="text1"/>
              <w:bottom w:val="single" w:sz="6" w:space="0" w:color="auto"/>
              <w:right w:val="single" w:sz="6" w:space="0" w:color="000000" w:themeColor="text1"/>
            </w:tcBorders>
          </w:tcPr>
          <w:p w14:paraId="7024649D" w14:textId="539D537A"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Analyze baseline and subsequent data with respect to gender disaggregation.</w:t>
            </w:r>
          </w:p>
        </w:tc>
        <w:tc>
          <w:tcPr>
            <w:tcW w:w="1800" w:type="dxa"/>
            <w:tcBorders>
              <w:top w:val="single" w:sz="6" w:space="0" w:color="000000" w:themeColor="text1"/>
              <w:left w:val="single" w:sz="6" w:space="0" w:color="000000" w:themeColor="text1"/>
              <w:bottom w:val="single" w:sz="6" w:space="0" w:color="auto"/>
              <w:right w:val="single" w:sz="6" w:space="0" w:color="000000" w:themeColor="text1"/>
            </w:tcBorders>
          </w:tcPr>
          <w:p w14:paraId="76C0CBEB" w14:textId="66C98EB4" w:rsidR="25BF0174" w:rsidRPr="00AE207D" w:rsidRDefault="1202AB22" w:rsidP="1202AB22">
            <w:pPr>
              <w:pStyle w:val="Normal1"/>
              <w:spacing w:after="0"/>
              <w:contextualSpacing/>
              <w:jc w:val="both"/>
              <w:rPr>
                <w:rFonts w:ascii="Gill Sans MT" w:eastAsia="Gill Sans MT" w:hAnsi="Gill Sans MT" w:cs="Gill Sans MT"/>
                <w:color w:val="auto"/>
                <w:sz w:val="20"/>
                <w:szCs w:val="20"/>
              </w:rPr>
            </w:pPr>
            <w:r w:rsidRPr="1202AB22">
              <w:rPr>
                <w:rFonts w:ascii="Gill Sans MT" w:eastAsia="Gill Sans MT" w:hAnsi="Gill Sans MT" w:cs="Gill Sans MT"/>
                <w:color w:val="auto"/>
                <w:sz w:val="20"/>
                <w:szCs w:val="20"/>
              </w:rPr>
              <w:t>Y2, Q1 (English)</w:t>
            </w:r>
          </w:p>
          <w:p w14:paraId="56716618" w14:textId="6A86FB28" w:rsidR="25BF0174" w:rsidRPr="00AE207D" w:rsidRDefault="1202AB22" w:rsidP="000E6DE5">
            <w:pPr>
              <w:pStyle w:val="Normal1"/>
              <w:spacing w:after="0"/>
              <w:contextualSpacing/>
              <w:jc w:val="both"/>
              <w:rPr>
                <w:rFonts w:ascii="Gill Sans MT" w:eastAsia="Gill Sans MT" w:hAnsi="Gill Sans MT" w:cs="Gill Sans MT"/>
                <w:color w:val="auto"/>
                <w:sz w:val="20"/>
                <w:szCs w:val="20"/>
              </w:rPr>
            </w:pPr>
            <w:r w:rsidRPr="1202AB22">
              <w:rPr>
                <w:rFonts w:ascii="Gill Sans MT" w:eastAsia="Gill Sans MT" w:hAnsi="Gill Sans MT" w:cs="Gill Sans MT"/>
                <w:color w:val="auto"/>
                <w:sz w:val="20"/>
                <w:szCs w:val="20"/>
              </w:rPr>
              <w:t>Y2, Q4 (Arabic and science)</w:t>
            </w:r>
          </w:p>
        </w:tc>
        <w:tc>
          <w:tcPr>
            <w:tcW w:w="1883" w:type="dxa"/>
            <w:tcBorders>
              <w:top w:val="single" w:sz="6" w:space="0" w:color="000000" w:themeColor="text1"/>
              <w:left w:val="single" w:sz="6" w:space="0" w:color="000000" w:themeColor="text1"/>
              <w:bottom w:val="single" w:sz="6" w:space="0" w:color="auto"/>
              <w:right w:val="single" w:sz="6" w:space="0" w:color="000000" w:themeColor="text1"/>
            </w:tcBorders>
          </w:tcPr>
          <w:p w14:paraId="0172DF49" w14:textId="5FEB296F"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AIR </w:t>
            </w:r>
          </w:p>
        </w:tc>
      </w:tr>
      <w:tr w:rsidR="25BF0174" w:rsidRPr="00F0030B" w14:paraId="168FC3FF" w14:textId="77777777" w:rsidTr="009C5B54">
        <w:trPr>
          <w:trHeight w:val="30"/>
        </w:trPr>
        <w:tc>
          <w:tcPr>
            <w:tcW w:w="9082" w:type="dxa"/>
            <w:tcBorders>
              <w:top w:val="single" w:sz="6" w:space="0" w:color="auto"/>
              <w:left w:val="single" w:sz="6" w:space="0" w:color="000000" w:themeColor="text1"/>
              <w:bottom w:val="nil"/>
              <w:right w:val="single" w:sz="6" w:space="0" w:color="000000" w:themeColor="text1"/>
            </w:tcBorders>
          </w:tcPr>
          <w:p w14:paraId="37C97451" w14:textId="457D91CF"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Support developing or adapting classroom observation tools to ensure the infusion of GESI principles into school monitoring and support.</w:t>
            </w:r>
          </w:p>
        </w:tc>
        <w:tc>
          <w:tcPr>
            <w:tcW w:w="1800" w:type="dxa"/>
            <w:tcBorders>
              <w:top w:val="single" w:sz="6" w:space="0" w:color="auto"/>
              <w:left w:val="single" w:sz="6" w:space="0" w:color="000000" w:themeColor="text1"/>
              <w:bottom w:val="nil"/>
              <w:right w:val="single" w:sz="6" w:space="0" w:color="000000" w:themeColor="text1"/>
            </w:tcBorders>
          </w:tcPr>
          <w:p w14:paraId="2E28CD0C" w14:textId="229D0728"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Y2</w:t>
            </w:r>
          </w:p>
        </w:tc>
        <w:tc>
          <w:tcPr>
            <w:tcW w:w="1883" w:type="dxa"/>
            <w:tcBorders>
              <w:top w:val="single" w:sz="6" w:space="0" w:color="auto"/>
              <w:left w:val="single" w:sz="6" w:space="0" w:color="000000" w:themeColor="text1"/>
              <w:bottom w:val="nil"/>
              <w:right w:val="single" w:sz="6" w:space="0" w:color="000000" w:themeColor="text1"/>
            </w:tcBorders>
          </w:tcPr>
          <w:p w14:paraId="29030C7B" w14:textId="7D4E41AD"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45A41F1D" w14:textId="77777777" w:rsidTr="1202AB22">
        <w:trPr>
          <w:trHeight w:val="90"/>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1329D365" w14:textId="480F63AD"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 xml:space="preserve">Sub-Objective 1.4: Improve Transition Rates between </w:t>
            </w:r>
            <w:r w:rsidR="003F0B5C" w:rsidRPr="00AE207D">
              <w:rPr>
                <w:rFonts w:ascii="Gill Sans MT" w:eastAsia="Gill Sans MT" w:hAnsi="Gill Sans MT" w:cs="Gill Sans MT"/>
                <w:b/>
                <w:color w:val="auto"/>
                <w:sz w:val="20"/>
                <w:szCs w:val="20"/>
              </w:rPr>
              <w:t>Upper</w:t>
            </w:r>
            <w:r w:rsidR="005F670E" w:rsidRPr="00AE207D">
              <w:rPr>
                <w:rFonts w:ascii="Gill Sans MT" w:eastAsia="Gill Sans MT" w:hAnsi="Gill Sans MT" w:cs="Gill Sans MT"/>
                <w:b/>
                <w:color w:val="auto"/>
                <w:sz w:val="20"/>
                <w:szCs w:val="20"/>
              </w:rPr>
              <w:t xml:space="preserve"> </w:t>
            </w:r>
            <w:r w:rsidR="003F0B5C" w:rsidRPr="00AE207D">
              <w:rPr>
                <w:rFonts w:ascii="Gill Sans MT" w:eastAsia="Gill Sans MT" w:hAnsi="Gill Sans MT" w:cs="Gill Sans MT"/>
                <w:b/>
                <w:color w:val="auto"/>
                <w:sz w:val="20"/>
                <w:szCs w:val="20"/>
              </w:rPr>
              <w:t xml:space="preserve">Primary </w:t>
            </w:r>
            <w:r w:rsidRPr="00AE207D">
              <w:rPr>
                <w:rFonts w:ascii="Gill Sans MT" w:eastAsia="Gill Sans MT" w:hAnsi="Gill Sans MT" w:cs="Gill Sans MT"/>
                <w:b/>
                <w:color w:val="auto"/>
                <w:sz w:val="20"/>
                <w:szCs w:val="20"/>
              </w:rPr>
              <w:t xml:space="preserve">and </w:t>
            </w:r>
            <w:r w:rsidR="003F0B5C" w:rsidRPr="00AE207D">
              <w:rPr>
                <w:rFonts w:ascii="Gill Sans MT" w:eastAsia="Gill Sans MT" w:hAnsi="Gill Sans MT" w:cs="Gill Sans MT"/>
                <w:b/>
                <w:color w:val="auto"/>
                <w:sz w:val="20"/>
                <w:szCs w:val="20"/>
              </w:rPr>
              <w:t>Middle School </w:t>
            </w:r>
          </w:p>
        </w:tc>
      </w:tr>
      <w:tr w:rsidR="25BF0174" w:rsidRPr="00F0030B" w14:paraId="048DF8B0"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1A21A2" w14:textId="05208DE2" w:rsidR="25BF0174" w:rsidRPr="00AE207D" w:rsidRDefault="25BF0174" w:rsidP="003F0B5C">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Convene collaborative meetings between upper</w:t>
            </w:r>
            <w:r w:rsidR="00517F42" w:rsidRPr="00AE207D">
              <w:rPr>
                <w:rFonts w:ascii="Gill Sans MT" w:eastAsia="Gill Sans MT" w:hAnsi="Gill Sans MT" w:cs="Gill Sans MT"/>
                <w:color w:val="auto"/>
                <w:sz w:val="20"/>
                <w:szCs w:val="20"/>
              </w:rPr>
              <w:t xml:space="preserve"> </w:t>
            </w:r>
            <w:r w:rsidRPr="00AE207D">
              <w:rPr>
                <w:rFonts w:ascii="Gill Sans MT" w:eastAsia="Gill Sans MT" w:hAnsi="Gill Sans MT" w:cs="Gill Sans MT"/>
                <w:color w:val="auto"/>
                <w:sz w:val="20"/>
                <w:szCs w:val="20"/>
              </w:rPr>
              <w:t>primary and middle school to identify strategies to support the effective transition, with a particular focus on girls, children with disabilities, and other marginalized populations.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B5CC2" w14:textId="4D3C4355" w:rsidR="25BF0174" w:rsidRPr="00AE207D" w:rsidRDefault="25BF0174" w:rsidP="003F0B5C">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p w14:paraId="35B21A85" w14:textId="45B0AD17"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717567" w14:textId="05C783CE" w:rsidR="25BF0174" w:rsidRPr="00AE207D" w:rsidRDefault="25BF0174" w:rsidP="003F0B5C">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w:t>
            </w:r>
          </w:p>
        </w:tc>
      </w:tr>
      <w:tr w:rsidR="25BF0174" w:rsidRPr="00F0030B" w14:paraId="21ECC1C2"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3837E7" w14:textId="26EB1EC9" w:rsidR="25BF0174" w:rsidRPr="00AE207D" w:rsidRDefault="25BF0174" w:rsidP="003F0B5C">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Engage local </w:t>
            </w:r>
            <w:r w:rsidRPr="00AE207D">
              <w:rPr>
                <w:rFonts w:ascii="Gill Sans MT" w:eastAsia="Gill Sans MT" w:hAnsi="Gill Sans MT" w:cs="Gill Sans MT"/>
                <w:i/>
                <w:color w:val="auto"/>
                <w:sz w:val="20"/>
                <w:szCs w:val="20"/>
              </w:rPr>
              <w:t xml:space="preserve">cellules de </w:t>
            </w:r>
            <w:proofErr w:type="spellStart"/>
            <w:r w:rsidRPr="00AE207D">
              <w:rPr>
                <w:rFonts w:ascii="Gill Sans MT" w:eastAsia="Gill Sans MT" w:hAnsi="Gill Sans MT" w:cs="Gill Sans MT"/>
                <w:i/>
                <w:color w:val="auto"/>
                <w:sz w:val="20"/>
                <w:szCs w:val="20"/>
              </w:rPr>
              <w:t>veille</w:t>
            </w:r>
            <w:proofErr w:type="spellEnd"/>
            <w:r w:rsidRPr="00AE207D">
              <w:rPr>
                <w:rFonts w:ascii="Gill Sans MT" w:eastAsia="Gill Sans MT" w:hAnsi="Gill Sans MT" w:cs="Gill Sans MT"/>
                <w:i/>
                <w:color w:val="auto"/>
                <w:sz w:val="20"/>
                <w:szCs w:val="20"/>
              </w:rPr>
              <w:t xml:space="preserve"> et </w:t>
            </w:r>
            <w:proofErr w:type="spellStart"/>
            <w:r w:rsidRPr="00AE207D">
              <w:rPr>
                <w:rFonts w:ascii="Gill Sans MT" w:eastAsia="Gill Sans MT" w:hAnsi="Gill Sans MT" w:cs="Gill Sans MT"/>
                <w:i/>
                <w:color w:val="auto"/>
                <w:sz w:val="20"/>
                <w:szCs w:val="20"/>
              </w:rPr>
              <w:t>d'</w:t>
            </w:r>
            <w:r w:rsidR="002D692B">
              <w:rPr>
                <w:rFonts w:ascii="Gill Sans MT" w:eastAsia="Gill Sans MT" w:hAnsi="Gill Sans MT" w:cs="Gill Sans MT"/>
                <w:i/>
                <w:color w:val="auto"/>
                <w:sz w:val="20"/>
                <w:szCs w:val="20"/>
              </w:rPr>
              <w:t>é</w:t>
            </w:r>
            <w:r w:rsidRPr="00AE207D">
              <w:rPr>
                <w:rFonts w:ascii="Gill Sans MT" w:eastAsia="Gill Sans MT" w:hAnsi="Gill Sans MT" w:cs="Gill Sans MT"/>
                <w:i/>
                <w:color w:val="auto"/>
                <w:sz w:val="20"/>
                <w:szCs w:val="20"/>
              </w:rPr>
              <w:t>coute</w:t>
            </w:r>
            <w:proofErr w:type="spellEnd"/>
            <w:r w:rsidRPr="00AE207D">
              <w:rPr>
                <w:rFonts w:ascii="Gill Sans MT" w:eastAsia="Gill Sans MT" w:hAnsi="Gill Sans MT" w:cs="Gill Sans MT"/>
                <w:color w:val="auto"/>
                <w:sz w:val="20"/>
                <w:szCs w:val="20"/>
              </w:rPr>
              <w:t xml:space="preserve">, community women’s groups, and </w:t>
            </w:r>
            <w:r w:rsidR="00FC7DE0" w:rsidRPr="00AE207D">
              <w:rPr>
                <w:rFonts w:ascii="Gill Sans MT" w:eastAsia="Gill Sans MT" w:hAnsi="Gill Sans MT" w:cs="Gill Sans MT"/>
                <w:color w:val="auto"/>
                <w:sz w:val="20"/>
                <w:szCs w:val="20"/>
              </w:rPr>
              <w:t xml:space="preserve">OPDs </w:t>
            </w:r>
            <w:r w:rsidRPr="00AE207D">
              <w:rPr>
                <w:rFonts w:ascii="Gill Sans MT" w:eastAsia="Gill Sans MT" w:hAnsi="Gill Sans MT" w:cs="Gill Sans MT"/>
                <w:color w:val="auto"/>
                <w:sz w:val="20"/>
                <w:szCs w:val="20"/>
              </w:rPr>
              <w:t>to support vulnerable students and increase family engagement in the transition to middle school, with a focus on marginalized populations.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6D3CD" w14:textId="44C2C5EE" w:rsidR="25BF0174" w:rsidRPr="00AE207D" w:rsidRDefault="25BF0174" w:rsidP="003F0B5C">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p w14:paraId="7A5C80A5" w14:textId="2DF02E97"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3894E" w14:textId="11A19B8A" w:rsidR="25BF0174" w:rsidRPr="00AE207D" w:rsidRDefault="25BF0174" w:rsidP="003F0B5C">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Coordinator</w:t>
            </w:r>
          </w:p>
        </w:tc>
      </w:tr>
      <w:tr w:rsidR="25BF0174" w:rsidRPr="00F0030B" w14:paraId="00484D4B" w14:textId="77777777" w:rsidTr="009C5B54">
        <w:trPr>
          <w:trHeight w:val="273"/>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F5AB4" w14:textId="69124DC9"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Ensure peer mentorship or buddy systems incorporate social-emotional welfare and anti-bullying messaging.</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391C0" w14:textId="1EBD77A2"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39C18" w14:textId="5049D205"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Technical Team</w:t>
            </w:r>
          </w:p>
        </w:tc>
      </w:tr>
      <w:tr w:rsidR="25BF0174" w:rsidRPr="00F0030B" w14:paraId="548083EA" w14:textId="77777777" w:rsidTr="1202AB22">
        <w:trPr>
          <w:trHeight w:val="150"/>
        </w:trPr>
        <w:tc>
          <w:tcPr>
            <w:tcW w:w="12765" w:type="dxa"/>
            <w:gridSpan w:val="3"/>
            <w:tcBorders>
              <w:top w:val="single" w:sz="12" w:space="0" w:color="323E4F"/>
              <w:left w:val="single" w:sz="6" w:space="0" w:color="000000" w:themeColor="text1"/>
              <w:bottom w:val="single" w:sz="6" w:space="0" w:color="000000" w:themeColor="text1"/>
              <w:right w:val="single" w:sz="6" w:space="0" w:color="000000" w:themeColor="text1"/>
            </w:tcBorders>
            <w:shd w:val="clear" w:color="auto" w:fill="002F6C"/>
            <w:vAlign w:val="center"/>
          </w:tcPr>
          <w:p w14:paraId="164390C1" w14:textId="7F9F84D2" w:rsidR="25BF0174" w:rsidRPr="00AE207D" w:rsidRDefault="25BF0174" w:rsidP="000E6DE5">
            <w:pPr>
              <w:pStyle w:val="Normal1"/>
              <w:spacing w:after="0"/>
              <w:ind w:right="-112"/>
              <w:contextualSpacing/>
              <w:rPr>
                <w:rFonts w:ascii="Gill Sans MT" w:eastAsia="Gill Sans MT" w:hAnsi="Gill Sans MT" w:cs="Gill Sans MT"/>
                <w:color w:val="FFFFFF" w:themeColor="background1"/>
                <w:sz w:val="20"/>
                <w:szCs w:val="20"/>
              </w:rPr>
            </w:pPr>
            <w:r w:rsidRPr="00AE207D">
              <w:rPr>
                <w:rFonts w:ascii="Gill Sans MT" w:eastAsia="Gill Sans MT" w:hAnsi="Gill Sans MT" w:cs="Gill Sans MT"/>
                <w:b/>
                <w:color w:val="FFFFFF" w:themeColor="background1"/>
                <w:sz w:val="20"/>
                <w:szCs w:val="20"/>
              </w:rPr>
              <w:lastRenderedPageBreak/>
              <w:t>Objective 2: Enhance the Moroccan Education System’s Ability to Improve Learning Outcomes in Upper Primary (Grades 4–6) Arabic and Science</w:t>
            </w:r>
            <w:r w:rsidRPr="00AE207D">
              <w:rPr>
                <w:rFonts w:ascii="Gill Sans MT" w:eastAsia="Gill Sans MT" w:hAnsi="Gill Sans MT" w:cs="Gill Sans MT"/>
                <w:color w:val="FFFFFF" w:themeColor="background1"/>
                <w:sz w:val="20"/>
                <w:szCs w:val="20"/>
              </w:rPr>
              <w:t> </w:t>
            </w:r>
          </w:p>
        </w:tc>
      </w:tr>
      <w:tr w:rsidR="25BF0174" w:rsidRPr="00F0030B" w14:paraId="3C0419D2" w14:textId="77777777" w:rsidTr="1202AB22">
        <w:trPr>
          <w:trHeight w:val="285"/>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F5D70" w14:textId="299AFA1A"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i/>
                <w:color w:val="auto"/>
                <w:sz w:val="20"/>
                <w:szCs w:val="20"/>
              </w:rPr>
              <w:t>Training and curriculum activities above would serve as a basis for this planning once the timing is finalized.  </w:t>
            </w:r>
            <w:r w:rsidRPr="00AE207D">
              <w:rPr>
                <w:rFonts w:ascii="Gill Sans MT" w:eastAsia="Gill Sans MT" w:hAnsi="Gill Sans MT" w:cs="Gill Sans MT"/>
                <w:color w:val="auto"/>
                <w:sz w:val="20"/>
                <w:szCs w:val="20"/>
              </w:rPr>
              <w:t> </w:t>
            </w:r>
          </w:p>
        </w:tc>
      </w:tr>
      <w:tr w:rsidR="25BF0174" w:rsidRPr="00F0030B" w14:paraId="47AF125E" w14:textId="77777777" w:rsidTr="1202AB22">
        <w:trPr>
          <w:trHeight w:val="150"/>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vAlign w:val="center"/>
          </w:tcPr>
          <w:p w14:paraId="616C4151" w14:textId="7D1FF29D" w:rsidR="25BF0174" w:rsidRPr="00AE207D" w:rsidRDefault="25BF0174" w:rsidP="000E6DE5">
            <w:pPr>
              <w:pStyle w:val="Normal1"/>
              <w:spacing w:after="0"/>
              <w:ind w:right="-112"/>
              <w:contextualSpacing/>
              <w:rPr>
                <w:rFonts w:ascii="Gill Sans MT" w:eastAsia="Gill Sans MT" w:hAnsi="Gill Sans MT" w:cs="Gill Sans MT"/>
                <w:color w:val="FFFFFF" w:themeColor="background1"/>
                <w:sz w:val="20"/>
                <w:szCs w:val="20"/>
              </w:rPr>
            </w:pPr>
            <w:r w:rsidRPr="00AE207D">
              <w:rPr>
                <w:rFonts w:ascii="Gill Sans MT" w:eastAsia="Gill Sans MT" w:hAnsi="Gill Sans MT" w:cs="Gill Sans MT"/>
                <w:b/>
                <w:color w:val="FFFFFF" w:themeColor="background1"/>
                <w:sz w:val="20"/>
                <w:szCs w:val="20"/>
              </w:rPr>
              <w:t>Objective 3: Enhance the Moroccan Education System’s Preparedness to Scale up Successful Practices </w:t>
            </w:r>
            <w:r w:rsidRPr="00AE207D">
              <w:rPr>
                <w:rFonts w:ascii="Gill Sans MT" w:eastAsia="Gill Sans MT" w:hAnsi="Gill Sans MT" w:cs="Gill Sans MT"/>
                <w:color w:val="FFFFFF" w:themeColor="background1"/>
                <w:sz w:val="20"/>
                <w:szCs w:val="20"/>
              </w:rPr>
              <w:t> </w:t>
            </w:r>
          </w:p>
        </w:tc>
      </w:tr>
      <w:tr w:rsidR="25BF0174" w:rsidRPr="00F0030B" w14:paraId="185DE7C8" w14:textId="77777777" w:rsidTr="1202AB22">
        <w:trPr>
          <w:trHeight w:val="195"/>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vAlign w:val="center"/>
          </w:tcPr>
          <w:p w14:paraId="75468D0C" w14:textId="6DF1D179"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Sub-Objective 3.1: Strengthen MoE Capacity</w:t>
            </w:r>
            <w:r w:rsidRPr="00AE207D">
              <w:rPr>
                <w:rFonts w:ascii="Gill Sans MT" w:eastAsia="Gill Sans MT" w:hAnsi="Gill Sans MT" w:cs="Gill Sans MT"/>
                <w:color w:val="auto"/>
                <w:sz w:val="20"/>
                <w:szCs w:val="20"/>
              </w:rPr>
              <w:t> </w:t>
            </w:r>
          </w:p>
        </w:tc>
      </w:tr>
      <w:tr w:rsidR="25BF0174" w:rsidRPr="00F0030B" w14:paraId="1ABFD28B"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EE7CE" w14:textId="03D8043B" w:rsidR="25BF0174" w:rsidRPr="00AE207D" w:rsidRDefault="25BF0174" w:rsidP="000E6DE5">
            <w:pPr>
              <w:pStyle w:val="Normal1"/>
              <w:spacing w:after="0"/>
              <w:ind w:right="-112"/>
              <w:contextualSpacing/>
              <w:rPr>
                <w:rFonts w:ascii="Gill Sans MT" w:eastAsia="Gill Sans MT" w:hAnsi="Gill Sans MT" w:cs="Gill Sans MT"/>
                <w:color w:val="auto"/>
              </w:rPr>
            </w:pPr>
            <w:r w:rsidRPr="00AE207D">
              <w:rPr>
                <w:rFonts w:ascii="Gill Sans MT" w:eastAsia="Gill Sans MT" w:hAnsi="Gill Sans MT" w:cs="Gill Sans MT"/>
                <w:color w:val="auto"/>
                <w:sz w:val="20"/>
                <w:szCs w:val="20"/>
              </w:rPr>
              <w:t xml:space="preserve">Hold semi-annual meetings between </w:t>
            </w:r>
            <w:r w:rsidR="00785AB8" w:rsidRPr="00AE207D">
              <w:rPr>
                <w:rFonts w:ascii="Gill Sans MT" w:eastAsia="Gill Sans MT" w:hAnsi="Gill Sans MT" w:cs="Gill Sans MT"/>
                <w:i/>
                <w:color w:val="auto"/>
                <w:sz w:val="20"/>
                <w:szCs w:val="20"/>
              </w:rPr>
              <w:t>Bridge</w:t>
            </w:r>
            <w:r w:rsidR="00437932" w:rsidRPr="00AE207D">
              <w:rPr>
                <w:rFonts w:ascii="Gill Sans MT" w:eastAsia="Gill Sans MT" w:hAnsi="Gill Sans MT" w:cs="Gill Sans MT"/>
                <w:color w:val="auto"/>
                <w:sz w:val="20"/>
                <w:szCs w:val="20"/>
              </w:rPr>
              <w:t xml:space="preserve"> </w:t>
            </w:r>
            <w:r w:rsidRPr="00AE207D">
              <w:rPr>
                <w:rFonts w:ascii="Gill Sans MT" w:eastAsia="Gill Sans MT" w:hAnsi="Gill Sans MT" w:cs="Gill Sans MT"/>
                <w:color w:val="auto"/>
                <w:sz w:val="20"/>
                <w:szCs w:val="20"/>
              </w:rPr>
              <w:t xml:space="preserve">and MoE focal points for gender and inclusive education. Use meetings to share </w:t>
            </w:r>
            <w:r w:rsidR="00785AB8" w:rsidRPr="00AE207D">
              <w:rPr>
                <w:rFonts w:ascii="Gill Sans MT" w:eastAsia="Gill Sans MT" w:hAnsi="Gill Sans MT" w:cs="Gill Sans MT"/>
                <w:i/>
                <w:color w:val="auto"/>
                <w:sz w:val="20"/>
                <w:szCs w:val="20"/>
              </w:rPr>
              <w:t>Bridge</w:t>
            </w:r>
            <w:r w:rsidR="00437932" w:rsidRPr="00AE207D">
              <w:rPr>
                <w:rFonts w:ascii="Gill Sans MT" w:eastAsia="Gill Sans MT" w:hAnsi="Gill Sans MT" w:cs="Gill Sans MT"/>
                <w:color w:val="auto"/>
                <w:sz w:val="20"/>
                <w:szCs w:val="20"/>
              </w:rPr>
              <w:t xml:space="preserve"> </w:t>
            </w:r>
            <w:r w:rsidRPr="00AE207D">
              <w:rPr>
                <w:rFonts w:ascii="Gill Sans MT" w:eastAsia="Gill Sans MT" w:hAnsi="Gill Sans MT" w:cs="Gill Sans MT"/>
                <w:color w:val="auto"/>
                <w:sz w:val="20"/>
                <w:szCs w:val="20"/>
              </w:rPr>
              <w:t xml:space="preserve">plans, obtain MoE feedback, ensure </w:t>
            </w:r>
            <w:r w:rsidR="00785AB8" w:rsidRPr="00AE207D">
              <w:rPr>
                <w:rFonts w:ascii="Gill Sans MT" w:eastAsia="Gill Sans MT" w:hAnsi="Gill Sans MT" w:cs="Gill Sans MT"/>
                <w:i/>
                <w:color w:val="auto"/>
                <w:sz w:val="20"/>
                <w:szCs w:val="20"/>
              </w:rPr>
              <w:t>Bridge</w:t>
            </w:r>
            <w:r w:rsidR="00437932" w:rsidRPr="00AE207D">
              <w:rPr>
                <w:rFonts w:ascii="Gill Sans MT" w:eastAsia="Gill Sans MT" w:hAnsi="Gill Sans MT" w:cs="Gill Sans MT"/>
                <w:color w:val="auto"/>
                <w:sz w:val="20"/>
                <w:szCs w:val="20"/>
              </w:rPr>
              <w:t xml:space="preserve"> </w:t>
            </w:r>
            <w:r w:rsidRPr="00AE207D">
              <w:rPr>
                <w:rFonts w:ascii="Gill Sans MT" w:eastAsia="Gill Sans MT" w:hAnsi="Gill Sans MT" w:cs="Gill Sans MT"/>
                <w:color w:val="auto"/>
                <w:sz w:val="20"/>
                <w:szCs w:val="20"/>
              </w:rPr>
              <w:t>supports delivery of ongoing MoE GESI policy priorities.</w:t>
            </w:r>
            <w:r w:rsidRPr="00AE207D">
              <w:rPr>
                <w:rFonts w:ascii="Gill Sans MT" w:eastAsia="Gill Sans MT" w:hAnsi="Gill Sans MT" w:cs="Gill Sans MT"/>
                <w:color w:val="auto"/>
              </w:rPr>
              <w:t xml:space="preserv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4DB51" w14:textId="56580DA9"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Semi-Annually</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6CFA0" w14:textId="6115766B"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COP, DCOP, GESI Coordinator</w:t>
            </w:r>
          </w:p>
        </w:tc>
      </w:tr>
      <w:tr w:rsidR="25BF0174" w:rsidRPr="00F0030B" w14:paraId="5F6579BB"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6881D" w14:textId="44064E64"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Provide technical assistance on </w:t>
            </w:r>
            <w:r w:rsidR="000E6DE5" w:rsidRPr="00AE207D">
              <w:rPr>
                <w:rFonts w:ascii="Gill Sans MT" w:eastAsia="Gill Sans MT" w:hAnsi="Gill Sans MT" w:cs="Gill Sans MT"/>
                <w:color w:val="auto"/>
                <w:sz w:val="20"/>
                <w:szCs w:val="20"/>
              </w:rPr>
              <w:t>UDA</w:t>
            </w:r>
            <w:r w:rsidRPr="00AE207D">
              <w:rPr>
                <w:rFonts w:ascii="Gill Sans MT" w:eastAsia="Gill Sans MT" w:hAnsi="Gill Sans MT" w:cs="Gill Sans MT"/>
                <w:color w:val="auto"/>
                <w:sz w:val="20"/>
                <w:szCs w:val="20"/>
              </w:rPr>
              <w:t xml:space="preserve"> and accessible assessment, including in the MASSAR platform, if needed.</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55D36" w14:textId="5D74784A" w:rsidR="25BF0174" w:rsidRPr="00AE207D" w:rsidRDefault="1202AB22" w:rsidP="1202AB22">
            <w:pPr>
              <w:pStyle w:val="Normal1"/>
              <w:spacing w:after="0"/>
              <w:contextualSpacing/>
              <w:jc w:val="both"/>
              <w:rPr>
                <w:rFonts w:ascii="Gill Sans MT" w:eastAsia="Gill Sans MT" w:hAnsi="Gill Sans MT" w:cs="Gill Sans MT"/>
                <w:color w:val="auto"/>
                <w:sz w:val="20"/>
                <w:szCs w:val="20"/>
              </w:rPr>
            </w:pPr>
            <w:r w:rsidRPr="1202AB22">
              <w:rPr>
                <w:rFonts w:ascii="Gill Sans MT" w:eastAsia="Gill Sans MT" w:hAnsi="Gill Sans MT" w:cs="Gill Sans MT"/>
                <w:color w:val="auto"/>
                <w:sz w:val="20"/>
                <w:szCs w:val="20"/>
              </w:rPr>
              <w:t>Y1, Q4 (English)</w:t>
            </w:r>
          </w:p>
          <w:p w14:paraId="7EFBE5E3" w14:textId="0B3A70D6" w:rsidR="25BF0174" w:rsidRPr="00AE207D" w:rsidRDefault="1202AB22" w:rsidP="1202AB22">
            <w:pPr>
              <w:pStyle w:val="Normal1"/>
              <w:spacing w:after="0"/>
              <w:contextualSpacing/>
              <w:jc w:val="both"/>
              <w:rPr>
                <w:rFonts w:ascii="Gill Sans MT" w:eastAsia="Gill Sans MT" w:hAnsi="Gill Sans MT" w:cs="Gill Sans MT"/>
                <w:color w:val="auto"/>
                <w:sz w:val="20"/>
                <w:szCs w:val="20"/>
              </w:rPr>
            </w:pPr>
            <w:r w:rsidRPr="1202AB22">
              <w:rPr>
                <w:rFonts w:ascii="Gill Sans MT" w:eastAsia="Gill Sans MT" w:hAnsi="Gill Sans MT" w:cs="Gill Sans MT"/>
                <w:color w:val="auto"/>
                <w:sz w:val="20"/>
                <w:szCs w:val="20"/>
              </w:rPr>
              <w:t>Y2, Q2 (Arabic)</w:t>
            </w:r>
          </w:p>
          <w:p w14:paraId="64E1A5EB" w14:textId="01BBF992" w:rsidR="25BF0174" w:rsidRPr="00AE207D" w:rsidRDefault="1202AB22" w:rsidP="000E6DE5">
            <w:pPr>
              <w:pStyle w:val="Normal1"/>
              <w:spacing w:after="0"/>
              <w:contextualSpacing/>
              <w:jc w:val="both"/>
              <w:rPr>
                <w:rFonts w:ascii="Gill Sans MT" w:eastAsia="Gill Sans MT" w:hAnsi="Gill Sans MT" w:cs="Gill Sans MT"/>
                <w:color w:val="auto"/>
                <w:sz w:val="20"/>
                <w:szCs w:val="20"/>
              </w:rPr>
            </w:pPr>
            <w:r w:rsidRPr="1202AB22">
              <w:rPr>
                <w:rFonts w:ascii="Gill Sans MT" w:eastAsia="Gill Sans MT" w:hAnsi="Gill Sans MT" w:cs="Gill Sans MT"/>
                <w:color w:val="auto"/>
                <w:sz w:val="20"/>
                <w:szCs w:val="20"/>
              </w:rPr>
              <w:t>Y2, Q3 (Science)</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696C8" w14:textId="5CA6DDDB"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IDP</w:t>
            </w:r>
          </w:p>
        </w:tc>
      </w:tr>
      <w:tr w:rsidR="25BF0174" w:rsidRPr="00F0030B" w14:paraId="6C03F153"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B982E" w14:textId="26F4CB34"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Provide on-demand technical training to sub-national government representatives, such </w:t>
            </w:r>
            <w:r w:rsidR="0047645D" w:rsidRPr="00AE207D">
              <w:rPr>
                <w:rFonts w:ascii="Gill Sans MT" w:eastAsia="Gill Sans MT" w:hAnsi="Gill Sans MT" w:cs="Gill Sans MT"/>
                <w:color w:val="auto"/>
                <w:sz w:val="20"/>
                <w:szCs w:val="20"/>
              </w:rPr>
              <w:t xml:space="preserve">as </w:t>
            </w:r>
            <w:r w:rsidRPr="00AE207D">
              <w:rPr>
                <w:rFonts w:ascii="Gill Sans MT" w:eastAsia="Gill Sans MT" w:hAnsi="Gill Sans MT" w:cs="Gill Sans MT"/>
                <w:color w:val="auto"/>
                <w:sz w:val="20"/>
                <w:szCs w:val="20"/>
              </w:rPr>
              <w:t>AREFs and PDs, on UDL and other areas as needed.</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4B8B97" w14:textId="28FDE595"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Annually</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BBA3D4" w14:textId="79A393B0"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141AEA4F" w14:textId="77777777" w:rsidTr="009C5B54">
        <w:trPr>
          <w:trHeight w:val="4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A3F92C" w14:textId="1C867AB4" w:rsidR="25BF0174" w:rsidRPr="00AE207D" w:rsidRDefault="25BF0174" w:rsidP="00C44AB9">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Advocate for synergies between the </w:t>
            </w:r>
            <w:r w:rsidR="000E6DE5" w:rsidRPr="00AE207D">
              <w:rPr>
                <w:rFonts w:ascii="Gill Sans MT" w:eastAsia="Gill Sans MT" w:hAnsi="Gill Sans MT" w:cs="Gill Sans MT"/>
                <w:color w:val="auto"/>
                <w:sz w:val="20"/>
                <w:szCs w:val="20"/>
              </w:rPr>
              <w:t>MoE</w:t>
            </w:r>
            <w:r w:rsidRPr="00AE207D">
              <w:rPr>
                <w:rFonts w:ascii="Gill Sans MT" w:eastAsia="Gill Sans MT" w:hAnsi="Gill Sans MT" w:cs="Gill Sans MT"/>
                <w:color w:val="auto"/>
                <w:sz w:val="20"/>
                <w:szCs w:val="20"/>
              </w:rPr>
              <w:t xml:space="preserve"> (educational stream), the Ministry of Health (medical stream), and the Ministry of Solidarity, Social Inclusion, and Family (social stream) to promote disability inclusion.</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F3718" w14:textId="7EC3E1E5" w:rsidR="25BF0174" w:rsidRPr="00AE207D" w:rsidRDefault="25BF0174" w:rsidP="00C44AB9">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p w14:paraId="71A5D8AB" w14:textId="14EF9BD6" w:rsidR="25BF0174" w:rsidRPr="00AE207D" w:rsidRDefault="25BF0174" w:rsidP="00612087">
            <w:pPr>
              <w:spacing w:after="0"/>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1DD9A" w14:textId="4C0D0490" w:rsidR="25BF0174" w:rsidRPr="00AE207D" w:rsidRDefault="25BF0174" w:rsidP="00C44AB9">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06245CFD" w14:textId="77777777" w:rsidTr="009C5B54">
        <w:trPr>
          <w:trHeight w:val="42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5CEDA" w14:textId="1F402288"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Collaborate with MEL teams to ensure </w:t>
            </w:r>
            <w:r w:rsidR="00517F42" w:rsidRPr="00AE207D">
              <w:rPr>
                <w:rFonts w:ascii="Gill Sans MT" w:eastAsia="Gill Sans MT" w:hAnsi="Gill Sans MT" w:cs="Gill Sans MT"/>
                <w:color w:val="auto"/>
                <w:sz w:val="20"/>
                <w:szCs w:val="20"/>
              </w:rPr>
              <w:t xml:space="preserve">the </w:t>
            </w:r>
            <w:r w:rsidRPr="00AE207D">
              <w:rPr>
                <w:rFonts w:ascii="Gill Sans MT" w:eastAsia="Gill Sans MT" w:hAnsi="Gill Sans MT" w:cs="Gill Sans MT"/>
                <w:color w:val="auto"/>
                <w:sz w:val="20"/>
                <w:szCs w:val="20"/>
              </w:rPr>
              <w:t xml:space="preserve">monitoring of institutional capacity change resulting from </w:t>
            </w:r>
            <w:r w:rsidRPr="00AE207D">
              <w:rPr>
                <w:rFonts w:ascii="Gill Sans MT" w:eastAsia="Gill Sans MT" w:hAnsi="Gill Sans MT" w:cs="Gill Sans MT"/>
                <w:i/>
                <w:color w:val="auto"/>
                <w:sz w:val="20"/>
                <w:szCs w:val="20"/>
              </w:rPr>
              <w:t>Bridge</w:t>
            </w:r>
            <w:r w:rsidRPr="00AE207D">
              <w:rPr>
                <w:rFonts w:ascii="Gill Sans MT" w:eastAsia="Gill Sans MT" w:hAnsi="Gill Sans MT" w:cs="Gill Sans MT"/>
                <w:color w:val="auto"/>
                <w:sz w:val="20"/>
                <w:szCs w:val="20"/>
              </w:rPr>
              <w:t xml:space="preserve"> also captures GESI themes.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CCBAD" w14:textId="2E8842D3"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2CEFC" w14:textId="16E24F55"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721FFFC0" w14:textId="77777777" w:rsidTr="1202AB22">
        <w:trPr>
          <w:trHeight w:val="150"/>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0B083EE9" w14:textId="7917D303"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Sub-Objective 3.2: Produce Policy Studies and Implementation Research</w:t>
            </w:r>
            <w:r w:rsidRPr="00AE207D">
              <w:rPr>
                <w:rFonts w:ascii="Gill Sans MT" w:eastAsia="Gill Sans MT" w:hAnsi="Gill Sans MT" w:cs="Gill Sans MT"/>
                <w:color w:val="auto"/>
                <w:sz w:val="20"/>
                <w:szCs w:val="20"/>
              </w:rPr>
              <w:t> </w:t>
            </w:r>
          </w:p>
        </w:tc>
      </w:tr>
      <w:tr w:rsidR="25BF0174" w:rsidRPr="00F0030B" w14:paraId="7ABD321D" w14:textId="77777777" w:rsidTr="009C5B54">
        <w:trPr>
          <w:trHeight w:val="345"/>
        </w:trPr>
        <w:tc>
          <w:tcPr>
            <w:tcW w:w="9082" w:type="dxa"/>
            <w:tcBorders>
              <w:top w:val="single" w:sz="6" w:space="0" w:color="000000" w:themeColor="text1"/>
              <w:left w:val="single" w:sz="6" w:space="0" w:color="000000" w:themeColor="text1"/>
              <w:bottom w:val="nil"/>
              <w:right w:val="single" w:sz="6" w:space="0" w:color="000000" w:themeColor="text1"/>
            </w:tcBorders>
          </w:tcPr>
          <w:p w14:paraId="38AEDEDE" w14:textId="76BDB92C"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Collaborate on all policy agenda work to ensure it embeds GESI principles. Consider GESI-focused studies, such as factors supporting </w:t>
            </w:r>
            <w:r w:rsidR="00C44AB9" w:rsidRPr="00AE207D">
              <w:rPr>
                <w:rFonts w:ascii="Gill Sans MT" w:eastAsia="Gill Sans MT" w:hAnsi="Gill Sans MT" w:cs="Gill Sans MT"/>
                <w:color w:val="auto"/>
                <w:sz w:val="20"/>
                <w:szCs w:val="20"/>
              </w:rPr>
              <w:t xml:space="preserve">girls’ </w:t>
            </w:r>
            <w:r w:rsidRPr="00AE207D">
              <w:rPr>
                <w:rFonts w:ascii="Gill Sans MT" w:eastAsia="Gill Sans MT" w:hAnsi="Gill Sans MT" w:cs="Gill Sans MT"/>
                <w:color w:val="auto"/>
                <w:sz w:val="20"/>
                <w:szCs w:val="20"/>
              </w:rPr>
              <w:t>transition to middle school or the impact of UDL strategies on teacher performance.</w:t>
            </w:r>
          </w:p>
        </w:tc>
        <w:tc>
          <w:tcPr>
            <w:tcW w:w="1800" w:type="dxa"/>
            <w:tcBorders>
              <w:top w:val="single" w:sz="6" w:space="0" w:color="000000" w:themeColor="text1"/>
              <w:left w:val="single" w:sz="6" w:space="0" w:color="000000" w:themeColor="text1"/>
              <w:bottom w:val="nil"/>
              <w:right w:val="single" w:sz="6" w:space="0" w:color="000000" w:themeColor="text1"/>
            </w:tcBorders>
          </w:tcPr>
          <w:p w14:paraId="6FFD0750" w14:textId="2B054294" w:rsidR="25BF0174" w:rsidRPr="00AE207D" w:rsidRDefault="25BF0174" w:rsidP="00612087">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nil"/>
              <w:right w:val="single" w:sz="6" w:space="0" w:color="000000" w:themeColor="text1"/>
            </w:tcBorders>
          </w:tcPr>
          <w:p w14:paraId="6FB9B80F" w14:textId="79D194AD"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p w14:paraId="3055F3CF" w14:textId="462C782A" w:rsidR="25BF0174" w:rsidRPr="00AE207D" w:rsidRDefault="25BF0174" w:rsidP="000E6DE5">
            <w:pPr>
              <w:contextualSpacing/>
              <w:rPr>
                <w:rFonts w:ascii="Gill Sans MT" w:eastAsia="Gill Sans MT" w:hAnsi="Gill Sans MT" w:cs="Gill Sans MT"/>
                <w:color w:val="auto"/>
              </w:rPr>
            </w:pPr>
          </w:p>
        </w:tc>
      </w:tr>
      <w:tr w:rsidR="25BF0174" w:rsidRPr="00F0030B" w14:paraId="168E403D" w14:textId="77777777" w:rsidTr="1202AB22">
        <w:trPr>
          <w:trHeight w:val="45"/>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4C0947C0" w14:textId="38142A02"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 xml:space="preserve">Sub-Objective 3.3: Strengthen </w:t>
            </w:r>
            <w:r w:rsidR="00517F42" w:rsidRPr="00AE207D">
              <w:rPr>
                <w:rFonts w:ascii="Gill Sans MT" w:eastAsia="Gill Sans MT" w:hAnsi="Gill Sans MT" w:cs="Gill Sans MT"/>
                <w:b/>
                <w:color w:val="auto"/>
                <w:sz w:val="20"/>
                <w:szCs w:val="20"/>
              </w:rPr>
              <w:t xml:space="preserve">Capacity </w:t>
            </w:r>
            <w:r w:rsidRPr="00AE207D">
              <w:rPr>
                <w:rFonts w:ascii="Gill Sans MT" w:eastAsia="Gill Sans MT" w:hAnsi="Gill Sans MT" w:cs="Gill Sans MT"/>
                <w:b/>
                <w:color w:val="auto"/>
                <w:sz w:val="20"/>
                <w:szCs w:val="20"/>
              </w:rPr>
              <w:t xml:space="preserve">in </w:t>
            </w:r>
            <w:r w:rsidR="00517F42" w:rsidRPr="00AE207D">
              <w:rPr>
                <w:rFonts w:ascii="Gill Sans MT" w:eastAsia="Gill Sans MT" w:hAnsi="Gill Sans MT" w:cs="Gill Sans MT"/>
                <w:b/>
                <w:color w:val="auto"/>
                <w:sz w:val="20"/>
                <w:szCs w:val="20"/>
              </w:rPr>
              <w:t>Non</w:t>
            </w:r>
            <w:r w:rsidRPr="00AE207D">
              <w:rPr>
                <w:rFonts w:ascii="Gill Sans MT" w:eastAsia="Gill Sans MT" w:hAnsi="Gill Sans MT" w:cs="Gill Sans MT"/>
                <w:b/>
                <w:color w:val="auto"/>
                <w:sz w:val="20"/>
                <w:szCs w:val="20"/>
              </w:rPr>
              <w:t>-</w:t>
            </w:r>
            <w:r w:rsidRPr="00AE207D">
              <w:rPr>
                <w:rFonts w:ascii="Gill Sans MT" w:eastAsia="Gill Sans MT" w:hAnsi="Gill Sans MT" w:cs="Gill Sans MT"/>
                <w:b/>
                <w:i/>
                <w:color w:val="auto"/>
                <w:sz w:val="20"/>
                <w:szCs w:val="20"/>
              </w:rPr>
              <w:t>Bridge</w:t>
            </w:r>
            <w:r w:rsidRPr="00AE207D">
              <w:rPr>
                <w:rFonts w:ascii="Gill Sans MT" w:eastAsia="Gill Sans MT" w:hAnsi="Gill Sans MT" w:cs="Gill Sans MT"/>
                <w:b/>
                <w:color w:val="auto"/>
                <w:sz w:val="20"/>
                <w:szCs w:val="20"/>
              </w:rPr>
              <w:t xml:space="preserve"> </w:t>
            </w:r>
            <w:r w:rsidR="00517F42" w:rsidRPr="00AE207D">
              <w:rPr>
                <w:rFonts w:ascii="Gill Sans MT" w:eastAsia="Gill Sans MT" w:hAnsi="Gill Sans MT" w:cs="Gill Sans MT"/>
                <w:b/>
                <w:color w:val="auto"/>
                <w:sz w:val="20"/>
                <w:szCs w:val="20"/>
              </w:rPr>
              <w:t>Regions </w:t>
            </w:r>
          </w:p>
        </w:tc>
      </w:tr>
      <w:tr w:rsidR="25BF0174" w:rsidRPr="00F0030B" w14:paraId="1CB4C1E1" w14:textId="77777777" w:rsidTr="009C5B54">
        <w:trPr>
          <w:trHeight w:val="150"/>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88459F" w14:textId="789C6378"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Support </w:t>
            </w:r>
            <w:r w:rsidR="0047645D" w:rsidRPr="00AE207D">
              <w:rPr>
                <w:rFonts w:ascii="Gill Sans MT" w:eastAsia="Gill Sans MT" w:hAnsi="Gill Sans MT" w:cs="Gill Sans MT"/>
                <w:color w:val="auto"/>
                <w:sz w:val="20"/>
                <w:szCs w:val="20"/>
              </w:rPr>
              <w:t xml:space="preserve">strategies </w:t>
            </w:r>
            <w:r w:rsidRPr="00AE207D">
              <w:rPr>
                <w:rFonts w:ascii="Gill Sans MT" w:eastAsia="Gill Sans MT" w:hAnsi="Gill Sans MT" w:cs="Gill Sans MT"/>
                <w:color w:val="auto"/>
                <w:sz w:val="20"/>
                <w:szCs w:val="20"/>
              </w:rPr>
              <w:t>and plans with MoE to ensure GESI messaging reaches non-</w:t>
            </w:r>
            <w:r w:rsidRPr="00AE207D">
              <w:rPr>
                <w:rFonts w:ascii="Gill Sans MT" w:eastAsia="Gill Sans MT" w:hAnsi="Gill Sans MT" w:cs="Gill Sans MT"/>
                <w:i/>
                <w:color w:val="auto"/>
                <w:sz w:val="20"/>
                <w:szCs w:val="20"/>
              </w:rPr>
              <w:t xml:space="preserve">Bridge </w:t>
            </w:r>
            <w:r w:rsidRPr="00AE207D">
              <w:rPr>
                <w:rFonts w:ascii="Gill Sans MT" w:eastAsia="Gill Sans MT" w:hAnsi="Gill Sans MT" w:cs="Gill Sans MT"/>
                <w:color w:val="auto"/>
                <w:sz w:val="20"/>
                <w:szCs w:val="20"/>
              </w:rPr>
              <w:t>regions.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046016" w14:textId="0C767922"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7BCE7D" w14:textId="77E30322"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GESI Team</w:t>
            </w:r>
          </w:p>
        </w:tc>
      </w:tr>
      <w:tr w:rsidR="25BF0174" w:rsidRPr="00F0030B" w14:paraId="29DC6148" w14:textId="77777777" w:rsidTr="1202AB22">
        <w:trPr>
          <w:trHeight w:val="150"/>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10406029" w14:textId="3A5F4FEC"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b/>
                <w:color w:val="auto"/>
                <w:sz w:val="20"/>
                <w:szCs w:val="20"/>
              </w:rPr>
              <w:t>Sub-Objective 3.4: Support MoE Distance Learning Plan</w:t>
            </w:r>
            <w:r w:rsidRPr="00AE207D">
              <w:rPr>
                <w:rFonts w:ascii="Gill Sans MT" w:eastAsia="Gill Sans MT" w:hAnsi="Gill Sans MT" w:cs="Gill Sans MT"/>
                <w:color w:val="auto"/>
                <w:sz w:val="20"/>
                <w:szCs w:val="20"/>
              </w:rPr>
              <w:t> </w:t>
            </w:r>
          </w:p>
        </w:tc>
      </w:tr>
      <w:tr w:rsidR="25BF0174" w:rsidRPr="00F0030B" w14:paraId="1E2DB057" w14:textId="77777777" w:rsidTr="009C5B54">
        <w:trPr>
          <w:trHeight w:val="45"/>
        </w:trPr>
        <w:tc>
          <w:tcPr>
            <w:tcW w:w="90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073A3C" w14:textId="4B9BD576" w:rsidR="25BF0174" w:rsidRPr="00AE207D" w:rsidRDefault="25BF0174" w:rsidP="000E6DE5">
            <w:pPr>
              <w:pStyle w:val="Normal1"/>
              <w:spacing w:after="0"/>
              <w:ind w:right="-112"/>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Ensure </w:t>
            </w:r>
            <w:r w:rsidRPr="00AE207D">
              <w:rPr>
                <w:rFonts w:ascii="Gill Sans MT" w:eastAsia="Gill Sans MT" w:hAnsi="Gill Sans MT" w:cs="Gill Sans MT"/>
                <w:i/>
                <w:color w:val="auto"/>
                <w:sz w:val="20"/>
                <w:szCs w:val="20"/>
              </w:rPr>
              <w:t>Bridge</w:t>
            </w:r>
            <w:r w:rsidRPr="00AE207D">
              <w:rPr>
                <w:rFonts w:ascii="Gill Sans MT" w:eastAsia="Gill Sans MT" w:hAnsi="Gill Sans MT" w:cs="Gill Sans MT"/>
                <w:color w:val="auto"/>
                <w:sz w:val="20"/>
                <w:szCs w:val="20"/>
              </w:rPr>
              <w:t>’s distance learning support plan developed with MoE is responsive to gender and disability inclusion considerations. Examples include producing distance learning resources that are accessible to users with disabilities or ensuring women’s representation in distance learning videos.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B9ECF" w14:textId="29624D75" w:rsidR="25BF0174" w:rsidRPr="00AE207D" w:rsidRDefault="25BF0174" w:rsidP="000E6DE5">
            <w:pPr>
              <w:pStyle w:val="Normal1"/>
              <w:spacing w:after="0"/>
              <w:contextualSpacing/>
              <w:jc w:val="both"/>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Ongoing</w:t>
            </w:r>
          </w:p>
          <w:p w14:paraId="37E8AAD4" w14:textId="05C4C8A7" w:rsidR="25BF0174" w:rsidRPr="00AE207D" w:rsidRDefault="25BF0174" w:rsidP="000E6DE5">
            <w:pPr>
              <w:contextualSpacing/>
              <w:jc w:val="both"/>
              <w:rPr>
                <w:rFonts w:ascii="Gill Sans MT" w:eastAsia="Gill Sans MT" w:hAnsi="Gill Sans MT" w:cs="Gill Sans MT"/>
                <w:color w:val="auto"/>
              </w:rPr>
            </w:pPr>
          </w:p>
        </w:tc>
        <w:tc>
          <w:tcPr>
            <w:tcW w:w="18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C4B75" w14:textId="71A391EE" w:rsidR="25BF0174" w:rsidRPr="00AE207D" w:rsidRDefault="25BF0174" w:rsidP="000E6DE5">
            <w:pPr>
              <w:pStyle w:val="Normal1"/>
              <w:spacing w:after="0"/>
              <w:contextualSpacing/>
              <w:rPr>
                <w:rFonts w:ascii="Gill Sans MT" w:eastAsia="Gill Sans MT" w:hAnsi="Gill Sans MT" w:cs="Gill Sans MT"/>
                <w:color w:val="auto"/>
                <w:sz w:val="20"/>
                <w:szCs w:val="20"/>
              </w:rPr>
            </w:pPr>
            <w:r w:rsidRPr="00AE207D">
              <w:rPr>
                <w:rFonts w:ascii="Gill Sans MT" w:eastAsia="Gill Sans MT" w:hAnsi="Gill Sans MT" w:cs="Gill Sans MT"/>
                <w:color w:val="auto"/>
                <w:sz w:val="20"/>
                <w:szCs w:val="20"/>
              </w:rPr>
              <w:t xml:space="preserve">GESI Team </w:t>
            </w:r>
          </w:p>
          <w:p w14:paraId="3EDC84B3" w14:textId="271CEB4F" w:rsidR="25BF0174" w:rsidRPr="00AE207D" w:rsidRDefault="25BF0174" w:rsidP="000E6DE5">
            <w:pPr>
              <w:contextualSpacing/>
              <w:rPr>
                <w:rFonts w:ascii="Gill Sans MT" w:eastAsia="Gill Sans MT" w:hAnsi="Gill Sans MT" w:cs="Gill Sans MT"/>
                <w:color w:val="auto"/>
              </w:rPr>
            </w:pPr>
          </w:p>
        </w:tc>
      </w:tr>
      <w:tr w:rsidR="4B183061" w14:paraId="38D4FDE0" w14:textId="77777777" w:rsidTr="009C5B54">
        <w:trPr>
          <w:trHeight w:val="20"/>
        </w:trPr>
        <w:tc>
          <w:tcPr>
            <w:tcW w:w="127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C7C0D5" w14:textId="53678615" w:rsidR="4B183061" w:rsidRDefault="1202AB22" w:rsidP="009C5B54">
            <w:pPr>
              <w:pStyle w:val="Normal1"/>
              <w:rPr>
                <w:sz w:val="20"/>
                <w:szCs w:val="20"/>
              </w:rPr>
            </w:pPr>
            <w:r w:rsidRPr="1202AB22">
              <w:rPr>
                <w:rFonts w:ascii="Gill Sans MT" w:eastAsia="Gill Sans MT" w:hAnsi="Gill Sans MT" w:cs="Gill Sans MT"/>
                <w:color w:val="auto"/>
                <w:sz w:val="20"/>
                <w:szCs w:val="20"/>
              </w:rPr>
              <w:t>N</w:t>
            </w:r>
            <w:r w:rsidRPr="009C5B54">
              <w:rPr>
                <w:rFonts w:eastAsia="Gill Sans" w:cs="Gill Sans"/>
                <w:color w:val="auto"/>
                <w:sz w:val="20"/>
                <w:szCs w:val="20"/>
              </w:rPr>
              <w:t xml:space="preserve">ote: </w:t>
            </w:r>
            <w:r w:rsidRPr="1202AB22">
              <w:rPr>
                <w:rFonts w:eastAsia="Gill Sans" w:cs="Gill Sans"/>
                <w:color w:val="auto"/>
                <w:sz w:val="20"/>
                <w:szCs w:val="20"/>
              </w:rPr>
              <w:t xml:space="preserve">The list of stakeholders mentioned in the above actions are purely recommendations. </w:t>
            </w:r>
            <w:r w:rsidR="009F2605">
              <w:rPr>
                <w:rFonts w:eastAsia="Gill Sans" w:cs="Gill Sans"/>
                <w:sz w:val="20"/>
                <w:szCs w:val="20"/>
              </w:rPr>
              <w:t>BMS</w:t>
            </w:r>
            <w:r w:rsidRPr="1202AB22">
              <w:rPr>
                <w:rFonts w:eastAsia="Gill Sans" w:cs="Gill Sans"/>
                <w:sz w:val="20"/>
                <w:szCs w:val="20"/>
              </w:rPr>
              <w:t xml:space="preserve"> will ultimately</w:t>
            </w:r>
            <w:r w:rsidRPr="009C5B54">
              <w:rPr>
                <w:rFonts w:eastAsia="Gill Sans" w:cs="Gill Sans"/>
                <w:sz w:val="20"/>
                <w:szCs w:val="20"/>
              </w:rPr>
              <w:t xml:space="preserve"> </w:t>
            </w:r>
            <w:r w:rsidRPr="1202AB22">
              <w:rPr>
                <w:rFonts w:eastAsia="Gill Sans" w:cs="Gill Sans"/>
                <w:sz w:val="20"/>
                <w:szCs w:val="20"/>
              </w:rPr>
              <w:t>consult</w:t>
            </w:r>
            <w:r w:rsidRPr="009C5B54">
              <w:rPr>
                <w:rFonts w:eastAsia="Gill Sans" w:cs="Gill Sans"/>
                <w:sz w:val="20"/>
                <w:szCs w:val="20"/>
              </w:rPr>
              <w:t xml:space="preserve"> </w:t>
            </w:r>
            <w:r w:rsidRPr="1202AB22">
              <w:rPr>
                <w:rFonts w:eastAsia="Gill Sans" w:cs="Gill Sans"/>
                <w:sz w:val="20"/>
                <w:szCs w:val="20"/>
              </w:rPr>
              <w:t>the MoE</w:t>
            </w:r>
            <w:r w:rsidRPr="009C5B54">
              <w:rPr>
                <w:rFonts w:eastAsia="Gill Sans" w:cs="Gill Sans"/>
                <w:sz w:val="20"/>
                <w:szCs w:val="20"/>
              </w:rPr>
              <w:t xml:space="preserve"> </w:t>
            </w:r>
            <w:r w:rsidRPr="1202AB22">
              <w:rPr>
                <w:rFonts w:eastAsia="Gill Sans" w:cs="Gill Sans"/>
                <w:sz w:val="20"/>
                <w:szCs w:val="20"/>
              </w:rPr>
              <w:t>on the final list of</w:t>
            </w:r>
            <w:r w:rsidRPr="009C5B54">
              <w:rPr>
                <w:rFonts w:eastAsia="Gill Sans" w:cs="Gill Sans"/>
                <w:sz w:val="20"/>
                <w:szCs w:val="20"/>
              </w:rPr>
              <w:t xml:space="preserve"> </w:t>
            </w:r>
            <w:r w:rsidRPr="1202AB22">
              <w:rPr>
                <w:rFonts w:eastAsia="Gill Sans" w:cs="Gill Sans"/>
                <w:sz w:val="20"/>
                <w:szCs w:val="20"/>
              </w:rPr>
              <w:t xml:space="preserve">approved </w:t>
            </w:r>
            <w:r w:rsidRPr="009C5B54">
              <w:rPr>
                <w:rFonts w:eastAsia="Gill Sans" w:cs="Gill Sans"/>
                <w:sz w:val="20"/>
                <w:szCs w:val="20"/>
              </w:rPr>
              <w:t xml:space="preserve">stakeholders </w:t>
            </w:r>
            <w:r w:rsidRPr="1202AB22">
              <w:rPr>
                <w:rFonts w:eastAsia="Gill Sans" w:cs="Gill Sans"/>
                <w:sz w:val="20"/>
                <w:szCs w:val="20"/>
              </w:rPr>
              <w:t>and the timeline of their engagement during the next stage.</w:t>
            </w:r>
          </w:p>
        </w:tc>
      </w:tr>
    </w:tbl>
    <w:p w14:paraId="4ECF9ADF" w14:textId="77777777" w:rsidR="00234754" w:rsidRDefault="00234754" w:rsidP="00612087">
      <w:pPr>
        <w:pStyle w:val="Heading1"/>
        <w:rPr>
          <w:rFonts w:ascii="Gill Sans MT" w:hAnsi="Gill Sans MT"/>
        </w:rPr>
      </w:pPr>
    </w:p>
    <w:p w14:paraId="59EA8084" w14:textId="7A987A27" w:rsidR="4B183061" w:rsidRDefault="4B183061" w:rsidP="4B183061"/>
    <w:p w14:paraId="0E82B2DB" w14:textId="787743F2" w:rsidR="4B183061" w:rsidRDefault="4B183061" w:rsidP="4B183061"/>
    <w:p w14:paraId="5AB27121" w14:textId="77777777" w:rsidR="009F2605" w:rsidRDefault="009F2605">
      <w:pPr>
        <w:spacing w:line="276" w:lineRule="auto"/>
        <w:rPr>
          <w:rFonts w:ascii="Gill Sans MT" w:hAnsi="Gill Sans MT"/>
          <w:caps/>
          <w:color w:val="002F6C"/>
          <w:sz w:val="28"/>
          <w:szCs w:val="32"/>
        </w:rPr>
      </w:pPr>
      <w:bookmarkStart w:id="94" w:name="_Toc138345958"/>
      <w:bookmarkStart w:id="95" w:name="_Toc138695663"/>
      <w:r>
        <w:rPr>
          <w:rFonts w:ascii="Gill Sans MT" w:hAnsi="Gill Sans MT"/>
        </w:rPr>
        <w:br w:type="page"/>
      </w:r>
    </w:p>
    <w:p w14:paraId="30538297" w14:textId="1E987AF9" w:rsidR="00054208" w:rsidRPr="00AE207D" w:rsidRDefault="00054208" w:rsidP="00612087">
      <w:pPr>
        <w:pStyle w:val="Heading1"/>
        <w:rPr>
          <w:rFonts w:ascii="Gill Sans MT" w:hAnsi="Gill Sans MT"/>
        </w:rPr>
      </w:pPr>
      <w:r w:rsidRPr="00AE207D">
        <w:rPr>
          <w:rFonts w:ascii="Gill Sans MT" w:hAnsi="Gill Sans MT"/>
        </w:rPr>
        <w:lastRenderedPageBreak/>
        <w:t>Annex 1: GESI Research Questions by USAID Domain</w:t>
      </w:r>
      <w:bookmarkEnd w:id="94"/>
      <w:bookmarkEnd w:id="95"/>
    </w:p>
    <w:tbl>
      <w:tblPr>
        <w:tblStyle w:val="NormalTable1"/>
        <w:tblW w:w="1341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2723"/>
        <w:gridCol w:w="10687"/>
      </w:tblGrid>
      <w:tr w:rsidR="006A79A4" w:rsidRPr="00F0030B" w14:paraId="50505DBE" w14:textId="77777777" w:rsidTr="00612087">
        <w:trPr>
          <w:trHeight w:val="300"/>
        </w:trPr>
        <w:tc>
          <w:tcPr>
            <w:tcW w:w="13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Pr>
          <w:p w14:paraId="0EC5AB7C" w14:textId="54A912AD"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 xml:space="preserve">Laws, Policy, Regulations, </w:t>
            </w:r>
            <w:r w:rsidR="00A73EE6" w:rsidRPr="00AE207D">
              <w:rPr>
                <w:rFonts w:ascii="Gill Sans MT" w:eastAsia="Calibri" w:hAnsi="Gill Sans MT" w:cs="Calibri"/>
                <w:b/>
                <w:color w:val="auto"/>
              </w:rPr>
              <w:t xml:space="preserve">and </w:t>
            </w:r>
            <w:r w:rsidRPr="00AE207D">
              <w:rPr>
                <w:rFonts w:ascii="Gill Sans MT" w:eastAsia="Calibri" w:hAnsi="Gill Sans MT" w:cs="Calibri"/>
                <w:b/>
                <w:color w:val="auto"/>
              </w:rPr>
              <w:t>Institutional Practices</w:t>
            </w:r>
            <w:r w:rsidRPr="00AE207D">
              <w:rPr>
                <w:rFonts w:ascii="Gill Sans MT" w:eastAsia="Calibri" w:hAnsi="Gill Sans MT" w:cs="Calibri"/>
                <w:color w:val="auto"/>
              </w:rPr>
              <w:t> </w:t>
            </w:r>
          </w:p>
        </w:tc>
      </w:tr>
      <w:tr w:rsidR="00BE3875" w:rsidRPr="00F0030B" w14:paraId="65A99ED2"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3629323B"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Main research question </w:t>
            </w:r>
            <w:r w:rsidRPr="00AE207D">
              <w:rPr>
                <w:rFonts w:ascii="Gill Sans MT" w:eastAsia="Calibri" w:hAnsi="Gill Sans MT" w:cs="Calibri"/>
                <w:color w:val="auto"/>
              </w:rPr>
              <w:t> </w:t>
            </w:r>
          </w:p>
        </w:tc>
        <w:tc>
          <w:tcPr>
            <w:tcW w:w="10687" w:type="dxa"/>
            <w:tcBorders>
              <w:top w:val="nil"/>
              <w:left w:val="single" w:sz="6" w:space="0" w:color="000000" w:themeColor="text1"/>
              <w:bottom w:val="single" w:sz="6" w:space="0" w:color="000000" w:themeColor="text1"/>
              <w:right w:val="single" w:sz="6" w:space="0" w:color="000000" w:themeColor="text1"/>
            </w:tcBorders>
            <w:shd w:val="clear" w:color="auto" w:fill="CED6E3"/>
          </w:tcPr>
          <w:p w14:paraId="6578C850"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Sub-questions </w:t>
            </w:r>
            <w:r w:rsidRPr="00AE207D">
              <w:rPr>
                <w:rFonts w:ascii="Gill Sans MT" w:eastAsia="Calibri" w:hAnsi="Gill Sans MT" w:cs="Calibri"/>
                <w:color w:val="auto"/>
              </w:rPr>
              <w:t> </w:t>
            </w:r>
          </w:p>
        </w:tc>
      </w:tr>
      <w:tr w:rsidR="00F13B2F" w:rsidRPr="00F0030B" w14:paraId="602F4100"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3EBE7F" w14:textId="3B7B0DD8" w:rsidR="00054208" w:rsidRPr="00AE207D" w:rsidRDefault="00054208" w:rsidP="00612087">
            <w:pPr>
              <w:rPr>
                <w:rFonts w:ascii="Gill Sans MT" w:hAnsi="Gill Sans MT"/>
                <w:color w:val="auto"/>
              </w:rPr>
            </w:pPr>
            <w:r w:rsidRPr="00AE207D">
              <w:rPr>
                <w:rFonts w:ascii="Gill Sans MT" w:hAnsi="Gill Sans MT"/>
                <w:color w:val="auto"/>
              </w:rPr>
              <w:t>1.</w:t>
            </w:r>
            <w:r w:rsidR="000D3FD1" w:rsidRPr="00AE207D">
              <w:rPr>
                <w:rFonts w:ascii="Gill Sans MT" w:hAnsi="Gill Sans MT"/>
                <w:color w:val="auto"/>
              </w:rPr>
              <w:t xml:space="preserve"> </w:t>
            </w:r>
            <w:r w:rsidRPr="00AE207D">
              <w:rPr>
                <w:rFonts w:ascii="Gill Sans MT" w:hAnsi="Gill Sans MT"/>
                <w:color w:val="auto"/>
              </w:rPr>
              <w:t>What policies and institutional practices support or hinder the learning environment for boys and girls? And students with disabilities? </w:t>
            </w:r>
          </w:p>
        </w:tc>
        <w:tc>
          <w:tcPr>
            <w:tcW w:w="10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1EF0AA" w14:textId="77777777" w:rsidR="00054208" w:rsidRPr="00AE207D" w:rsidRDefault="00054208" w:rsidP="00612087">
            <w:pPr>
              <w:pStyle w:val="ListParagraph"/>
              <w:numPr>
                <w:ilvl w:val="0"/>
                <w:numId w:val="41"/>
              </w:numPr>
              <w:rPr>
                <w:rFonts w:ascii="Gill Sans MT" w:hAnsi="Gill Sans MT"/>
                <w:color w:val="auto"/>
              </w:rPr>
            </w:pPr>
            <w:r w:rsidRPr="00AE207D">
              <w:rPr>
                <w:rFonts w:ascii="Gill Sans MT" w:hAnsi="Gill Sans MT"/>
                <w:color w:val="auto"/>
              </w:rPr>
              <w:t>What laws and policies exist in Morocco that promote gender and disability inclusion within educational contexts? </w:t>
            </w:r>
          </w:p>
          <w:p w14:paraId="2703A47E" w14:textId="779496D5" w:rsidR="00054208" w:rsidRPr="00AE207D" w:rsidRDefault="00054208" w:rsidP="00612087">
            <w:pPr>
              <w:pStyle w:val="ListParagraph"/>
              <w:numPr>
                <w:ilvl w:val="0"/>
                <w:numId w:val="41"/>
              </w:numPr>
              <w:rPr>
                <w:rFonts w:ascii="Gill Sans MT" w:hAnsi="Gill Sans MT"/>
                <w:color w:val="auto"/>
              </w:rPr>
            </w:pPr>
            <w:r w:rsidRPr="00AE207D">
              <w:rPr>
                <w:rFonts w:ascii="Gill Sans MT" w:hAnsi="Gill Sans MT"/>
                <w:color w:val="auto"/>
              </w:rPr>
              <w:t>In the curriculum for upper primary and middle school grades, how do the TLMs, the learning/teaching strategies, learning content, activities, assessment, etc. align with the UDL framework? </w:t>
            </w:r>
          </w:p>
          <w:p w14:paraId="51CA3DA1" w14:textId="24FDB378" w:rsidR="00054208" w:rsidRPr="00AE207D" w:rsidRDefault="00054208" w:rsidP="00612087">
            <w:pPr>
              <w:pStyle w:val="ListParagraph"/>
              <w:numPr>
                <w:ilvl w:val="0"/>
                <w:numId w:val="41"/>
              </w:numPr>
              <w:rPr>
                <w:rFonts w:ascii="Gill Sans MT" w:hAnsi="Gill Sans MT"/>
                <w:color w:val="auto"/>
              </w:rPr>
            </w:pPr>
            <w:r w:rsidRPr="00AE207D">
              <w:rPr>
                <w:rFonts w:ascii="Gill Sans MT" w:hAnsi="Gill Sans MT"/>
                <w:color w:val="auto"/>
              </w:rPr>
              <w:t xml:space="preserve">In the curriculum for upper primary and middle school grades, how </w:t>
            </w:r>
            <w:r w:rsidR="000D3FD1" w:rsidRPr="00AE207D">
              <w:rPr>
                <w:rFonts w:ascii="Gill Sans MT" w:hAnsi="Gill Sans MT"/>
                <w:color w:val="auto"/>
              </w:rPr>
              <w:t xml:space="preserve">do </w:t>
            </w:r>
            <w:r w:rsidRPr="00AE207D">
              <w:rPr>
                <w:rFonts w:ascii="Gill Sans MT" w:hAnsi="Gill Sans MT"/>
                <w:color w:val="auto"/>
              </w:rPr>
              <w:t>the TLMs</w:t>
            </w:r>
            <w:r w:rsidR="008E56C3" w:rsidRPr="00AE207D">
              <w:rPr>
                <w:rFonts w:ascii="Gill Sans MT" w:hAnsi="Gill Sans MT"/>
                <w:color w:val="auto"/>
              </w:rPr>
              <w:t xml:space="preserve"> (</w:t>
            </w:r>
            <w:r w:rsidRPr="00AE207D">
              <w:rPr>
                <w:rFonts w:ascii="Gill Sans MT" w:hAnsi="Gill Sans MT"/>
                <w:color w:val="auto"/>
              </w:rPr>
              <w:t xml:space="preserve">that is, the learning/teaching strategies, learning content, activities, </w:t>
            </w:r>
            <w:r w:rsidR="000D3FD1" w:rsidRPr="00AE207D">
              <w:rPr>
                <w:rFonts w:ascii="Gill Sans MT" w:hAnsi="Gill Sans MT"/>
                <w:color w:val="auto"/>
              </w:rPr>
              <w:t xml:space="preserve">and </w:t>
            </w:r>
            <w:r w:rsidRPr="00AE207D">
              <w:rPr>
                <w:rFonts w:ascii="Gill Sans MT" w:hAnsi="Gill Sans MT"/>
                <w:color w:val="auto"/>
              </w:rPr>
              <w:t>assessment</w:t>
            </w:r>
            <w:r w:rsidR="008E56C3" w:rsidRPr="00AE207D">
              <w:rPr>
                <w:rFonts w:ascii="Gill Sans MT" w:hAnsi="Gill Sans MT"/>
                <w:color w:val="auto"/>
              </w:rPr>
              <w:t>)</w:t>
            </w:r>
            <w:r w:rsidR="001F7BD7" w:rsidRPr="00AE207D">
              <w:rPr>
                <w:rFonts w:ascii="Gill Sans MT" w:hAnsi="Gill Sans MT"/>
                <w:color w:val="auto"/>
              </w:rPr>
              <w:t xml:space="preserve"> </w:t>
            </w:r>
            <w:r w:rsidRPr="00AE207D">
              <w:rPr>
                <w:rFonts w:ascii="Gill Sans MT" w:hAnsi="Gill Sans MT"/>
                <w:color w:val="auto"/>
              </w:rPr>
              <w:t>promote gender equity for all students considering the diversity of the Moroccan student population (i.e., students with disabilities, female students, ethnic and cultural minorities, second language learners)? </w:t>
            </w:r>
          </w:p>
          <w:p w14:paraId="56AB2ABF" w14:textId="6998B5EC" w:rsidR="00054208" w:rsidRPr="00AE207D" w:rsidRDefault="00054208" w:rsidP="00612087">
            <w:pPr>
              <w:pStyle w:val="ListParagraph"/>
              <w:numPr>
                <w:ilvl w:val="0"/>
                <w:numId w:val="41"/>
              </w:numPr>
              <w:rPr>
                <w:rFonts w:ascii="Gill Sans MT" w:hAnsi="Gill Sans MT"/>
                <w:color w:val="auto"/>
              </w:rPr>
            </w:pPr>
            <w:r w:rsidRPr="00AE207D">
              <w:rPr>
                <w:rFonts w:ascii="Gill Sans MT" w:hAnsi="Gill Sans MT"/>
                <w:color w:val="auto"/>
              </w:rPr>
              <w:t xml:space="preserve">What implicit or explicit gender/disability biases are in teaching and learning materials in </w:t>
            </w:r>
            <w:r w:rsidR="007B385F" w:rsidRPr="00AE207D">
              <w:rPr>
                <w:rFonts w:ascii="Gill Sans MT" w:hAnsi="Gill Sans MT"/>
                <w:color w:val="auto"/>
              </w:rPr>
              <w:t xml:space="preserve">upper primary </w:t>
            </w:r>
            <w:r w:rsidRPr="00AE207D">
              <w:rPr>
                <w:rFonts w:ascii="Gill Sans MT" w:hAnsi="Gill Sans MT"/>
                <w:color w:val="auto"/>
              </w:rPr>
              <w:t xml:space="preserve">and </w:t>
            </w:r>
            <w:r w:rsidR="007B385F" w:rsidRPr="00AE207D">
              <w:rPr>
                <w:rFonts w:ascii="Gill Sans MT" w:hAnsi="Gill Sans MT"/>
                <w:color w:val="auto"/>
              </w:rPr>
              <w:t xml:space="preserve">middle school </w:t>
            </w:r>
            <w:r w:rsidRPr="00AE207D">
              <w:rPr>
                <w:rFonts w:ascii="Gill Sans MT" w:hAnsi="Gill Sans MT"/>
                <w:color w:val="auto"/>
              </w:rPr>
              <w:t xml:space="preserve">levels in </w:t>
            </w:r>
            <w:r w:rsidRPr="00AE207D">
              <w:rPr>
                <w:rFonts w:ascii="Gill Sans MT" w:hAnsi="Gill Sans MT"/>
                <w:i/>
                <w:color w:val="auto"/>
              </w:rPr>
              <w:t>Bridge</w:t>
            </w:r>
            <w:r w:rsidRPr="00AE207D">
              <w:rPr>
                <w:rFonts w:ascii="Gill Sans MT" w:hAnsi="Gill Sans MT"/>
                <w:color w:val="auto"/>
              </w:rPr>
              <w:t>’s targeted subjects? </w:t>
            </w:r>
          </w:p>
          <w:p w14:paraId="7F93B261" w14:textId="77777777" w:rsidR="00054208" w:rsidRPr="00AE207D" w:rsidRDefault="00054208" w:rsidP="00612087">
            <w:pPr>
              <w:pStyle w:val="ListParagraph"/>
              <w:numPr>
                <w:ilvl w:val="0"/>
                <w:numId w:val="41"/>
              </w:numPr>
              <w:rPr>
                <w:rFonts w:ascii="Gill Sans MT" w:hAnsi="Gill Sans MT"/>
                <w:color w:val="auto"/>
              </w:rPr>
            </w:pPr>
            <w:r w:rsidRPr="00AE207D">
              <w:rPr>
                <w:rFonts w:ascii="Gill Sans MT" w:hAnsi="Gill Sans MT"/>
                <w:color w:val="auto"/>
              </w:rPr>
              <w:t>What implicit or explicit positive or negative biases (both gender and inclusion) exist in policies and institutional practices at the national, regional, and school level?  </w:t>
            </w:r>
          </w:p>
        </w:tc>
      </w:tr>
      <w:tr w:rsidR="006A79A4" w:rsidRPr="00F0030B" w14:paraId="41F63BCF" w14:textId="77777777" w:rsidTr="00612087">
        <w:trPr>
          <w:trHeight w:val="300"/>
        </w:trPr>
        <w:tc>
          <w:tcPr>
            <w:tcW w:w="13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Pr>
          <w:p w14:paraId="0FDD9051" w14:textId="2288169F"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 xml:space="preserve">Cultural Norms </w:t>
            </w:r>
            <w:r w:rsidR="00B72FDA" w:rsidRPr="00AE207D">
              <w:rPr>
                <w:rFonts w:ascii="Gill Sans MT" w:eastAsia="Calibri" w:hAnsi="Gill Sans MT" w:cs="Calibri"/>
                <w:b/>
                <w:color w:val="auto"/>
              </w:rPr>
              <w:t xml:space="preserve">and </w:t>
            </w:r>
            <w:r w:rsidRPr="00AE207D">
              <w:rPr>
                <w:rFonts w:ascii="Gill Sans MT" w:eastAsia="Calibri" w:hAnsi="Gill Sans MT" w:cs="Calibri"/>
                <w:b/>
                <w:color w:val="auto"/>
              </w:rPr>
              <w:t>Beliefs</w:t>
            </w:r>
            <w:r w:rsidRPr="00AE207D">
              <w:rPr>
                <w:rFonts w:ascii="Gill Sans MT" w:eastAsia="Calibri" w:hAnsi="Gill Sans MT" w:cs="Calibri"/>
                <w:color w:val="auto"/>
              </w:rPr>
              <w:t> </w:t>
            </w:r>
          </w:p>
        </w:tc>
      </w:tr>
      <w:tr w:rsidR="00BE3875" w:rsidRPr="00F0030B" w14:paraId="6AF0DEAE"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1E613983"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Main research question</w:t>
            </w:r>
            <w:r w:rsidRPr="00AE207D">
              <w:rPr>
                <w:rFonts w:ascii="Gill Sans MT" w:eastAsia="Calibri" w:hAnsi="Gill Sans MT" w:cs="Calibri"/>
                <w:color w:val="auto"/>
              </w:rPr>
              <w:t> </w:t>
            </w:r>
          </w:p>
        </w:tc>
        <w:tc>
          <w:tcPr>
            <w:tcW w:w="10687" w:type="dxa"/>
            <w:tcBorders>
              <w:top w:val="nil"/>
              <w:left w:val="single" w:sz="6" w:space="0" w:color="000000" w:themeColor="text1"/>
              <w:bottom w:val="single" w:sz="6" w:space="0" w:color="000000" w:themeColor="text1"/>
              <w:right w:val="single" w:sz="6" w:space="0" w:color="000000" w:themeColor="text1"/>
            </w:tcBorders>
            <w:shd w:val="clear" w:color="auto" w:fill="CED6E3"/>
          </w:tcPr>
          <w:p w14:paraId="12E80ABE"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Sub-questions</w:t>
            </w:r>
            <w:r w:rsidRPr="00AE207D">
              <w:rPr>
                <w:rFonts w:ascii="Gill Sans MT" w:eastAsia="Calibri" w:hAnsi="Gill Sans MT" w:cs="Calibri"/>
                <w:color w:val="auto"/>
              </w:rPr>
              <w:t> </w:t>
            </w:r>
          </w:p>
        </w:tc>
      </w:tr>
      <w:tr w:rsidR="00F13B2F" w:rsidRPr="00F0030B" w14:paraId="15710B1D" w14:textId="77777777" w:rsidTr="00AE207D">
        <w:trPr>
          <w:trHeight w:val="2001"/>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BBA3D" w14:textId="472017B8" w:rsidR="00054208" w:rsidRPr="00AE207D" w:rsidRDefault="00054208" w:rsidP="00612087">
            <w:pPr>
              <w:rPr>
                <w:rFonts w:ascii="Gill Sans MT" w:hAnsi="Gill Sans MT"/>
                <w:color w:val="auto"/>
              </w:rPr>
            </w:pPr>
            <w:r w:rsidRPr="00AE207D">
              <w:rPr>
                <w:rFonts w:ascii="Gill Sans MT" w:hAnsi="Gill Sans MT"/>
                <w:color w:val="auto"/>
              </w:rPr>
              <w:t>2.</w:t>
            </w:r>
            <w:r w:rsidR="000D3FD1" w:rsidRPr="00AE207D">
              <w:rPr>
                <w:rFonts w:ascii="Gill Sans MT" w:hAnsi="Gill Sans MT"/>
                <w:color w:val="auto"/>
              </w:rPr>
              <w:t xml:space="preserve"> </w:t>
            </w:r>
            <w:r w:rsidRPr="00AE207D">
              <w:rPr>
                <w:rFonts w:ascii="Gill Sans MT" w:hAnsi="Gill Sans MT"/>
                <w:color w:val="auto"/>
              </w:rPr>
              <w:t>What cultural norms and beliefs support or hinder the learning environment for boys and girls? And students with disabilities? </w:t>
            </w:r>
          </w:p>
        </w:tc>
        <w:tc>
          <w:tcPr>
            <w:tcW w:w="10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487E8" w14:textId="2D10BEF8" w:rsidR="00054208" w:rsidRPr="00AE207D" w:rsidRDefault="00054208" w:rsidP="00612087">
            <w:pPr>
              <w:pStyle w:val="ListParagraph"/>
              <w:numPr>
                <w:ilvl w:val="0"/>
                <w:numId w:val="42"/>
              </w:numPr>
              <w:rPr>
                <w:rFonts w:ascii="Gill Sans MT" w:hAnsi="Gill Sans MT"/>
                <w:color w:val="auto"/>
              </w:rPr>
            </w:pPr>
            <w:r w:rsidRPr="00AE207D">
              <w:rPr>
                <w:rFonts w:ascii="Gill Sans MT" w:hAnsi="Gill Sans MT"/>
                <w:color w:val="auto"/>
              </w:rPr>
              <w:t xml:space="preserve">How do parents perceive the importance of education and support the learning environment for boys and girls? </w:t>
            </w:r>
            <w:r w:rsidR="000D3FD1" w:rsidRPr="00AE207D">
              <w:rPr>
                <w:rFonts w:ascii="Gill Sans MT" w:hAnsi="Gill Sans MT"/>
                <w:color w:val="auto"/>
              </w:rPr>
              <w:t>Education</w:t>
            </w:r>
            <w:r w:rsidRPr="00AE207D">
              <w:rPr>
                <w:rFonts w:ascii="Gill Sans MT" w:hAnsi="Gill Sans MT"/>
                <w:color w:val="auto"/>
              </w:rPr>
              <w:t xml:space="preserve"> for their children?  </w:t>
            </w:r>
          </w:p>
          <w:p w14:paraId="0A1EAFA5" w14:textId="77777777" w:rsidR="00054208" w:rsidRPr="00AE207D" w:rsidRDefault="00054208" w:rsidP="00612087">
            <w:pPr>
              <w:pStyle w:val="ListParagraph"/>
              <w:numPr>
                <w:ilvl w:val="0"/>
                <w:numId w:val="42"/>
              </w:numPr>
              <w:rPr>
                <w:rFonts w:ascii="Gill Sans MT" w:hAnsi="Gill Sans MT"/>
                <w:color w:val="auto"/>
              </w:rPr>
            </w:pPr>
            <w:r w:rsidRPr="00AE207D">
              <w:rPr>
                <w:rFonts w:ascii="Gill Sans MT" w:hAnsi="Gill Sans MT"/>
                <w:color w:val="auto"/>
              </w:rPr>
              <w:t>What are students’ perceptions of the importance of education for themselves and others? </w:t>
            </w:r>
          </w:p>
          <w:p w14:paraId="5644F0AE" w14:textId="59D89D37" w:rsidR="00054208" w:rsidRPr="00AE207D" w:rsidRDefault="00054208" w:rsidP="00612087">
            <w:pPr>
              <w:pStyle w:val="ListParagraph"/>
              <w:numPr>
                <w:ilvl w:val="0"/>
                <w:numId w:val="42"/>
              </w:numPr>
              <w:rPr>
                <w:rFonts w:ascii="Gill Sans MT" w:hAnsi="Gill Sans MT"/>
                <w:color w:val="auto"/>
              </w:rPr>
            </w:pPr>
            <w:r w:rsidRPr="00AE207D">
              <w:rPr>
                <w:rFonts w:ascii="Gill Sans MT" w:hAnsi="Gill Sans MT"/>
                <w:color w:val="auto"/>
              </w:rPr>
              <w:t xml:space="preserve">How do boy and girl students perceive the importance of English, Arabic, </w:t>
            </w:r>
            <w:r w:rsidR="000D3FD1" w:rsidRPr="00AE207D">
              <w:rPr>
                <w:rFonts w:ascii="Gill Sans MT" w:hAnsi="Gill Sans MT"/>
                <w:color w:val="auto"/>
              </w:rPr>
              <w:t xml:space="preserve">and </w:t>
            </w:r>
            <w:r w:rsidR="00BF739A" w:rsidRPr="00AE207D">
              <w:rPr>
                <w:rFonts w:ascii="Gill Sans MT" w:hAnsi="Gill Sans MT"/>
                <w:color w:val="auto"/>
              </w:rPr>
              <w:t xml:space="preserve">science </w:t>
            </w:r>
            <w:r w:rsidRPr="00AE207D">
              <w:rPr>
                <w:rFonts w:ascii="Gill Sans MT" w:hAnsi="Gill Sans MT"/>
                <w:color w:val="auto"/>
              </w:rPr>
              <w:t>for themselves (i.e., their interests and possible career avenues)?  </w:t>
            </w:r>
          </w:p>
          <w:p w14:paraId="2DD235B4" w14:textId="5F44612D" w:rsidR="00054208" w:rsidRPr="00AE207D" w:rsidRDefault="00054208" w:rsidP="00612087">
            <w:pPr>
              <w:pStyle w:val="ListParagraph"/>
              <w:numPr>
                <w:ilvl w:val="0"/>
                <w:numId w:val="42"/>
              </w:numPr>
              <w:rPr>
                <w:rFonts w:ascii="Gill Sans MT" w:hAnsi="Gill Sans MT"/>
                <w:color w:val="auto"/>
              </w:rPr>
            </w:pPr>
            <w:r w:rsidRPr="00AE207D">
              <w:rPr>
                <w:rFonts w:ascii="Gill Sans MT" w:hAnsi="Gill Sans MT"/>
                <w:color w:val="auto"/>
              </w:rPr>
              <w:t xml:space="preserve">What are teachers’ perceptions of different types of students’ learning </w:t>
            </w:r>
            <w:r w:rsidR="000D3FD1" w:rsidRPr="00AE207D">
              <w:rPr>
                <w:rFonts w:ascii="Gill Sans MT" w:hAnsi="Gill Sans MT"/>
                <w:color w:val="auto"/>
              </w:rPr>
              <w:t>capacities</w:t>
            </w:r>
            <w:r w:rsidRPr="00AE207D">
              <w:rPr>
                <w:rFonts w:ascii="Gill Sans MT" w:hAnsi="Gill Sans MT"/>
                <w:color w:val="auto"/>
              </w:rPr>
              <w:t>/abilities? </w:t>
            </w:r>
          </w:p>
          <w:p w14:paraId="746302D8" w14:textId="5EE1D693" w:rsidR="00054208" w:rsidRPr="00AE207D" w:rsidRDefault="00054208" w:rsidP="00612087">
            <w:pPr>
              <w:pStyle w:val="ListParagraph"/>
              <w:numPr>
                <w:ilvl w:val="0"/>
                <w:numId w:val="42"/>
              </w:numPr>
              <w:rPr>
                <w:rFonts w:ascii="Gill Sans MT" w:hAnsi="Gill Sans MT"/>
                <w:color w:val="auto"/>
              </w:rPr>
            </w:pPr>
            <w:r w:rsidRPr="00AE207D">
              <w:rPr>
                <w:rFonts w:ascii="Gill Sans MT" w:hAnsi="Gill Sans MT"/>
                <w:color w:val="auto"/>
              </w:rPr>
              <w:t xml:space="preserve">To what extent do teachers equally promote Arabic, English, </w:t>
            </w:r>
            <w:r w:rsidR="000D3FD1" w:rsidRPr="00AE207D">
              <w:rPr>
                <w:rFonts w:ascii="Gill Sans MT" w:hAnsi="Gill Sans MT"/>
                <w:color w:val="auto"/>
              </w:rPr>
              <w:t xml:space="preserve">and </w:t>
            </w:r>
            <w:r w:rsidR="00BF739A" w:rsidRPr="00AE207D">
              <w:rPr>
                <w:rFonts w:ascii="Gill Sans MT" w:hAnsi="Gill Sans MT"/>
                <w:color w:val="auto"/>
              </w:rPr>
              <w:t xml:space="preserve">science </w:t>
            </w:r>
            <w:r w:rsidRPr="00AE207D">
              <w:rPr>
                <w:rFonts w:ascii="Gill Sans MT" w:hAnsi="Gill Sans MT"/>
                <w:color w:val="auto"/>
              </w:rPr>
              <w:t>instruction for boys and girls? Students with</w:t>
            </w:r>
            <w:r w:rsidR="000D3FD1" w:rsidRPr="00AE207D">
              <w:rPr>
                <w:rFonts w:ascii="Gill Sans MT" w:hAnsi="Gill Sans MT"/>
                <w:color w:val="auto"/>
              </w:rPr>
              <w:t xml:space="preserve"> </w:t>
            </w:r>
            <w:r w:rsidRPr="00AE207D">
              <w:rPr>
                <w:rFonts w:ascii="Gill Sans MT" w:hAnsi="Gill Sans MT"/>
                <w:color w:val="auto"/>
              </w:rPr>
              <w:t>disabilit</w:t>
            </w:r>
            <w:r w:rsidR="003565EC" w:rsidRPr="00AE207D">
              <w:rPr>
                <w:rFonts w:ascii="Gill Sans MT" w:hAnsi="Gill Sans MT"/>
                <w:color w:val="auto"/>
              </w:rPr>
              <w:t>ies</w:t>
            </w:r>
            <w:r w:rsidRPr="00AE207D">
              <w:rPr>
                <w:rFonts w:ascii="Gill Sans MT" w:hAnsi="Gill Sans MT"/>
                <w:color w:val="auto"/>
              </w:rPr>
              <w:t>?  </w:t>
            </w:r>
          </w:p>
        </w:tc>
      </w:tr>
      <w:tr w:rsidR="006A79A4" w:rsidRPr="00F0030B" w14:paraId="7768C973" w14:textId="77777777" w:rsidTr="00612087">
        <w:trPr>
          <w:trHeight w:val="300"/>
        </w:trPr>
        <w:tc>
          <w:tcPr>
            <w:tcW w:w="13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Pr>
          <w:p w14:paraId="2CC407B7" w14:textId="18F1BC8B"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 xml:space="preserve">Gender Roles, Responsibilities, </w:t>
            </w:r>
            <w:r w:rsidR="00E64D8B" w:rsidRPr="00AE207D">
              <w:rPr>
                <w:rFonts w:ascii="Gill Sans MT" w:eastAsia="Calibri" w:hAnsi="Gill Sans MT" w:cs="Calibri"/>
                <w:b/>
                <w:color w:val="auto"/>
              </w:rPr>
              <w:t xml:space="preserve">and </w:t>
            </w:r>
            <w:r w:rsidRPr="00AE207D">
              <w:rPr>
                <w:rFonts w:ascii="Gill Sans MT" w:eastAsia="Calibri" w:hAnsi="Gill Sans MT" w:cs="Calibri"/>
                <w:b/>
                <w:color w:val="auto"/>
              </w:rPr>
              <w:t>Time Use</w:t>
            </w:r>
            <w:r w:rsidRPr="00AE207D">
              <w:rPr>
                <w:rFonts w:ascii="Gill Sans MT" w:eastAsia="Calibri" w:hAnsi="Gill Sans MT" w:cs="Calibri"/>
                <w:color w:val="auto"/>
              </w:rPr>
              <w:t> </w:t>
            </w:r>
          </w:p>
        </w:tc>
      </w:tr>
      <w:tr w:rsidR="00BE3875" w:rsidRPr="00F0030B" w14:paraId="130D5CC9"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0A05360B"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Main research question</w:t>
            </w:r>
            <w:r w:rsidRPr="00AE207D">
              <w:rPr>
                <w:rFonts w:ascii="Gill Sans MT" w:eastAsia="Calibri" w:hAnsi="Gill Sans MT" w:cs="Calibri"/>
                <w:color w:val="auto"/>
              </w:rPr>
              <w:t> </w:t>
            </w:r>
          </w:p>
        </w:tc>
        <w:tc>
          <w:tcPr>
            <w:tcW w:w="10687" w:type="dxa"/>
            <w:tcBorders>
              <w:top w:val="nil"/>
              <w:left w:val="single" w:sz="6" w:space="0" w:color="000000" w:themeColor="text1"/>
              <w:bottom w:val="single" w:sz="6" w:space="0" w:color="000000" w:themeColor="text1"/>
              <w:right w:val="single" w:sz="6" w:space="0" w:color="000000" w:themeColor="text1"/>
            </w:tcBorders>
            <w:shd w:val="clear" w:color="auto" w:fill="CED6E3"/>
          </w:tcPr>
          <w:p w14:paraId="04F701D1"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Sub-questions</w:t>
            </w:r>
            <w:r w:rsidRPr="00AE207D">
              <w:rPr>
                <w:rFonts w:ascii="Gill Sans MT" w:eastAsia="Calibri" w:hAnsi="Gill Sans MT" w:cs="Calibri"/>
                <w:color w:val="auto"/>
              </w:rPr>
              <w:t> </w:t>
            </w:r>
          </w:p>
        </w:tc>
      </w:tr>
      <w:tr w:rsidR="00F13B2F" w:rsidRPr="00F0030B" w14:paraId="2B8290AD"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AD44CB" w14:textId="3EA69518" w:rsidR="00054208" w:rsidRPr="00AE207D" w:rsidRDefault="00054208" w:rsidP="00612087">
            <w:pPr>
              <w:rPr>
                <w:rFonts w:ascii="Gill Sans MT" w:hAnsi="Gill Sans MT"/>
                <w:color w:val="auto"/>
              </w:rPr>
            </w:pPr>
            <w:r w:rsidRPr="00AE207D">
              <w:rPr>
                <w:rFonts w:ascii="Gill Sans MT" w:hAnsi="Gill Sans MT"/>
                <w:color w:val="auto"/>
              </w:rPr>
              <w:t>3.</w:t>
            </w:r>
            <w:r w:rsidR="000D3FD1" w:rsidRPr="00AE207D">
              <w:rPr>
                <w:rFonts w:ascii="Gill Sans MT" w:hAnsi="Gill Sans MT"/>
                <w:color w:val="auto"/>
              </w:rPr>
              <w:t xml:space="preserve"> </w:t>
            </w:r>
            <w:r w:rsidRPr="00AE207D">
              <w:rPr>
                <w:rFonts w:ascii="Gill Sans MT" w:hAnsi="Gill Sans MT"/>
                <w:color w:val="auto"/>
              </w:rPr>
              <w:t xml:space="preserve">How do gender roles, responsibilities, and time use support or hinder the learning environment for </w:t>
            </w:r>
            <w:r w:rsidRPr="00AE207D">
              <w:rPr>
                <w:rFonts w:ascii="Gill Sans MT" w:hAnsi="Gill Sans MT"/>
                <w:color w:val="auto"/>
              </w:rPr>
              <w:lastRenderedPageBreak/>
              <w:t>boys and girls? And students with disabilities?  </w:t>
            </w:r>
          </w:p>
        </w:tc>
        <w:tc>
          <w:tcPr>
            <w:tcW w:w="10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4D4F2" w14:textId="77777777" w:rsidR="00054208" w:rsidRPr="00AE207D" w:rsidRDefault="00054208" w:rsidP="00612087">
            <w:pPr>
              <w:pStyle w:val="ListParagraph"/>
              <w:numPr>
                <w:ilvl w:val="0"/>
                <w:numId w:val="43"/>
              </w:numPr>
              <w:rPr>
                <w:rFonts w:ascii="Gill Sans MT" w:hAnsi="Gill Sans MT"/>
                <w:color w:val="auto"/>
              </w:rPr>
            </w:pPr>
            <w:r w:rsidRPr="00AE207D">
              <w:rPr>
                <w:rFonts w:ascii="Gill Sans MT" w:hAnsi="Gill Sans MT"/>
                <w:color w:val="auto"/>
              </w:rPr>
              <w:lastRenderedPageBreak/>
              <w:t>What roles and responsibilities do students have in school? </w:t>
            </w:r>
          </w:p>
          <w:p w14:paraId="21DA2069" w14:textId="17B282B4" w:rsidR="00054208" w:rsidRPr="00AE207D" w:rsidRDefault="00054208" w:rsidP="00612087">
            <w:pPr>
              <w:pStyle w:val="ListParagraph"/>
              <w:numPr>
                <w:ilvl w:val="0"/>
                <w:numId w:val="43"/>
              </w:numPr>
              <w:rPr>
                <w:rFonts w:ascii="Gill Sans MT" w:hAnsi="Gill Sans MT"/>
                <w:color w:val="auto"/>
              </w:rPr>
            </w:pPr>
            <w:r w:rsidRPr="00AE207D">
              <w:rPr>
                <w:rFonts w:ascii="Gill Sans MT" w:hAnsi="Gill Sans MT"/>
                <w:color w:val="auto"/>
              </w:rPr>
              <w:t>What roles and responsibilities do students have outside school that may hinder or advance their learning? </w:t>
            </w:r>
          </w:p>
          <w:p w14:paraId="481A141E" w14:textId="77777777" w:rsidR="00054208" w:rsidRPr="00AE207D" w:rsidRDefault="00054208" w:rsidP="00612087">
            <w:pPr>
              <w:pStyle w:val="ListParagraph"/>
              <w:numPr>
                <w:ilvl w:val="0"/>
                <w:numId w:val="43"/>
              </w:numPr>
              <w:rPr>
                <w:rFonts w:ascii="Gill Sans MT" w:hAnsi="Gill Sans MT"/>
                <w:color w:val="auto"/>
              </w:rPr>
            </w:pPr>
            <w:r w:rsidRPr="00AE207D">
              <w:rPr>
                <w:rFonts w:ascii="Gill Sans MT" w:hAnsi="Gill Sans MT"/>
                <w:color w:val="auto"/>
              </w:rPr>
              <w:t>What are male and female teacher/principal roles and responsibilities within the school? </w:t>
            </w:r>
          </w:p>
        </w:tc>
      </w:tr>
      <w:tr w:rsidR="006A79A4" w:rsidRPr="00F0030B" w14:paraId="34D38DDF" w14:textId="77777777" w:rsidTr="00612087">
        <w:trPr>
          <w:trHeight w:val="300"/>
        </w:trPr>
        <w:tc>
          <w:tcPr>
            <w:tcW w:w="13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Pr>
          <w:p w14:paraId="4AF50527" w14:textId="2B123398"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 xml:space="preserve">Access </w:t>
            </w:r>
            <w:r w:rsidR="00A73EE6" w:rsidRPr="00AE207D">
              <w:rPr>
                <w:rFonts w:ascii="Gill Sans MT" w:eastAsia="Calibri" w:hAnsi="Gill Sans MT" w:cs="Calibri"/>
                <w:b/>
                <w:color w:val="auto"/>
              </w:rPr>
              <w:t xml:space="preserve">to </w:t>
            </w:r>
            <w:r w:rsidR="00D3540E" w:rsidRPr="00AE207D">
              <w:rPr>
                <w:rFonts w:ascii="Gill Sans MT" w:eastAsia="Calibri" w:hAnsi="Gill Sans MT" w:cs="Calibri"/>
                <w:b/>
                <w:color w:val="auto"/>
              </w:rPr>
              <w:t xml:space="preserve">and </w:t>
            </w:r>
            <w:r w:rsidRPr="00AE207D">
              <w:rPr>
                <w:rFonts w:ascii="Gill Sans MT" w:eastAsia="Calibri" w:hAnsi="Gill Sans MT" w:cs="Calibri"/>
                <w:b/>
                <w:color w:val="auto"/>
              </w:rPr>
              <w:t xml:space="preserve">Control </w:t>
            </w:r>
            <w:r w:rsidR="00A73EE6" w:rsidRPr="00AE207D">
              <w:rPr>
                <w:rFonts w:ascii="Gill Sans MT" w:eastAsia="Calibri" w:hAnsi="Gill Sans MT" w:cs="Calibri"/>
                <w:b/>
                <w:color w:val="auto"/>
              </w:rPr>
              <w:t xml:space="preserve">over </w:t>
            </w:r>
            <w:r w:rsidRPr="00AE207D">
              <w:rPr>
                <w:rFonts w:ascii="Gill Sans MT" w:eastAsia="Calibri" w:hAnsi="Gill Sans MT" w:cs="Calibri"/>
                <w:b/>
                <w:color w:val="auto"/>
              </w:rPr>
              <w:t xml:space="preserve">Assets </w:t>
            </w:r>
            <w:r w:rsidR="00D3540E" w:rsidRPr="00AE207D">
              <w:rPr>
                <w:rFonts w:ascii="Gill Sans MT" w:eastAsia="Calibri" w:hAnsi="Gill Sans MT" w:cs="Calibri"/>
                <w:b/>
                <w:color w:val="auto"/>
              </w:rPr>
              <w:t xml:space="preserve">and </w:t>
            </w:r>
            <w:r w:rsidRPr="00AE207D">
              <w:rPr>
                <w:rFonts w:ascii="Gill Sans MT" w:eastAsia="Calibri" w:hAnsi="Gill Sans MT" w:cs="Calibri"/>
                <w:b/>
                <w:color w:val="auto"/>
              </w:rPr>
              <w:t>Resources</w:t>
            </w:r>
            <w:r w:rsidRPr="00AE207D">
              <w:rPr>
                <w:rFonts w:ascii="Gill Sans MT" w:eastAsia="Calibri" w:hAnsi="Gill Sans MT" w:cs="Calibri"/>
                <w:color w:val="auto"/>
              </w:rPr>
              <w:t> </w:t>
            </w:r>
          </w:p>
        </w:tc>
      </w:tr>
      <w:tr w:rsidR="00BE3875" w:rsidRPr="00F0030B" w14:paraId="0D87C80B"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32F682A6"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Main research question</w:t>
            </w:r>
            <w:r w:rsidRPr="00AE207D">
              <w:rPr>
                <w:rFonts w:ascii="Gill Sans MT" w:eastAsia="Calibri" w:hAnsi="Gill Sans MT" w:cs="Calibri"/>
                <w:color w:val="auto"/>
              </w:rPr>
              <w:t> </w:t>
            </w:r>
          </w:p>
        </w:tc>
        <w:tc>
          <w:tcPr>
            <w:tcW w:w="10687" w:type="dxa"/>
            <w:tcBorders>
              <w:top w:val="nil"/>
              <w:left w:val="single" w:sz="6" w:space="0" w:color="000000" w:themeColor="text1"/>
              <w:bottom w:val="single" w:sz="6" w:space="0" w:color="000000" w:themeColor="text1"/>
              <w:right w:val="single" w:sz="6" w:space="0" w:color="000000" w:themeColor="text1"/>
            </w:tcBorders>
            <w:shd w:val="clear" w:color="auto" w:fill="CED6E3"/>
          </w:tcPr>
          <w:p w14:paraId="35FEDD97" w14:textId="77777777"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Sub-questions</w:t>
            </w:r>
            <w:r w:rsidRPr="00AE207D">
              <w:rPr>
                <w:rFonts w:ascii="Gill Sans MT" w:eastAsia="Calibri" w:hAnsi="Gill Sans MT" w:cs="Calibri"/>
                <w:color w:val="auto"/>
              </w:rPr>
              <w:t> </w:t>
            </w:r>
          </w:p>
        </w:tc>
      </w:tr>
      <w:tr w:rsidR="00F13B2F" w:rsidRPr="00F0030B" w14:paraId="197917A5"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20DD6" w14:textId="364CEF2F" w:rsidR="00054208" w:rsidRPr="00AE207D" w:rsidRDefault="00054208" w:rsidP="00612087">
            <w:pPr>
              <w:rPr>
                <w:rFonts w:ascii="Gill Sans MT" w:hAnsi="Gill Sans MT"/>
                <w:color w:val="auto"/>
              </w:rPr>
            </w:pPr>
            <w:r w:rsidRPr="00AE207D">
              <w:rPr>
                <w:rFonts w:ascii="Gill Sans MT" w:hAnsi="Gill Sans MT"/>
                <w:color w:val="auto"/>
              </w:rPr>
              <w:t>4.</w:t>
            </w:r>
            <w:r w:rsidR="000D3FD1" w:rsidRPr="00AE207D">
              <w:rPr>
                <w:rFonts w:ascii="Gill Sans MT" w:hAnsi="Gill Sans MT"/>
                <w:color w:val="auto"/>
              </w:rPr>
              <w:t xml:space="preserve"> </w:t>
            </w:r>
            <w:r w:rsidRPr="00AE207D">
              <w:rPr>
                <w:rFonts w:ascii="Gill Sans MT" w:hAnsi="Gill Sans MT"/>
                <w:color w:val="auto"/>
              </w:rPr>
              <w:t>How does access to and control over assets and resources support or hinder the learning environment for boys and girls? And students with disabilities? </w:t>
            </w:r>
          </w:p>
        </w:tc>
        <w:tc>
          <w:tcPr>
            <w:tcW w:w="10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9B4B" w14:textId="24D1A10B" w:rsidR="00054208" w:rsidRPr="00AE207D" w:rsidRDefault="00054208" w:rsidP="00612087">
            <w:pPr>
              <w:pStyle w:val="ListParagraph"/>
              <w:numPr>
                <w:ilvl w:val="0"/>
                <w:numId w:val="44"/>
              </w:numPr>
              <w:rPr>
                <w:rFonts w:ascii="Gill Sans MT" w:hAnsi="Gill Sans MT"/>
                <w:color w:val="auto"/>
              </w:rPr>
            </w:pPr>
            <w:r w:rsidRPr="00AE207D">
              <w:rPr>
                <w:rFonts w:ascii="Gill Sans MT" w:hAnsi="Gill Sans MT"/>
                <w:color w:val="auto"/>
              </w:rPr>
              <w:t xml:space="preserve">What barriers do students encounter to attend and participate in school? (boys and </w:t>
            </w:r>
            <w:r w:rsidR="000D3FD1" w:rsidRPr="00AE207D">
              <w:rPr>
                <w:rFonts w:ascii="Gill Sans MT" w:hAnsi="Gill Sans MT"/>
                <w:color w:val="auto"/>
              </w:rPr>
              <w:t>girls/students</w:t>
            </w:r>
            <w:r w:rsidRPr="00AE207D">
              <w:rPr>
                <w:rFonts w:ascii="Gill Sans MT" w:hAnsi="Gill Sans MT"/>
                <w:color w:val="auto"/>
              </w:rPr>
              <w:t xml:space="preserve"> with disabilities) </w:t>
            </w:r>
          </w:p>
          <w:p w14:paraId="0DB749D7" w14:textId="607D7DE6" w:rsidR="00054208" w:rsidRPr="00AE207D" w:rsidRDefault="00054208" w:rsidP="00612087">
            <w:pPr>
              <w:pStyle w:val="ListParagraph"/>
              <w:numPr>
                <w:ilvl w:val="0"/>
                <w:numId w:val="44"/>
              </w:numPr>
              <w:rPr>
                <w:rFonts w:ascii="Gill Sans MT" w:hAnsi="Gill Sans MT"/>
                <w:color w:val="auto"/>
              </w:rPr>
            </w:pPr>
            <w:r w:rsidRPr="00AE207D">
              <w:rPr>
                <w:rFonts w:ascii="Gill Sans MT" w:hAnsi="Gill Sans MT"/>
                <w:color w:val="auto"/>
              </w:rPr>
              <w:t xml:space="preserve">What resources do they need to attend and participate in school, and do they have them? (boys and </w:t>
            </w:r>
            <w:r w:rsidR="000D3FD1" w:rsidRPr="00AE207D">
              <w:rPr>
                <w:rFonts w:ascii="Gill Sans MT" w:hAnsi="Gill Sans MT"/>
                <w:color w:val="auto"/>
              </w:rPr>
              <w:t>girls/students</w:t>
            </w:r>
            <w:r w:rsidRPr="00AE207D">
              <w:rPr>
                <w:rFonts w:ascii="Gill Sans MT" w:hAnsi="Gill Sans MT"/>
                <w:color w:val="auto"/>
              </w:rPr>
              <w:t xml:space="preserve"> with disabilities)  </w:t>
            </w:r>
          </w:p>
          <w:p w14:paraId="4B987C6B" w14:textId="745219D2" w:rsidR="00054208" w:rsidRPr="00AE207D" w:rsidRDefault="00054208" w:rsidP="00612087">
            <w:pPr>
              <w:pStyle w:val="ListParagraph"/>
              <w:numPr>
                <w:ilvl w:val="0"/>
                <w:numId w:val="44"/>
              </w:numPr>
              <w:rPr>
                <w:rFonts w:ascii="Gill Sans MT" w:hAnsi="Gill Sans MT"/>
                <w:color w:val="auto"/>
              </w:rPr>
            </w:pPr>
            <w:r w:rsidRPr="00AE207D">
              <w:rPr>
                <w:rFonts w:ascii="Gill Sans MT" w:hAnsi="Gill Sans MT"/>
                <w:color w:val="auto"/>
              </w:rPr>
              <w:t>What barriers do male and female teachers/principals encounter to promote an inclusive teaching and learning environment for boys and girls/students with disabilities</w:t>
            </w:r>
            <w:r w:rsidR="002C0432" w:rsidRPr="00AE207D">
              <w:rPr>
                <w:rFonts w:ascii="Gill Sans MT" w:hAnsi="Gill Sans MT"/>
                <w:color w:val="auto"/>
              </w:rPr>
              <w:t>?</w:t>
            </w:r>
          </w:p>
          <w:p w14:paraId="33EA015E" w14:textId="2CA8E99A" w:rsidR="00054208" w:rsidRPr="00AE207D" w:rsidRDefault="00054208" w:rsidP="00612087">
            <w:pPr>
              <w:pStyle w:val="ListParagraph"/>
              <w:numPr>
                <w:ilvl w:val="0"/>
                <w:numId w:val="44"/>
              </w:numPr>
              <w:rPr>
                <w:rFonts w:ascii="Gill Sans MT" w:hAnsi="Gill Sans MT"/>
                <w:color w:val="auto"/>
              </w:rPr>
            </w:pPr>
            <w:r w:rsidRPr="00AE207D">
              <w:rPr>
                <w:rFonts w:ascii="Gill Sans MT" w:hAnsi="Gill Sans MT"/>
                <w:color w:val="auto"/>
              </w:rPr>
              <w:t xml:space="preserve">What resources do </w:t>
            </w:r>
            <w:r w:rsidR="000D3FD1" w:rsidRPr="00AE207D">
              <w:rPr>
                <w:rFonts w:ascii="Gill Sans MT" w:hAnsi="Gill Sans MT"/>
                <w:color w:val="auto"/>
              </w:rPr>
              <w:t>males</w:t>
            </w:r>
            <w:r w:rsidRPr="00AE207D">
              <w:rPr>
                <w:rFonts w:ascii="Gill Sans MT" w:hAnsi="Gill Sans MT"/>
                <w:color w:val="auto"/>
              </w:rPr>
              <w:t xml:space="preserve"> and teachers/principals need to promote an inclusive/</w:t>
            </w:r>
            <w:r w:rsidR="000D3FD1" w:rsidRPr="00AE207D">
              <w:rPr>
                <w:rFonts w:ascii="Gill Sans MT" w:hAnsi="Gill Sans MT"/>
                <w:color w:val="auto"/>
              </w:rPr>
              <w:t>gender-sensitive</w:t>
            </w:r>
            <w:r w:rsidRPr="00AE207D">
              <w:rPr>
                <w:rFonts w:ascii="Gill Sans MT" w:hAnsi="Gill Sans MT"/>
                <w:color w:val="auto"/>
              </w:rPr>
              <w:t xml:space="preserve"> teaching and learning environment? </w:t>
            </w:r>
          </w:p>
          <w:p w14:paraId="33434D97" w14:textId="77777777" w:rsidR="00054208" w:rsidRPr="00AE207D" w:rsidRDefault="00054208" w:rsidP="00612087">
            <w:pPr>
              <w:pStyle w:val="ListParagraph"/>
              <w:numPr>
                <w:ilvl w:val="0"/>
                <w:numId w:val="44"/>
              </w:numPr>
              <w:rPr>
                <w:rFonts w:ascii="Gill Sans MT" w:hAnsi="Gill Sans MT"/>
                <w:color w:val="auto"/>
              </w:rPr>
            </w:pPr>
            <w:r w:rsidRPr="00AE207D">
              <w:rPr>
                <w:rFonts w:ascii="Gill Sans MT" w:hAnsi="Gill Sans MT"/>
                <w:color w:val="auto"/>
              </w:rPr>
              <w:t>What resources are students accessing inside and outside the school (e.g., library, technology, science lab, counseling)? </w:t>
            </w:r>
          </w:p>
          <w:p w14:paraId="3804568C" w14:textId="77777777" w:rsidR="00054208" w:rsidRPr="00AE207D" w:rsidRDefault="00054208" w:rsidP="00612087">
            <w:pPr>
              <w:pStyle w:val="ListParagraph"/>
              <w:numPr>
                <w:ilvl w:val="0"/>
                <w:numId w:val="44"/>
              </w:numPr>
              <w:rPr>
                <w:rFonts w:ascii="Gill Sans MT" w:hAnsi="Gill Sans MT"/>
                <w:color w:val="auto"/>
              </w:rPr>
            </w:pPr>
            <w:r w:rsidRPr="00AE207D">
              <w:rPr>
                <w:rFonts w:ascii="Gill Sans MT" w:hAnsi="Gill Sans MT"/>
                <w:color w:val="auto"/>
              </w:rPr>
              <w:t>How safe and accessible is the physical environment for all students (e.g., classrooms, library, toilets)? </w:t>
            </w:r>
          </w:p>
        </w:tc>
      </w:tr>
      <w:tr w:rsidR="006A79A4" w:rsidRPr="00F0030B" w14:paraId="1966AF34" w14:textId="77777777" w:rsidTr="00612087">
        <w:trPr>
          <w:trHeight w:val="300"/>
        </w:trPr>
        <w:tc>
          <w:tcPr>
            <w:tcW w:w="134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Pr>
          <w:p w14:paraId="558CE62A" w14:textId="27D77C6D" w:rsidR="00054208" w:rsidRPr="00AE207D" w:rsidRDefault="00054208" w:rsidP="00612087">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Patterns of Power and Decision-</w:t>
            </w:r>
            <w:r w:rsidR="00CA796A" w:rsidRPr="00AE207D">
              <w:rPr>
                <w:rFonts w:ascii="Gill Sans MT" w:eastAsia="Calibri" w:hAnsi="Gill Sans MT" w:cs="Calibri"/>
                <w:b/>
                <w:color w:val="auto"/>
              </w:rPr>
              <w:t>Making</w:t>
            </w:r>
            <w:r w:rsidR="00CA796A" w:rsidRPr="00AE207D">
              <w:rPr>
                <w:rFonts w:ascii="Gill Sans MT" w:eastAsia="Calibri" w:hAnsi="Gill Sans MT" w:cs="Calibri"/>
                <w:color w:val="auto"/>
              </w:rPr>
              <w:t> </w:t>
            </w:r>
          </w:p>
        </w:tc>
      </w:tr>
      <w:tr w:rsidR="00BE3875" w:rsidRPr="00F0030B" w14:paraId="2F34F88C"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ED6E3"/>
          </w:tcPr>
          <w:p w14:paraId="135C1E7B" w14:textId="54D63954" w:rsidR="00054208" w:rsidRPr="00AE207D" w:rsidRDefault="00054208" w:rsidP="00863491">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Main research question</w:t>
            </w:r>
          </w:p>
        </w:tc>
        <w:tc>
          <w:tcPr>
            <w:tcW w:w="10687" w:type="dxa"/>
            <w:tcBorders>
              <w:top w:val="nil"/>
              <w:left w:val="single" w:sz="6" w:space="0" w:color="000000" w:themeColor="text1"/>
              <w:bottom w:val="single" w:sz="6" w:space="0" w:color="000000" w:themeColor="text1"/>
              <w:right w:val="single" w:sz="6" w:space="0" w:color="000000" w:themeColor="text1"/>
            </w:tcBorders>
            <w:shd w:val="clear" w:color="auto" w:fill="CED6E3"/>
          </w:tcPr>
          <w:p w14:paraId="500A1E30" w14:textId="39621C24" w:rsidR="00054208" w:rsidRPr="00AE207D" w:rsidRDefault="00054208" w:rsidP="00612087">
            <w:pPr>
              <w:pStyle w:val="Normal1"/>
              <w:spacing w:after="0"/>
              <w:jc w:val="both"/>
              <w:rPr>
                <w:rFonts w:ascii="Gill Sans MT" w:eastAsia="Quattrocento Sans" w:hAnsi="Gill Sans MT" w:cs="Quattrocento Sans"/>
                <w:color w:val="auto"/>
              </w:rPr>
            </w:pPr>
            <w:r w:rsidRPr="00AE207D">
              <w:rPr>
                <w:rFonts w:ascii="Gill Sans MT" w:eastAsia="Calibri" w:hAnsi="Gill Sans MT" w:cs="Calibri"/>
                <w:b/>
                <w:color w:val="auto"/>
              </w:rPr>
              <w:t>Sub-questions</w:t>
            </w:r>
          </w:p>
        </w:tc>
      </w:tr>
      <w:tr w:rsidR="00F13B2F" w:rsidRPr="00F0030B" w14:paraId="661C16A9" w14:textId="77777777" w:rsidTr="00612087">
        <w:trPr>
          <w:trHeight w:val="300"/>
        </w:trPr>
        <w:tc>
          <w:tcPr>
            <w:tcW w:w="27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FD5EC" w14:textId="671687D8" w:rsidR="00054208" w:rsidRPr="00AE207D" w:rsidRDefault="00054208" w:rsidP="00612087">
            <w:pPr>
              <w:rPr>
                <w:rFonts w:ascii="Gill Sans MT" w:hAnsi="Gill Sans MT"/>
                <w:color w:val="auto"/>
              </w:rPr>
            </w:pPr>
            <w:r w:rsidRPr="00AE207D">
              <w:rPr>
                <w:rFonts w:ascii="Gill Sans MT" w:hAnsi="Gill Sans MT"/>
                <w:color w:val="auto"/>
              </w:rPr>
              <w:t>5.</w:t>
            </w:r>
            <w:r w:rsidR="000D3FD1" w:rsidRPr="00AE207D">
              <w:rPr>
                <w:rFonts w:ascii="Gill Sans MT" w:hAnsi="Gill Sans MT"/>
                <w:color w:val="auto"/>
              </w:rPr>
              <w:t xml:space="preserve"> </w:t>
            </w:r>
            <w:r w:rsidRPr="00AE207D">
              <w:rPr>
                <w:rFonts w:ascii="Gill Sans MT" w:hAnsi="Gill Sans MT"/>
                <w:color w:val="auto"/>
              </w:rPr>
              <w:t>What patterns of power and decision-making support or hinder the learning environment for boys and girls? And students with disabilities? </w:t>
            </w:r>
          </w:p>
        </w:tc>
        <w:tc>
          <w:tcPr>
            <w:tcW w:w="106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E8804" w14:textId="66664D92"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How are students participating in the classroom</w:t>
            </w:r>
            <w:r w:rsidR="000D3FD1" w:rsidRPr="00AE207D">
              <w:rPr>
                <w:rFonts w:ascii="Gill Sans MT" w:hAnsi="Gill Sans MT"/>
                <w:color w:val="auto"/>
              </w:rPr>
              <w:t>,</w:t>
            </w:r>
            <w:r w:rsidRPr="00AE207D">
              <w:rPr>
                <w:rFonts w:ascii="Gill Sans MT" w:hAnsi="Gill Sans MT"/>
                <w:color w:val="auto"/>
              </w:rPr>
              <w:t xml:space="preserve"> and does this differ across disaggregates?  </w:t>
            </w:r>
          </w:p>
          <w:p w14:paraId="1024CDA9" w14:textId="027063ED"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 xml:space="preserve">How are male and female teachers participating and making </w:t>
            </w:r>
            <w:r w:rsidR="000D3FD1" w:rsidRPr="00AE207D">
              <w:rPr>
                <w:rFonts w:ascii="Gill Sans MT" w:hAnsi="Gill Sans MT"/>
                <w:color w:val="auto"/>
              </w:rPr>
              <w:t>decisions</w:t>
            </w:r>
            <w:r w:rsidRPr="00AE207D">
              <w:rPr>
                <w:rFonts w:ascii="Gill Sans MT" w:hAnsi="Gill Sans MT"/>
                <w:color w:val="auto"/>
              </w:rPr>
              <w:t xml:space="preserve"> in school activities/projects? </w:t>
            </w:r>
          </w:p>
          <w:p w14:paraId="6EF27574" w14:textId="77777777"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Who holds student leadership and teachers’ positions within the school?  </w:t>
            </w:r>
          </w:p>
          <w:p w14:paraId="6690D1A8" w14:textId="77777777"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What types of violence do students experience or witness in or out of school?  </w:t>
            </w:r>
          </w:p>
          <w:p w14:paraId="5CC8173C" w14:textId="77777777"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In what ways are students punished in schools?  </w:t>
            </w:r>
          </w:p>
          <w:p w14:paraId="033046A5" w14:textId="77777777"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In what ways are students rewarded in schools? </w:t>
            </w:r>
          </w:p>
          <w:p w14:paraId="6E12E65B" w14:textId="645F0C7D" w:rsidR="00054208" w:rsidRPr="00AE207D" w:rsidRDefault="00054208" w:rsidP="00612087">
            <w:pPr>
              <w:pStyle w:val="ListParagraph"/>
              <w:numPr>
                <w:ilvl w:val="0"/>
                <w:numId w:val="45"/>
              </w:numPr>
              <w:rPr>
                <w:rFonts w:ascii="Gill Sans MT" w:hAnsi="Gill Sans MT"/>
                <w:color w:val="auto"/>
              </w:rPr>
            </w:pPr>
            <w:r w:rsidRPr="00AE207D">
              <w:rPr>
                <w:rFonts w:ascii="Gill Sans MT" w:hAnsi="Gill Sans MT"/>
                <w:color w:val="auto"/>
              </w:rPr>
              <w:t xml:space="preserve">What system of reward/incentives/career development </w:t>
            </w:r>
            <w:r w:rsidR="000D3FD1" w:rsidRPr="00AE207D">
              <w:rPr>
                <w:rFonts w:ascii="Gill Sans MT" w:hAnsi="Gill Sans MT"/>
                <w:color w:val="auto"/>
              </w:rPr>
              <w:t>exists</w:t>
            </w:r>
            <w:r w:rsidRPr="00AE207D">
              <w:rPr>
                <w:rFonts w:ascii="Gill Sans MT" w:hAnsi="Gill Sans MT"/>
                <w:color w:val="auto"/>
              </w:rPr>
              <w:t xml:space="preserve"> for male and female teachers/principals? How do male and female teachers/principals equally benefit from them?  </w:t>
            </w:r>
          </w:p>
        </w:tc>
      </w:tr>
    </w:tbl>
    <w:p w14:paraId="290820C0" w14:textId="77777777" w:rsidR="004D6221" w:rsidRPr="00AE207D" w:rsidRDefault="004D6221" w:rsidP="00872458">
      <w:pPr>
        <w:jc w:val="both"/>
        <w:rPr>
          <w:rFonts w:ascii="Gill Sans MT" w:hAnsi="Gill Sans MT"/>
          <w:b/>
        </w:rPr>
      </w:pPr>
    </w:p>
    <w:p w14:paraId="3B1FF515" w14:textId="77777777" w:rsidR="00200D0E" w:rsidRPr="00AE207D" w:rsidRDefault="00200D0E" w:rsidP="00872458">
      <w:pPr>
        <w:jc w:val="both"/>
        <w:rPr>
          <w:rFonts w:ascii="Gill Sans MT" w:hAnsi="Gill Sans MT"/>
          <w:b/>
        </w:rPr>
        <w:sectPr w:rsidR="00200D0E" w:rsidRPr="00AE207D" w:rsidSect="004D6221">
          <w:pgSz w:w="15840" w:h="12240" w:orient="landscape"/>
          <w:pgMar w:top="1440" w:right="1440" w:bottom="1440" w:left="1440" w:header="720" w:footer="720" w:gutter="0"/>
          <w:cols w:space="720"/>
          <w:docGrid w:linePitch="299"/>
        </w:sectPr>
      </w:pPr>
    </w:p>
    <w:p w14:paraId="0000027B" w14:textId="10C71046" w:rsidR="00102E36" w:rsidRPr="00AE207D" w:rsidRDefault="011B5025" w:rsidP="00612087">
      <w:pPr>
        <w:pStyle w:val="Heading1"/>
        <w:rPr>
          <w:rFonts w:ascii="Gill Sans MT" w:hAnsi="Gill Sans MT"/>
        </w:rPr>
      </w:pPr>
      <w:bookmarkStart w:id="96" w:name="_Toc138345959"/>
      <w:bookmarkStart w:id="97" w:name="_Toc138695664"/>
      <w:r w:rsidRPr="00AE207D">
        <w:rPr>
          <w:rFonts w:ascii="Gill Sans MT" w:hAnsi="Gill Sans MT"/>
        </w:rPr>
        <w:lastRenderedPageBreak/>
        <w:t xml:space="preserve">Annex </w:t>
      </w:r>
      <w:r w:rsidR="00054208" w:rsidRPr="00AE207D">
        <w:rPr>
          <w:rFonts w:ascii="Gill Sans MT" w:hAnsi="Gill Sans MT"/>
        </w:rPr>
        <w:t>2</w:t>
      </w:r>
      <w:r w:rsidRPr="00AE207D">
        <w:rPr>
          <w:rFonts w:ascii="Gill Sans MT" w:hAnsi="Gill Sans MT"/>
        </w:rPr>
        <w:t xml:space="preserve">: </w:t>
      </w:r>
      <w:r w:rsidR="00A73EE6" w:rsidRPr="00AE207D">
        <w:rPr>
          <w:rFonts w:ascii="Gill Sans MT" w:hAnsi="Gill Sans MT"/>
        </w:rPr>
        <w:t>GESI-</w:t>
      </w:r>
      <w:r w:rsidR="007F687A" w:rsidRPr="00AE207D">
        <w:rPr>
          <w:rFonts w:ascii="Gill Sans MT" w:hAnsi="Gill Sans MT"/>
        </w:rPr>
        <w:t>Related Laws</w:t>
      </w:r>
      <w:r w:rsidR="000E3C40" w:rsidRPr="00AE207D">
        <w:rPr>
          <w:rFonts w:ascii="Gill Sans MT" w:hAnsi="Gill Sans MT"/>
        </w:rPr>
        <w:t>,</w:t>
      </w:r>
      <w:r w:rsidRPr="00AE207D">
        <w:rPr>
          <w:rFonts w:ascii="Gill Sans MT" w:hAnsi="Gill Sans MT"/>
        </w:rPr>
        <w:t xml:space="preserve"> Policies</w:t>
      </w:r>
      <w:r w:rsidR="000E3C40" w:rsidRPr="00AE207D">
        <w:rPr>
          <w:rFonts w:ascii="Gill Sans MT" w:hAnsi="Gill Sans MT"/>
        </w:rPr>
        <w:t>, and Statistics</w:t>
      </w:r>
      <w:bookmarkEnd w:id="96"/>
      <w:bookmarkEnd w:id="97"/>
    </w:p>
    <w:tbl>
      <w:tblPr>
        <w:tblStyle w:val="NormalTable1"/>
        <w:tblW w:w="9810" w:type="dxa"/>
        <w:tblInd w:w="-5" w:type="dxa"/>
        <w:tblBorders>
          <w:top w:val="single" w:sz="4" w:space="0" w:color="7F7F7F" w:themeColor="text1" w:themeTint="80"/>
          <w:left w:val="single" w:sz="4" w:space="0" w:color="000000" w:themeColor="text1"/>
          <w:bottom w:val="single" w:sz="4" w:space="0" w:color="7F7F7F" w:themeColor="text1" w:themeTint="80"/>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2610"/>
        <w:gridCol w:w="7200"/>
      </w:tblGrid>
      <w:tr w:rsidR="00342126" w:rsidRPr="00F0030B" w14:paraId="6C8334C9" w14:textId="77777777" w:rsidTr="005626FA">
        <w:trPr>
          <w:trHeight w:val="404"/>
          <w:tblHeader/>
        </w:trPr>
        <w:tc>
          <w:tcPr>
            <w:tcW w:w="2610" w:type="dxa"/>
            <w:shd w:val="clear" w:color="auto" w:fill="002F6C"/>
            <w:tcMar>
              <w:left w:w="105" w:type="dxa"/>
              <w:right w:w="105" w:type="dxa"/>
            </w:tcMar>
          </w:tcPr>
          <w:p w14:paraId="70CF451D" w14:textId="77777777" w:rsidR="570AB322" w:rsidRPr="00AE207D" w:rsidRDefault="570AB322" w:rsidP="00612087">
            <w:pPr>
              <w:pStyle w:val="Normal1"/>
              <w:spacing w:after="0"/>
              <w:contextualSpacing/>
              <w:jc w:val="both"/>
              <w:rPr>
                <w:rFonts w:ascii="Gill Sans MT" w:eastAsia="Gill Sans" w:hAnsi="Gill Sans MT" w:cs="Gill Sans"/>
                <w:color w:val="FFFFFF" w:themeColor="background1"/>
              </w:rPr>
            </w:pPr>
            <w:r w:rsidRPr="00AE207D">
              <w:rPr>
                <w:rFonts w:ascii="Gill Sans MT" w:eastAsia="Gill Sans" w:hAnsi="Gill Sans MT" w:cs="Gill Sans"/>
                <w:b/>
                <w:color w:val="FFFFFF" w:themeColor="background1"/>
              </w:rPr>
              <w:t>Law/Policy/Program</w:t>
            </w:r>
          </w:p>
        </w:tc>
        <w:tc>
          <w:tcPr>
            <w:tcW w:w="7200" w:type="dxa"/>
            <w:shd w:val="clear" w:color="auto" w:fill="002F6C"/>
            <w:tcMar>
              <w:left w:w="105" w:type="dxa"/>
              <w:right w:w="105" w:type="dxa"/>
            </w:tcMar>
          </w:tcPr>
          <w:p w14:paraId="7D812A63" w14:textId="77777777" w:rsidR="570AB322" w:rsidRPr="00AE207D" w:rsidRDefault="570AB322" w:rsidP="00612087">
            <w:pPr>
              <w:pStyle w:val="Normal1"/>
              <w:spacing w:after="0"/>
              <w:contextualSpacing/>
              <w:jc w:val="both"/>
              <w:rPr>
                <w:rFonts w:ascii="Gill Sans MT" w:eastAsia="Gill Sans" w:hAnsi="Gill Sans MT" w:cs="Gill Sans"/>
                <w:color w:val="FFFFFF" w:themeColor="background1"/>
              </w:rPr>
            </w:pPr>
            <w:r w:rsidRPr="00AE207D">
              <w:rPr>
                <w:rFonts w:ascii="Gill Sans MT" w:eastAsia="Gill Sans" w:hAnsi="Gill Sans MT" w:cs="Gill Sans"/>
                <w:b/>
                <w:color w:val="FFFFFF" w:themeColor="background1"/>
              </w:rPr>
              <w:t>Summary</w:t>
            </w:r>
          </w:p>
        </w:tc>
      </w:tr>
      <w:tr w:rsidR="033D228E" w:rsidRPr="00F0030B" w14:paraId="4CD2A795" w14:textId="77777777" w:rsidTr="005626FA">
        <w:trPr>
          <w:trHeight w:val="1358"/>
        </w:trPr>
        <w:tc>
          <w:tcPr>
            <w:tcW w:w="2610" w:type="dxa"/>
            <w:tcMar>
              <w:left w:w="105" w:type="dxa"/>
              <w:right w:w="105" w:type="dxa"/>
            </w:tcMar>
          </w:tcPr>
          <w:p w14:paraId="7C712CED" w14:textId="1D486CCA" w:rsidR="033D228E" w:rsidRPr="00AE207D" w:rsidRDefault="033D228E" w:rsidP="00200D0E">
            <w:pPr>
              <w:rPr>
                <w:rFonts w:ascii="Gill Sans MT" w:hAnsi="Gill Sans MT"/>
                <w:color w:val="auto"/>
              </w:rPr>
            </w:pPr>
            <w:r w:rsidRPr="00AE207D">
              <w:rPr>
                <w:rFonts w:ascii="Gill Sans MT" w:hAnsi="Gill Sans MT"/>
                <w:color w:val="auto"/>
              </w:rPr>
              <w:t>The 2022</w:t>
            </w:r>
            <w:r w:rsidR="004C4081" w:rsidRPr="00AE207D">
              <w:rPr>
                <w:rFonts w:ascii="Gill Sans MT" w:hAnsi="Gill Sans MT"/>
                <w:color w:val="auto"/>
              </w:rPr>
              <w:t>–</w:t>
            </w:r>
            <w:r w:rsidRPr="00AE207D">
              <w:rPr>
                <w:rFonts w:ascii="Gill Sans MT" w:hAnsi="Gill Sans MT"/>
                <w:color w:val="auto"/>
              </w:rPr>
              <w:t xml:space="preserve">2026 </w:t>
            </w:r>
            <w:r w:rsidR="00CA796A" w:rsidRPr="00AE207D">
              <w:rPr>
                <w:rFonts w:ascii="Gill Sans MT" w:hAnsi="Gill Sans MT"/>
                <w:color w:val="auto"/>
              </w:rPr>
              <w:t xml:space="preserve">Roadmap </w:t>
            </w:r>
            <w:r w:rsidRPr="00AE207D">
              <w:rPr>
                <w:rFonts w:ascii="Gill Sans MT" w:hAnsi="Gill Sans MT"/>
                <w:color w:val="auto"/>
              </w:rPr>
              <w:t xml:space="preserve">for a </w:t>
            </w:r>
            <w:r w:rsidR="00CA796A" w:rsidRPr="00AE207D">
              <w:rPr>
                <w:rFonts w:ascii="Gill Sans MT" w:hAnsi="Gill Sans MT"/>
                <w:color w:val="auto"/>
              </w:rPr>
              <w:t xml:space="preserve">Quality Public School </w:t>
            </w:r>
            <w:r w:rsidRPr="00AE207D">
              <w:rPr>
                <w:rFonts w:ascii="Gill Sans MT" w:hAnsi="Gill Sans MT"/>
                <w:color w:val="auto"/>
              </w:rPr>
              <w:t xml:space="preserve">for </w:t>
            </w:r>
            <w:r w:rsidR="00CA796A" w:rsidRPr="00AE207D">
              <w:rPr>
                <w:rFonts w:ascii="Gill Sans MT" w:hAnsi="Gill Sans MT"/>
                <w:color w:val="auto"/>
              </w:rPr>
              <w:t xml:space="preserve">All </w:t>
            </w:r>
            <w:r w:rsidRPr="00AE207D">
              <w:rPr>
                <w:rFonts w:ascii="Gill Sans MT" w:hAnsi="Gill Sans MT"/>
                <w:color w:val="auto"/>
              </w:rPr>
              <w:t>(2022)</w:t>
            </w:r>
          </w:p>
        </w:tc>
        <w:tc>
          <w:tcPr>
            <w:tcW w:w="7200" w:type="dxa"/>
            <w:tcMar>
              <w:left w:w="105" w:type="dxa"/>
              <w:right w:w="105" w:type="dxa"/>
            </w:tcMar>
          </w:tcPr>
          <w:p w14:paraId="1E2C3955" w14:textId="7E824112" w:rsidR="033D228E" w:rsidRPr="00AE207D" w:rsidRDefault="00F94057" w:rsidP="00200D0E">
            <w:pPr>
              <w:rPr>
                <w:rFonts w:ascii="Gill Sans MT" w:hAnsi="Gill Sans MT"/>
                <w:color w:val="auto"/>
              </w:rPr>
            </w:pPr>
            <w:r w:rsidRPr="00AE207D">
              <w:rPr>
                <w:rFonts w:ascii="Gill Sans MT" w:hAnsi="Gill Sans MT"/>
                <w:color w:val="auto"/>
              </w:rPr>
              <w:t>A</w:t>
            </w:r>
            <w:r w:rsidR="033D228E" w:rsidRPr="00AE207D">
              <w:rPr>
                <w:rFonts w:ascii="Gill Sans MT" w:hAnsi="Gill Sans MT"/>
                <w:color w:val="auto"/>
              </w:rPr>
              <w:t xml:space="preserve">ims to establish a new model for managing education reform </w:t>
            </w:r>
            <w:r w:rsidR="004C4081" w:rsidRPr="00AE207D">
              <w:rPr>
                <w:rFonts w:ascii="Gill Sans MT" w:hAnsi="Gill Sans MT"/>
                <w:color w:val="auto"/>
              </w:rPr>
              <w:t xml:space="preserve">that </w:t>
            </w:r>
            <w:r w:rsidR="033D228E" w:rsidRPr="00AE207D">
              <w:rPr>
                <w:rFonts w:ascii="Gill Sans MT" w:hAnsi="Gill Sans MT"/>
                <w:color w:val="auto"/>
              </w:rPr>
              <w:t>offers concrete solutions and measures to enhance the quality of public schools with three strategic objectives aiming to ensure the quality of learning, promote personal development and civic engagement, and enforce compulsory education. It includes 12 commitments around three strategic intervention axes (the student, the teacher, and the school institution) and establishes three conditions for success: improving governance, promoting engagement and involvement of stakeholders, and rethinking financing.</w:t>
            </w:r>
          </w:p>
        </w:tc>
      </w:tr>
      <w:tr w:rsidR="00283929" w:rsidRPr="00F0030B" w14:paraId="1815DE70" w14:textId="77777777" w:rsidTr="005626FA">
        <w:trPr>
          <w:trHeight w:val="1358"/>
        </w:trPr>
        <w:tc>
          <w:tcPr>
            <w:tcW w:w="2610" w:type="dxa"/>
            <w:tcMar>
              <w:left w:w="105" w:type="dxa"/>
              <w:right w:w="105" w:type="dxa"/>
            </w:tcMar>
          </w:tcPr>
          <w:p w14:paraId="0FBE9771" w14:textId="2D19D037" w:rsidR="00283929" w:rsidRPr="00AE207D" w:rsidRDefault="007F230A" w:rsidP="00200D0E">
            <w:pPr>
              <w:rPr>
                <w:rFonts w:ascii="Gill Sans MT" w:hAnsi="Gill Sans MT"/>
                <w:color w:val="auto"/>
              </w:rPr>
            </w:pPr>
            <w:r w:rsidRPr="00AE207D">
              <w:rPr>
                <w:rFonts w:ascii="Gill Sans MT" w:hAnsi="Gill Sans MT"/>
                <w:color w:val="auto"/>
              </w:rPr>
              <w:t>The New Development Model (2021)</w:t>
            </w:r>
          </w:p>
        </w:tc>
        <w:tc>
          <w:tcPr>
            <w:tcW w:w="7200" w:type="dxa"/>
            <w:tcMar>
              <w:left w:w="105" w:type="dxa"/>
              <w:right w:w="105" w:type="dxa"/>
            </w:tcMar>
          </w:tcPr>
          <w:p w14:paraId="1DC48B04" w14:textId="66073883" w:rsidR="00283929" w:rsidRPr="00AE207D" w:rsidRDefault="00F94057" w:rsidP="00200D0E">
            <w:pPr>
              <w:rPr>
                <w:rFonts w:ascii="Gill Sans MT" w:hAnsi="Gill Sans MT"/>
                <w:color w:val="auto"/>
              </w:rPr>
            </w:pPr>
            <w:r w:rsidRPr="00AE207D">
              <w:rPr>
                <w:rFonts w:ascii="Gill Sans MT" w:hAnsi="Gill Sans MT"/>
                <w:color w:val="auto"/>
              </w:rPr>
              <w:t>Aims</w:t>
            </w:r>
            <w:r w:rsidR="00283929" w:rsidRPr="00AE207D">
              <w:rPr>
                <w:rFonts w:ascii="Gill Sans MT" w:hAnsi="Gill Sans MT"/>
                <w:color w:val="auto"/>
              </w:rPr>
              <w:t xml:space="preserve"> to outline plans to create economic, social</w:t>
            </w:r>
            <w:r w:rsidR="004B3DCB" w:rsidRPr="00AE207D">
              <w:rPr>
                <w:rFonts w:ascii="Gill Sans MT" w:hAnsi="Gill Sans MT"/>
                <w:color w:val="auto"/>
              </w:rPr>
              <w:t>,</w:t>
            </w:r>
            <w:r w:rsidR="00283929" w:rsidRPr="00AE207D">
              <w:rPr>
                <w:rFonts w:ascii="Gill Sans MT" w:hAnsi="Gill Sans MT"/>
                <w:color w:val="auto"/>
              </w:rPr>
              <w:t xml:space="preserve"> and institutional value in Morocco</w:t>
            </w:r>
            <w:r w:rsidR="007F230A" w:rsidRPr="00AE207D">
              <w:rPr>
                <w:rFonts w:ascii="Gill Sans MT" w:hAnsi="Gill Sans MT"/>
                <w:color w:val="auto"/>
              </w:rPr>
              <w:t xml:space="preserve">, which </w:t>
            </w:r>
            <w:r w:rsidR="00CA796A" w:rsidRPr="00AE207D">
              <w:rPr>
                <w:rFonts w:ascii="Gill Sans MT" w:hAnsi="Gill Sans MT"/>
                <w:color w:val="auto"/>
              </w:rPr>
              <w:t xml:space="preserve">is </w:t>
            </w:r>
            <w:r w:rsidR="007F230A" w:rsidRPr="00AE207D">
              <w:rPr>
                <w:rFonts w:ascii="Gill Sans MT" w:hAnsi="Gill Sans MT"/>
                <w:color w:val="auto"/>
              </w:rPr>
              <w:t>socially inclusive to all</w:t>
            </w:r>
            <w:r w:rsidR="00283929" w:rsidRPr="00AE207D">
              <w:rPr>
                <w:rFonts w:ascii="Gill Sans MT" w:hAnsi="Gill Sans MT"/>
                <w:color w:val="auto"/>
              </w:rPr>
              <w:t xml:space="preserve">. </w:t>
            </w:r>
            <w:r w:rsidRPr="00AE207D">
              <w:rPr>
                <w:rFonts w:ascii="Gill Sans MT" w:hAnsi="Gill Sans MT"/>
                <w:color w:val="auto"/>
              </w:rPr>
              <w:t xml:space="preserve">Sets </w:t>
            </w:r>
            <w:r w:rsidR="00283929" w:rsidRPr="00AE207D">
              <w:rPr>
                <w:rFonts w:ascii="Gill Sans MT" w:hAnsi="Gill Sans MT"/>
                <w:color w:val="auto"/>
              </w:rPr>
              <w:t xml:space="preserve">objectives of excellence in strategic areas such as quality education by ensuring gender </w:t>
            </w:r>
            <w:r w:rsidR="007F230A" w:rsidRPr="00AE207D">
              <w:rPr>
                <w:rFonts w:ascii="Gill Sans MT" w:hAnsi="Gill Sans MT"/>
                <w:color w:val="auto"/>
              </w:rPr>
              <w:t xml:space="preserve">equity, </w:t>
            </w:r>
            <w:r w:rsidR="00283929" w:rsidRPr="00AE207D">
              <w:rPr>
                <w:rFonts w:ascii="Gill Sans MT" w:hAnsi="Gill Sans MT"/>
                <w:color w:val="auto"/>
              </w:rPr>
              <w:t>the recognition of the place and role of women in the economy and society</w:t>
            </w:r>
            <w:r w:rsidR="007F230A" w:rsidRPr="00AE207D">
              <w:rPr>
                <w:rFonts w:ascii="Gill Sans MT" w:hAnsi="Gill Sans MT"/>
                <w:color w:val="auto"/>
              </w:rPr>
              <w:t>,</w:t>
            </w:r>
            <w:r w:rsidR="00283929" w:rsidRPr="00AE207D">
              <w:rPr>
                <w:rFonts w:ascii="Gill Sans MT" w:hAnsi="Gill Sans MT"/>
                <w:color w:val="auto"/>
              </w:rPr>
              <w:t xml:space="preserve"> and an inclusive mode of value creation, which </w:t>
            </w:r>
            <w:r w:rsidR="007F230A" w:rsidRPr="00AE207D">
              <w:rPr>
                <w:rFonts w:ascii="Gill Sans MT" w:hAnsi="Gill Sans MT"/>
                <w:color w:val="auto"/>
              </w:rPr>
              <w:t>supports social and economic equality for all.</w:t>
            </w:r>
          </w:p>
        </w:tc>
      </w:tr>
      <w:tr w:rsidR="00F13B2F" w:rsidRPr="00F0030B" w14:paraId="77CAB473" w14:textId="77777777" w:rsidTr="005626FA">
        <w:trPr>
          <w:trHeight w:val="7"/>
        </w:trPr>
        <w:tc>
          <w:tcPr>
            <w:tcW w:w="2610" w:type="dxa"/>
            <w:tcMar>
              <w:left w:w="105" w:type="dxa"/>
              <w:right w:w="105" w:type="dxa"/>
            </w:tcMar>
          </w:tcPr>
          <w:p w14:paraId="54010788" w14:textId="77777777" w:rsidR="570AB322" w:rsidRPr="00AE207D" w:rsidRDefault="570AB322" w:rsidP="00200D0E">
            <w:pPr>
              <w:rPr>
                <w:rFonts w:ascii="Gill Sans MT" w:hAnsi="Gill Sans MT"/>
                <w:color w:val="auto"/>
              </w:rPr>
            </w:pPr>
            <w:r w:rsidRPr="00AE207D">
              <w:rPr>
                <w:rFonts w:ascii="Gill Sans MT" w:hAnsi="Gill Sans MT"/>
                <w:color w:val="auto"/>
              </w:rPr>
              <w:t>Gender and Social Inclusion Action Plan (PAGIS; 2021)</w:t>
            </w:r>
          </w:p>
        </w:tc>
        <w:tc>
          <w:tcPr>
            <w:tcW w:w="7200" w:type="dxa"/>
            <w:tcMar>
              <w:left w:w="105" w:type="dxa"/>
              <w:right w:w="105" w:type="dxa"/>
            </w:tcMar>
          </w:tcPr>
          <w:p w14:paraId="76CBB035" w14:textId="77777777" w:rsidR="570AB322" w:rsidRPr="00AE207D" w:rsidRDefault="570AB322" w:rsidP="00200D0E">
            <w:pPr>
              <w:rPr>
                <w:rFonts w:ascii="Gill Sans MT" w:hAnsi="Gill Sans MT"/>
                <w:color w:val="auto"/>
              </w:rPr>
            </w:pPr>
            <w:r w:rsidRPr="00AE207D">
              <w:rPr>
                <w:rFonts w:ascii="Gill Sans MT" w:hAnsi="Gill Sans MT"/>
                <w:color w:val="auto"/>
              </w:rPr>
              <w:t>Action plan aimed at improving the quality of secondary education programs and ensuring equity of access to these programs.</w:t>
            </w:r>
          </w:p>
        </w:tc>
      </w:tr>
      <w:tr w:rsidR="00F13B2F" w:rsidRPr="00F0030B" w14:paraId="12EBB7F1" w14:textId="77777777" w:rsidTr="005626FA">
        <w:trPr>
          <w:trHeight w:val="7"/>
        </w:trPr>
        <w:tc>
          <w:tcPr>
            <w:tcW w:w="2610" w:type="dxa"/>
            <w:tcMar>
              <w:left w:w="105" w:type="dxa"/>
              <w:right w:w="105" w:type="dxa"/>
            </w:tcMar>
          </w:tcPr>
          <w:p w14:paraId="5E0221C9" w14:textId="778316D6" w:rsidR="570AB322" w:rsidRPr="00AE207D" w:rsidRDefault="033D228E" w:rsidP="00200D0E">
            <w:pPr>
              <w:rPr>
                <w:rFonts w:ascii="Gill Sans MT" w:hAnsi="Gill Sans MT"/>
                <w:color w:val="auto"/>
              </w:rPr>
            </w:pPr>
            <w:r w:rsidRPr="00AE207D">
              <w:rPr>
                <w:rFonts w:ascii="Gill Sans MT" w:hAnsi="Gill Sans MT"/>
                <w:color w:val="auto"/>
              </w:rPr>
              <w:t>The National Inclusive Education Plan (2019)</w:t>
            </w:r>
          </w:p>
        </w:tc>
        <w:tc>
          <w:tcPr>
            <w:tcW w:w="7200" w:type="dxa"/>
            <w:tcMar>
              <w:left w:w="105" w:type="dxa"/>
              <w:right w:w="105" w:type="dxa"/>
            </w:tcMar>
          </w:tcPr>
          <w:p w14:paraId="0CC57896" w14:textId="3E0FE5DD" w:rsidR="570AB322" w:rsidRPr="00AE207D" w:rsidRDefault="570AB322" w:rsidP="00200D0E">
            <w:pPr>
              <w:rPr>
                <w:rFonts w:ascii="Gill Sans MT" w:hAnsi="Gill Sans MT"/>
                <w:color w:val="auto"/>
              </w:rPr>
            </w:pPr>
            <w:r w:rsidRPr="00AE207D">
              <w:rPr>
                <w:rFonts w:ascii="Gill Sans MT" w:hAnsi="Gill Sans MT"/>
                <w:color w:val="auto"/>
              </w:rPr>
              <w:t>Plan adopted by the MoE in 2019 with the goal of generalizing inclusive education across all schools and levels over</w:t>
            </w:r>
            <w:r w:rsidR="005A70EF" w:rsidRPr="00AE207D">
              <w:rPr>
                <w:rFonts w:ascii="Gill Sans MT" w:hAnsi="Gill Sans MT"/>
                <w:color w:val="auto"/>
              </w:rPr>
              <w:t xml:space="preserve"> 10</w:t>
            </w:r>
            <w:r w:rsidRPr="00AE207D">
              <w:rPr>
                <w:rFonts w:ascii="Gill Sans MT" w:hAnsi="Gill Sans MT"/>
                <w:color w:val="auto"/>
              </w:rPr>
              <w:t xml:space="preserve"> years.</w:t>
            </w:r>
          </w:p>
        </w:tc>
      </w:tr>
      <w:tr w:rsidR="00F13B2F" w:rsidRPr="00F0030B" w14:paraId="75344E8F" w14:textId="77777777" w:rsidTr="005626FA">
        <w:trPr>
          <w:trHeight w:val="7"/>
        </w:trPr>
        <w:tc>
          <w:tcPr>
            <w:tcW w:w="2610" w:type="dxa"/>
            <w:tcMar>
              <w:left w:w="105" w:type="dxa"/>
              <w:right w:w="105" w:type="dxa"/>
            </w:tcMar>
          </w:tcPr>
          <w:p w14:paraId="707F4556" w14:textId="77777777" w:rsidR="570AB322" w:rsidRPr="00AE207D" w:rsidRDefault="570AB322" w:rsidP="00200D0E">
            <w:pPr>
              <w:rPr>
                <w:rFonts w:ascii="Gill Sans MT" w:hAnsi="Gill Sans MT"/>
                <w:color w:val="auto"/>
              </w:rPr>
            </w:pPr>
            <w:r w:rsidRPr="00AE207D">
              <w:rPr>
                <w:rFonts w:ascii="Gill Sans MT" w:hAnsi="Gill Sans MT"/>
                <w:color w:val="auto"/>
              </w:rPr>
              <w:t>Framework Law 51-17 (2019)</w:t>
            </w:r>
          </w:p>
        </w:tc>
        <w:tc>
          <w:tcPr>
            <w:tcW w:w="7200" w:type="dxa"/>
            <w:tcMar>
              <w:left w:w="105" w:type="dxa"/>
              <w:right w:w="105" w:type="dxa"/>
            </w:tcMar>
          </w:tcPr>
          <w:p w14:paraId="7FE2CEB9" w14:textId="77777777" w:rsidR="570AB322" w:rsidRPr="00AE207D" w:rsidRDefault="570AB322" w:rsidP="00200D0E">
            <w:pPr>
              <w:rPr>
                <w:rFonts w:ascii="Gill Sans MT" w:hAnsi="Gill Sans MT"/>
                <w:color w:val="auto"/>
              </w:rPr>
            </w:pPr>
            <w:r w:rsidRPr="00AE207D">
              <w:rPr>
                <w:rFonts w:ascii="Gill Sans MT" w:hAnsi="Gill Sans MT"/>
                <w:color w:val="auto"/>
              </w:rPr>
              <w:t>Law on the system of education, teaching, and scientific research aimed at reforming the education system in Morocco.</w:t>
            </w:r>
          </w:p>
        </w:tc>
      </w:tr>
      <w:tr w:rsidR="00F13B2F" w:rsidRPr="00F0030B" w14:paraId="4C361430" w14:textId="77777777" w:rsidTr="005626FA">
        <w:trPr>
          <w:trHeight w:val="7"/>
        </w:trPr>
        <w:tc>
          <w:tcPr>
            <w:tcW w:w="2610" w:type="dxa"/>
            <w:tcMar>
              <w:left w:w="105" w:type="dxa"/>
              <w:right w:w="105" w:type="dxa"/>
            </w:tcMar>
          </w:tcPr>
          <w:p w14:paraId="55287735" w14:textId="77777777" w:rsidR="570AB322" w:rsidRPr="00AE207D" w:rsidRDefault="570AB322" w:rsidP="00200D0E">
            <w:pPr>
              <w:rPr>
                <w:rFonts w:ascii="Gill Sans MT" w:hAnsi="Gill Sans MT"/>
                <w:color w:val="auto"/>
              </w:rPr>
            </w:pPr>
            <w:r w:rsidRPr="00AE207D">
              <w:rPr>
                <w:rFonts w:ascii="Gill Sans MT" w:hAnsi="Gill Sans MT"/>
                <w:color w:val="auto"/>
              </w:rPr>
              <w:t>Law 13/97 (2016)</w:t>
            </w:r>
          </w:p>
        </w:tc>
        <w:tc>
          <w:tcPr>
            <w:tcW w:w="7200" w:type="dxa"/>
            <w:tcMar>
              <w:left w:w="105" w:type="dxa"/>
              <w:right w:w="105" w:type="dxa"/>
            </w:tcMar>
          </w:tcPr>
          <w:p w14:paraId="19DD4CEA" w14:textId="77777777" w:rsidR="570AB322" w:rsidRPr="00AE207D" w:rsidRDefault="570AB322" w:rsidP="00200D0E">
            <w:pPr>
              <w:rPr>
                <w:rFonts w:ascii="Gill Sans MT" w:hAnsi="Gill Sans MT"/>
                <w:color w:val="auto"/>
              </w:rPr>
            </w:pPr>
            <w:r w:rsidRPr="00AE207D">
              <w:rPr>
                <w:rFonts w:ascii="Gill Sans MT" w:hAnsi="Gill Sans MT"/>
                <w:color w:val="auto"/>
              </w:rPr>
              <w:t>Framework law on the protection of the rights of people with disabilities, guaranteeing their right to education without discrimination and on the basis of equal opportunity.</w:t>
            </w:r>
          </w:p>
        </w:tc>
      </w:tr>
      <w:tr w:rsidR="00F13B2F" w:rsidRPr="00F0030B" w14:paraId="5C3A9AAF" w14:textId="77777777" w:rsidTr="005626FA">
        <w:trPr>
          <w:trHeight w:val="7"/>
        </w:trPr>
        <w:tc>
          <w:tcPr>
            <w:tcW w:w="2610" w:type="dxa"/>
            <w:tcMar>
              <w:left w:w="105" w:type="dxa"/>
              <w:right w:w="105" w:type="dxa"/>
            </w:tcMar>
          </w:tcPr>
          <w:p w14:paraId="7F642DA2" w14:textId="77777777" w:rsidR="570AB322" w:rsidRPr="00AE207D" w:rsidRDefault="570AB322" w:rsidP="00200D0E">
            <w:pPr>
              <w:rPr>
                <w:rFonts w:ascii="Gill Sans MT" w:hAnsi="Gill Sans MT"/>
                <w:color w:val="auto"/>
              </w:rPr>
            </w:pPr>
            <w:r w:rsidRPr="00AE207D">
              <w:rPr>
                <w:rFonts w:ascii="Gill Sans MT" w:hAnsi="Gill Sans MT"/>
                <w:color w:val="auto"/>
              </w:rPr>
              <w:t>Law 26-16 (2016)</w:t>
            </w:r>
          </w:p>
        </w:tc>
        <w:tc>
          <w:tcPr>
            <w:tcW w:w="7200" w:type="dxa"/>
            <w:tcMar>
              <w:left w:w="105" w:type="dxa"/>
              <w:right w:w="105" w:type="dxa"/>
            </w:tcMar>
          </w:tcPr>
          <w:p w14:paraId="48B7CDE7" w14:textId="77777777" w:rsidR="570AB322" w:rsidRPr="00AE207D" w:rsidRDefault="570AB322" w:rsidP="00200D0E">
            <w:pPr>
              <w:rPr>
                <w:rFonts w:ascii="Gill Sans MT" w:hAnsi="Gill Sans MT"/>
                <w:color w:val="auto"/>
              </w:rPr>
            </w:pPr>
            <w:r w:rsidRPr="00AE207D">
              <w:rPr>
                <w:rFonts w:ascii="Gill Sans MT" w:hAnsi="Gill Sans MT"/>
                <w:color w:val="auto"/>
              </w:rPr>
              <w:t>Amends and supplements Law 17-02, reinforcing the rights and inclusion of persons with disabilities, particularly in education and access to appropriate services and support.</w:t>
            </w:r>
          </w:p>
        </w:tc>
      </w:tr>
      <w:tr w:rsidR="00F13B2F" w:rsidRPr="00F0030B" w14:paraId="52244F96" w14:textId="77777777" w:rsidTr="005626FA">
        <w:trPr>
          <w:trHeight w:val="7"/>
        </w:trPr>
        <w:tc>
          <w:tcPr>
            <w:tcW w:w="2610" w:type="dxa"/>
            <w:tcMar>
              <w:left w:w="105" w:type="dxa"/>
              <w:right w:w="105" w:type="dxa"/>
            </w:tcMar>
          </w:tcPr>
          <w:p w14:paraId="5CEEFBC3" w14:textId="77777777" w:rsidR="570AB322" w:rsidRPr="00AE207D" w:rsidRDefault="570AB322" w:rsidP="00200D0E">
            <w:pPr>
              <w:rPr>
                <w:rFonts w:ascii="Gill Sans MT" w:hAnsi="Gill Sans MT"/>
                <w:color w:val="auto"/>
              </w:rPr>
            </w:pPr>
            <w:r w:rsidRPr="00AE207D">
              <w:rPr>
                <w:rFonts w:ascii="Gill Sans MT" w:hAnsi="Gill Sans MT"/>
                <w:color w:val="auto"/>
              </w:rPr>
              <w:t>National Observatory for the Fight Against Violence in Schools (2015)</w:t>
            </w:r>
          </w:p>
        </w:tc>
        <w:tc>
          <w:tcPr>
            <w:tcW w:w="7200" w:type="dxa"/>
            <w:tcMar>
              <w:left w:w="105" w:type="dxa"/>
              <w:right w:w="105" w:type="dxa"/>
            </w:tcMar>
          </w:tcPr>
          <w:p w14:paraId="74822592" w14:textId="77777777" w:rsidR="570AB322" w:rsidRPr="00AE207D" w:rsidRDefault="570AB322" w:rsidP="00200D0E">
            <w:pPr>
              <w:rPr>
                <w:rFonts w:ascii="Gill Sans MT" w:hAnsi="Gill Sans MT"/>
                <w:color w:val="auto"/>
              </w:rPr>
            </w:pPr>
            <w:r w:rsidRPr="00AE207D">
              <w:rPr>
                <w:rFonts w:ascii="Gill Sans MT" w:hAnsi="Gill Sans MT"/>
                <w:color w:val="auto"/>
              </w:rPr>
              <w:t>Establishment of the observatory to address violence in schools and promote safe and inclusive learning environments.</w:t>
            </w:r>
          </w:p>
        </w:tc>
      </w:tr>
      <w:tr w:rsidR="00F13B2F" w:rsidRPr="00F0030B" w14:paraId="67FCD933" w14:textId="77777777" w:rsidTr="005626FA">
        <w:trPr>
          <w:trHeight w:val="287"/>
        </w:trPr>
        <w:tc>
          <w:tcPr>
            <w:tcW w:w="2610" w:type="dxa"/>
            <w:tcMar>
              <w:left w:w="105" w:type="dxa"/>
              <w:right w:w="105" w:type="dxa"/>
            </w:tcMar>
          </w:tcPr>
          <w:p w14:paraId="26E5E1A2" w14:textId="29C23D20" w:rsidR="079305A5" w:rsidRPr="00AE207D" w:rsidRDefault="079305A5" w:rsidP="00200D0E">
            <w:pPr>
              <w:rPr>
                <w:rFonts w:ascii="Gill Sans MT" w:hAnsi="Gill Sans MT"/>
                <w:color w:val="auto"/>
              </w:rPr>
            </w:pPr>
            <w:r w:rsidRPr="00AE207D">
              <w:rPr>
                <w:rFonts w:ascii="Gill Sans MT" w:hAnsi="Gill Sans MT"/>
                <w:color w:val="auto"/>
              </w:rPr>
              <w:t xml:space="preserve">The </w:t>
            </w:r>
            <w:r w:rsidR="00CA796A" w:rsidRPr="00AE207D">
              <w:rPr>
                <w:rFonts w:ascii="Gill Sans MT" w:hAnsi="Gill Sans MT"/>
                <w:color w:val="auto"/>
              </w:rPr>
              <w:t xml:space="preserve">Educational Reform Strategic </w:t>
            </w:r>
            <w:r w:rsidR="00A73EE6" w:rsidRPr="00AE207D">
              <w:rPr>
                <w:rFonts w:ascii="Gill Sans MT" w:hAnsi="Gill Sans MT"/>
                <w:color w:val="auto"/>
              </w:rPr>
              <w:t xml:space="preserve">Vision </w:t>
            </w:r>
            <w:r w:rsidRPr="00AE207D">
              <w:rPr>
                <w:rFonts w:ascii="Gill Sans MT" w:hAnsi="Gill Sans MT"/>
                <w:color w:val="auto"/>
              </w:rPr>
              <w:t>(2015</w:t>
            </w:r>
            <w:r w:rsidR="00CA796A" w:rsidRPr="00AE207D">
              <w:rPr>
                <w:rFonts w:ascii="Gill Sans MT" w:hAnsi="Gill Sans MT"/>
                <w:color w:val="auto"/>
              </w:rPr>
              <w:t>–</w:t>
            </w:r>
            <w:r w:rsidRPr="00AE207D">
              <w:rPr>
                <w:rFonts w:ascii="Gill Sans MT" w:hAnsi="Gill Sans MT"/>
                <w:color w:val="auto"/>
              </w:rPr>
              <w:t>2030)</w:t>
            </w:r>
          </w:p>
        </w:tc>
        <w:tc>
          <w:tcPr>
            <w:tcW w:w="7200" w:type="dxa"/>
            <w:tcMar>
              <w:left w:w="105" w:type="dxa"/>
              <w:right w:w="105" w:type="dxa"/>
            </w:tcMar>
          </w:tcPr>
          <w:p w14:paraId="77338569" w14:textId="69AB36F1" w:rsidR="079305A5" w:rsidRPr="00AE207D" w:rsidRDefault="079305A5" w:rsidP="00200D0E">
            <w:pPr>
              <w:rPr>
                <w:rFonts w:ascii="Gill Sans MT" w:hAnsi="Gill Sans MT"/>
                <w:color w:val="auto"/>
              </w:rPr>
            </w:pPr>
            <w:r w:rsidRPr="00AE207D">
              <w:rPr>
                <w:rFonts w:ascii="Gill Sans MT" w:hAnsi="Gill Sans MT"/>
                <w:color w:val="auto"/>
              </w:rPr>
              <w:t xml:space="preserve">The ultimate goal of this strategic vision is to create a new school vision based on key principles, including </w:t>
            </w:r>
            <w:r w:rsidR="00850013" w:rsidRPr="00AE207D">
              <w:rPr>
                <w:rFonts w:ascii="Gill Sans MT" w:hAnsi="Gill Sans MT"/>
                <w:color w:val="auto"/>
              </w:rPr>
              <w:t xml:space="preserve">providing </w:t>
            </w:r>
            <w:r w:rsidRPr="00AE207D">
              <w:rPr>
                <w:rFonts w:ascii="Gill Sans MT" w:hAnsi="Gill Sans MT"/>
                <w:color w:val="auto"/>
              </w:rPr>
              <w:t>equity and equal opportunities, providing quality education for all individuals, and fostering the development of both individuals and society.</w:t>
            </w:r>
          </w:p>
        </w:tc>
      </w:tr>
      <w:tr w:rsidR="00F13B2F" w:rsidRPr="00F0030B" w14:paraId="00BC24F1" w14:textId="77777777" w:rsidTr="005626FA">
        <w:trPr>
          <w:trHeight w:val="7"/>
        </w:trPr>
        <w:tc>
          <w:tcPr>
            <w:tcW w:w="2610" w:type="dxa"/>
            <w:tcMar>
              <w:left w:w="105" w:type="dxa"/>
              <w:right w:w="105" w:type="dxa"/>
            </w:tcMar>
          </w:tcPr>
          <w:p w14:paraId="02E1AE67" w14:textId="491DAF9D" w:rsidR="570AB322" w:rsidRPr="00AE207D" w:rsidRDefault="570AB322" w:rsidP="00200D0E">
            <w:pPr>
              <w:rPr>
                <w:rFonts w:ascii="Gill Sans MT" w:hAnsi="Gill Sans MT"/>
                <w:color w:val="auto"/>
              </w:rPr>
            </w:pPr>
            <w:r w:rsidRPr="00AE207D">
              <w:rPr>
                <w:rFonts w:ascii="Gill Sans MT" w:hAnsi="Gill Sans MT"/>
                <w:color w:val="auto"/>
              </w:rPr>
              <w:t xml:space="preserve">The Social Cohesion Support Fund managed by the Ministry of Solidarity, </w:t>
            </w:r>
            <w:r w:rsidRPr="00AE207D">
              <w:rPr>
                <w:rFonts w:ascii="Gill Sans MT" w:hAnsi="Gill Sans MT"/>
                <w:color w:val="auto"/>
              </w:rPr>
              <w:lastRenderedPageBreak/>
              <w:t>Women, Family</w:t>
            </w:r>
            <w:r w:rsidR="00653EFA" w:rsidRPr="00AE207D">
              <w:rPr>
                <w:rFonts w:ascii="Gill Sans MT" w:hAnsi="Gill Sans MT"/>
                <w:color w:val="auto"/>
              </w:rPr>
              <w:t>,</w:t>
            </w:r>
            <w:r w:rsidRPr="00AE207D">
              <w:rPr>
                <w:rFonts w:ascii="Gill Sans MT" w:hAnsi="Gill Sans MT"/>
                <w:color w:val="auto"/>
              </w:rPr>
              <w:t xml:space="preserve"> and Social Development (2012)</w:t>
            </w:r>
          </w:p>
        </w:tc>
        <w:tc>
          <w:tcPr>
            <w:tcW w:w="7200" w:type="dxa"/>
            <w:tcMar>
              <w:left w:w="105" w:type="dxa"/>
              <w:right w:w="105" w:type="dxa"/>
            </w:tcMar>
          </w:tcPr>
          <w:p w14:paraId="68073C8E" w14:textId="77777777" w:rsidR="570AB322" w:rsidRPr="00AE207D" w:rsidRDefault="570AB322" w:rsidP="00200D0E">
            <w:pPr>
              <w:rPr>
                <w:rFonts w:ascii="Gill Sans MT" w:hAnsi="Gill Sans MT"/>
                <w:color w:val="auto"/>
              </w:rPr>
            </w:pPr>
            <w:r w:rsidRPr="00AE207D">
              <w:rPr>
                <w:rFonts w:ascii="Gill Sans MT" w:hAnsi="Gill Sans MT"/>
                <w:color w:val="auto"/>
              </w:rPr>
              <w:lastRenderedPageBreak/>
              <w:t xml:space="preserve">This fund aims to stimulate institutional contributions for the rights of people with disabilities by improving the conditions of schooling for children with </w:t>
            </w:r>
            <w:r w:rsidRPr="00AE207D">
              <w:rPr>
                <w:rFonts w:ascii="Gill Sans MT" w:hAnsi="Gill Sans MT"/>
                <w:color w:val="auto"/>
              </w:rPr>
              <w:lastRenderedPageBreak/>
              <w:t>disabilities, the acquisition of specific devices and other technical aids, and the encouragement of professional integration and income-generating activities.</w:t>
            </w:r>
          </w:p>
        </w:tc>
      </w:tr>
      <w:tr w:rsidR="00F13B2F" w:rsidRPr="00F0030B" w14:paraId="28643ACC" w14:textId="77777777" w:rsidTr="005626FA">
        <w:trPr>
          <w:trHeight w:val="181"/>
        </w:trPr>
        <w:tc>
          <w:tcPr>
            <w:tcW w:w="2610" w:type="dxa"/>
            <w:tcMar>
              <w:left w:w="105" w:type="dxa"/>
              <w:right w:w="105" w:type="dxa"/>
            </w:tcMar>
          </w:tcPr>
          <w:p w14:paraId="692A042F" w14:textId="12806DB7" w:rsidR="570AB322" w:rsidRPr="00AE207D" w:rsidRDefault="570AB322" w:rsidP="00200D0E">
            <w:pPr>
              <w:rPr>
                <w:rFonts w:ascii="Gill Sans MT" w:hAnsi="Gill Sans MT"/>
                <w:color w:val="auto"/>
              </w:rPr>
            </w:pPr>
            <w:r w:rsidRPr="00AE207D">
              <w:rPr>
                <w:rFonts w:ascii="Gill Sans MT" w:hAnsi="Gill Sans MT"/>
                <w:color w:val="auto"/>
              </w:rPr>
              <w:lastRenderedPageBreak/>
              <w:t>Moroccan Constitution (2011)</w:t>
            </w:r>
          </w:p>
        </w:tc>
        <w:tc>
          <w:tcPr>
            <w:tcW w:w="7200" w:type="dxa"/>
            <w:tcMar>
              <w:left w:w="105" w:type="dxa"/>
              <w:right w:w="105" w:type="dxa"/>
            </w:tcMar>
          </w:tcPr>
          <w:p w14:paraId="01CCC9C0" w14:textId="77777777" w:rsidR="570AB322" w:rsidRPr="00AE207D" w:rsidRDefault="570AB322" w:rsidP="00200D0E">
            <w:pPr>
              <w:rPr>
                <w:rFonts w:ascii="Gill Sans MT" w:hAnsi="Gill Sans MT"/>
                <w:color w:val="auto"/>
              </w:rPr>
            </w:pPr>
            <w:r w:rsidRPr="00AE207D">
              <w:rPr>
                <w:rFonts w:ascii="Gill Sans MT" w:hAnsi="Gill Sans MT"/>
                <w:color w:val="auto"/>
              </w:rPr>
              <w:t>Guarantees the right to education for all citizens, emphasizing equal access and prohibiting discrimination based on gender or any other grounds.</w:t>
            </w:r>
          </w:p>
        </w:tc>
      </w:tr>
      <w:tr w:rsidR="00F13B2F" w:rsidRPr="00F0030B" w14:paraId="1CFCCCF9" w14:textId="77777777" w:rsidTr="005626FA">
        <w:trPr>
          <w:trHeight w:val="7"/>
        </w:trPr>
        <w:tc>
          <w:tcPr>
            <w:tcW w:w="2610" w:type="dxa"/>
            <w:tcMar>
              <w:left w:w="105" w:type="dxa"/>
              <w:right w:w="105" w:type="dxa"/>
            </w:tcMar>
          </w:tcPr>
          <w:p w14:paraId="5CE20408" w14:textId="1BAFBC09" w:rsidR="570AB322" w:rsidRPr="00AE207D" w:rsidRDefault="570AB322" w:rsidP="00200D0E">
            <w:pPr>
              <w:rPr>
                <w:rFonts w:ascii="Gill Sans MT" w:hAnsi="Gill Sans MT"/>
                <w:color w:val="auto"/>
              </w:rPr>
            </w:pPr>
            <w:r w:rsidRPr="00AE207D">
              <w:rPr>
                <w:rFonts w:ascii="Gill Sans MT" w:hAnsi="Gill Sans MT"/>
                <w:color w:val="auto"/>
              </w:rPr>
              <w:t>Strategic Action Plan for the Institutionalization of Gender Equality (PASMT; 2009</w:t>
            </w:r>
            <w:r w:rsidR="003C0848" w:rsidRPr="00AE207D">
              <w:rPr>
                <w:rFonts w:ascii="Gill Sans MT" w:hAnsi="Gill Sans MT"/>
                <w:color w:val="auto"/>
              </w:rPr>
              <w:t>–</w:t>
            </w:r>
            <w:r w:rsidRPr="00AE207D">
              <w:rPr>
                <w:rFonts w:ascii="Gill Sans MT" w:hAnsi="Gill Sans MT"/>
                <w:color w:val="auto"/>
              </w:rPr>
              <w:t>2012)</w:t>
            </w:r>
          </w:p>
        </w:tc>
        <w:tc>
          <w:tcPr>
            <w:tcW w:w="7200" w:type="dxa"/>
            <w:tcMar>
              <w:left w:w="105" w:type="dxa"/>
              <w:right w:w="105" w:type="dxa"/>
            </w:tcMar>
          </w:tcPr>
          <w:p w14:paraId="71B75020" w14:textId="77777777" w:rsidR="570AB322" w:rsidRPr="00AE207D" w:rsidRDefault="570AB322" w:rsidP="00200D0E">
            <w:pPr>
              <w:rPr>
                <w:rFonts w:ascii="Gill Sans MT" w:hAnsi="Gill Sans MT"/>
                <w:color w:val="auto"/>
              </w:rPr>
            </w:pPr>
            <w:r w:rsidRPr="00AE207D">
              <w:rPr>
                <w:rFonts w:ascii="Gill Sans MT" w:hAnsi="Gill Sans MT"/>
                <w:color w:val="auto"/>
              </w:rPr>
              <w:t>Plan focused on institutionalizing gender equality in the education system, including capacity development, equitable access to education, and creating a school environment that promotes gender equality.</w:t>
            </w:r>
          </w:p>
        </w:tc>
      </w:tr>
      <w:tr w:rsidR="00F13B2F" w:rsidRPr="00F0030B" w14:paraId="1E6629B7" w14:textId="77777777" w:rsidTr="005626FA">
        <w:trPr>
          <w:trHeight w:val="248"/>
        </w:trPr>
        <w:tc>
          <w:tcPr>
            <w:tcW w:w="2610" w:type="dxa"/>
            <w:tcMar>
              <w:left w:w="105" w:type="dxa"/>
              <w:right w:w="105" w:type="dxa"/>
            </w:tcMar>
          </w:tcPr>
          <w:p w14:paraId="4E83D2AD" w14:textId="3FCD5CB8" w:rsidR="570AB322" w:rsidRPr="00AE207D" w:rsidRDefault="570AB322" w:rsidP="00200D0E">
            <w:pPr>
              <w:rPr>
                <w:rFonts w:ascii="Gill Sans MT" w:hAnsi="Gill Sans MT"/>
                <w:color w:val="auto"/>
              </w:rPr>
            </w:pPr>
            <w:r w:rsidRPr="00AE207D">
              <w:rPr>
                <w:rFonts w:ascii="Gill Sans MT" w:hAnsi="Gill Sans MT"/>
                <w:color w:val="auto"/>
              </w:rPr>
              <w:t>Najah Emergency Plan (2009</w:t>
            </w:r>
            <w:r w:rsidR="009D5542" w:rsidRPr="00AE207D">
              <w:rPr>
                <w:rFonts w:ascii="Gill Sans MT" w:hAnsi="Gill Sans MT"/>
                <w:color w:val="auto"/>
              </w:rPr>
              <w:t>–</w:t>
            </w:r>
            <w:r w:rsidRPr="00AE207D">
              <w:rPr>
                <w:rFonts w:ascii="Gill Sans MT" w:hAnsi="Gill Sans MT"/>
                <w:color w:val="auto"/>
              </w:rPr>
              <w:t>2012)</w:t>
            </w:r>
          </w:p>
        </w:tc>
        <w:tc>
          <w:tcPr>
            <w:tcW w:w="7200" w:type="dxa"/>
            <w:tcMar>
              <w:left w:w="105" w:type="dxa"/>
              <w:right w:w="105" w:type="dxa"/>
            </w:tcMar>
          </w:tcPr>
          <w:p w14:paraId="4071C186" w14:textId="446AC234" w:rsidR="570AB322" w:rsidRPr="00AE207D" w:rsidRDefault="570AB322" w:rsidP="00200D0E">
            <w:pPr>
              <w:rPr>
                <w:rFonts w:ascii="Gill Sans MT" w:hAnsi="Gill Sans MT"/>
                <w:color w:val="auto"/>
              </w:rPr>
            </w:pPr>
            <w:r w:rsidRPr="00AE207D">
              <w:rPr>
                <w:rFonts w:ascii="Gill Sans MT" w:hAnsi="Gill Sans MT"/>
                <w:color w:val="auto"/>
              </w:rPr>
              <w:t>Implementation of a plan aimed at achieving the Millennium Development Goals (MDG</w:t>
            </w:r>
            <w:r w:rsidR="000C7579" w:rsidRPr="00AE207D">
              <w:rPr>
                <w:rFonts w:ascii="Gill Sans MT" w:hAnsi="Gill Sans MT"/>
                <w:color w:val="auto"/>
              </w:rPr>
              <w:t>s</w:t>
            </w:r>
            <w:r w:rsidRPr="00AE207D">
              <w:rPr>
                <w:rFonts w:ascii="Gill Sans MT" w:hAnsi="Gill Sans MT"/>
                <w:color w:val="auto"/>
              </w:rPr>
              <w:t xml:space="preserve">) to promote </w:t>
            </w:r>
            <w:r w:rsidR="000C7579" w:rsidRPr="00AE207D">
              <w:rPr>
                <w:rFonts w:ascii="Gill Sans MT" w:hAnsi="Gill Sans MT"/>
                <w:color w:val="auto"/>
              </w:rPr>
              <w:t xml:space="preserve">women’s </w:t>
            </w:r>
            <w:r w:rsidRPr="00AE207D">
              <w:rPr>
                <w:rFonts w:ascii="Gill Sans MT" w:hAnsi="Gill Sans MT"/>
                <w:color w:val="auto"/>
              </w:rPr>
              <w:t>empowerment and institutionalize gender equality in education.</w:t>
            </w:r>
          </w:p>
        </w:tc>
      </w:tr>
      <w:tr w:rsidR="00F13B2F" w:rsidRPr="00F0030B" w14:paraId="5EAA4C64" w14:textId="77777777" w:rsidTr="005626FA">
        <w:trPr>
          <w:trHeight w:val="35"/>
        </w:trPr>
        <w:tc>
          <w:tcPr>
            <w:tcW w:w="2610" w:type="dxa"/>
            <w:tcMar>
              <w:left w:w="105" w:type="dxa"/>
              <w:right w:w="105" w:type="dxa"/>
            </w:tcMar>
          </w:tcPr>
          <w:p w14:paraId="6775356D" w14:textId="77777777" w:rsidR="570AB322" w:rsidRPr="00AE207D" w:rsidRDefault="570AB322" w:rsidP="00200D0E">
            <w:pPr>
              <w:rPr>
                <w:rFonts w:ascii="Gill Sans MT" w:hAnsi="Gill Sans MT"/>
                <w:color w:val="auto"/>
              </w:rPr>
            </w:pPr>
            <w:r w:rsidRPr="00AE207D">
              <w:rPr>
                <w:rFonts w:ascii="Gill Sans MT" w:hAnsi="Gill Sans MT"/>
                <w:color w:val="auto"/>
              </w:rPr>
              <w:t>Convention on the Rights of Persons with Disabilities (CRPD; 2009)</w:t>
            </w:r>
          </w:p>
        </w:tc>
        <w:tc>
          <w:tcPr>
            <w:tcW w:w="7200" w:type="dxa"/>
            <w:tcMar>
              <w:left w:w="105" w:type="dxa"/>
              <w:right w:w="105" w:type="dxa"/>
            </w:tcMar>
          </w:tcPr>
          <w:p w14:paraId="7008B885" w14:textId="77777777" w:rsidR="570AB322" w:rsidRPr="00AE207D" w:rsidRDefault="570AB322" w:rsidP="00200D0E">
            <w:pPr>
              <w:rPr>
                <w:rFonts w:ascii="Gill Sans MT" w:hAnsi="Gill Sans MT"/>
                <w:color w:val="auto"/>
              </w:rPr>
            </w:pPr>
            <w:r w:rsidRPr="00AE207D">
              <w:rPr>
                <w:rFonts w:ascii="Gill Sans MT" w:hAnsi="Gill Sans MT"/>
                <w:color w:val="auto"/>
              </w:rPr>
              <w:t>Ratification of the international convention to align local legislation on disability with international standards, promoting equality, autonomy, and inclusion.</w:t>
            </w:r>
          </w:p>
        </w:tc>
      </w:tr>
      <w:tr w:rsidR="00F13B2F" w:rsidRPr="00F0030B" w14:paraId="2D86E881" w14:textId="77777777" w:rsidTr="005626FA">
        <w:trPr>
          <w:trHeight w:val="7"/>
        </w:trPr>
        <w:tc>
          <w:tcPr>
            <w:tcW w:w="2610" w:type="dxa"/>
            <w:tcMar>
              <w:left w:w="105" w:type="dxa"/>
              <w:right w:w="105" w:type="dxa"/>
            </w:tcMar>
          </w:tcPr>
          <w:p w14:paraId="38BD91A0" w14:textId="77777777" w:rsidR="570AB322" w:rsidRPr="00AE207D" w:rsidRDefault="570AB322" w:rsidP="00200D0E">
            <w:pPr>
              <w:rPr>
                <w:rFonts w:ascii="Gill Sans MT" w:hAnsi="Gill Sans MT"/>
                <w:color w:val="auto"/>
              </w:rPr>
            </w:pPr>
            <w:proofErr w:type="spellStart"/>
            <w:r w:rsidRPr="00AE207D">
              <w:rPr>
                <w:rFonts w:ascii="Gill Sans MT" w:hAnsi="Gill Sans MT"/>
                <w:color w:val="auto"/>
              </w:rPr>
              <w:t>Moudawana</w:t>
            </w:r>
            <w:proofErr w:type="spellEnd"/>
            <w:r w:rsidRPr="00AE207D">
              <w:rPr>
                <w:rFonts w:ascii="Gill Sans MT" w:hAnsi="Gill Sans MT"/>
                <w:color w:val="auto"/>
              </w:rPr>
              <w:t xml:space="preserve"> Family Code Reforms (2004)</w:t>
            </w:r>
          </w:p>
        </w:tc>
        <w:tc>
          <w:tcPr>
            <w:tcW w:w="7200" w:type="dxa"/>
            <w:tcMar>
              <w:left w:w="105" w:type="dxa"/>
              <w:right w:w="105" w:type="dxa"/>
            </w:tcMar>
          </w:tcPr>
          <w:p w14:paraId="60EFF979" w14:textId="77777777" w:rsidR="570AB322" w:rsidRPr="00AE207D" w:rsidRDefault="570AB322" w:rsidP="00200D0E">
            <w:pPr>
              <w:rPr>
                <w:rFonts w:ascii="Gill Sans MT" w:hAnsi="Gill Sans MT"/>
                <w:color w:val="auto"/>
              </w:rPr>
            </w:pPr>
            <w:r w:rsidRPr="00AE207D">
              <w:rPr>
                <w:rFonts w:ascii="Gill Sans MT" w:hAnsi="Gill Sans MT"/>
                <w:color w:val="auto"/>
              </w:rPr>
              <w:t>Reforms addressing gender equality within the family and society, covering areas such as inheritance rights, polygamy, and minimum age of marriage to promote gender equity and empower women and girls.</w:t>
            </w:r>
          </w:p>
        </w:tc>
      </w:tr>
      <w:tr w:rsidR="00F13B2F" w:rsidRPr="00F0030B" w14:paraId="5FDF9507" w14:textId="77777777" w:rsidTr="005626FA">
        <w:trPr>
          <w:trHeight w:val="7"/>
        </w:trPr>
        <w:tc>
          <w:tcPr>
            <w:tcW w:w="2610" w:type="dxa"/>
            <w:tcMar>
              <w:left w:w="105" w:type="dxa"/>
              <w:right w:w="105" w:type="dxa"/>
            </w:tcMar>
          </w:tcPr>
          <w:p w14:paraId="32EA578D" w14:textId="77777777" w:rsidR="570AB322" w:rsidRPr="00AE207D" w:rsidRDefault="570AB322" w:rsidP="00200D0E">
            <w:pPr>
              <w:rPr>
                <w:rFonts w:ascii="Gill Sans MT" w:hAnsi="Gill Sans MT"/>
                <w:color w:val="auto"/>
              </w:rPr>
            </w:pPr>
            <w:r w:rsidRPr="00AE207D">
              <w:rPr>
                <w:rFonts w:ascii="Gill Sans MT" w:hAnsi="Gill Sans MT"/>
                <w:color w:val="auto"/>
              </w:rPr>
              <w:t>Law 17-02 (2002)</w:t>
            </w:r>
          </w:p>
          <w:p w14:paraId="59875F54" w14:textId="77777777" w:rsidR="570AB322" w:rsidRPr="00AE207D" w:rsidRDefault="570AB322" w:rsidP="00200D0E">
            <w:pPr>
              <w:rPr>
                <w:rFonts w:ascii="Gill Sans MT" w:hAnsi="Gill Sans MT"/>
                <w:color w:val="auto"/>
              </w:rPr>
            </w:pPr>
          </w:p>
        </w:tc>
        <w:tc>
          <w:tcPr>
            <w:tcW w:w="7200" w:type="dxa"/>
            <w:tcMar>
              <w:left w:w="105" w:type="dxa"/>
              <w:right w:w="105" w:type="dxa"/>
            </w:tcMar>
          </w:tcPr>
          <w:p w14:paraId="556A827F" w14:textId="01D202F8" w:rsidR="570AB322" w:rsidRPr="00AE207D" w:rsidRDefault="570AB322" w:rsidP="00200D0E">
            <w:pPr>
              <w:rPr>
                <w:rFonts w:ascii="Gill Sans MT" w:hAnsi="Gill Sans MT"/>
                <w:color w:val="auto"/>
              </w:rPr>
            </w:pPr>
            <w:r w:rsidRPr="00AE207D">
              <w:rPr>
                <w:rFonts w:ascii="Gill Sans MT" w:hAnsi="Gill Sans MT"/>
                <w:color w:val="auto"/>
              </w:rPr>
              <w:t>Focuses on the protection of the rights of persons with disabilities, including their inclusion in education</w:t>
            </w:r>
            <w:r w:rsidR="0054419C" w:rsidRPr="00AE207D">
              <w:rPr>
                <w:rFonts w:ascii="Gill Sans MT" w:hAnsi="Gill Sans MT"/>
                <w:color w:val="auto"/>
              </w:rPr>
              <w:t>,</w:t>
            </w:r>
            <w:r w:rsidRPr="00AE207D">
              <w:rPr>
                <w:rFonts w:ascii="Gill Sans MT" w:hAnsi="Gill Sans MT"/>
                <w:color w:val="auto"/>
              </w:rPr>
              <w:t xml:space="preserve"> and calls for accessibility in public buildings and institutions.</w:t>
            </w:r>
          </w:p>
        </w:tc>
      </w:tr>
      <w:tr w:rsidR="00F13B2F" w:rsidRPr="00F0030B" w14:paraId="3A078A14" w14:textId="77777777" w:rsidTr="005626FA">
        <w:trPr>
          <w:trHeight w:val="7"/>
        </w:trPr>
        <w:tc>
          <w:tcPr>
            <w:tcW w:w="2610" w:type="dxa"/>
            <w:tcMar>
              <w:left w:w="105" w:type="dxa"/>
              <w:right w:w="105" w:type="dxa"/>
            </w:tcMar>
          </w:tcPr>
          <w:p w14:paraId="1C531AF2" w14:textId="77777777" w:rsidR="570AB322" w:rsidRPr="00AE207D" w:rsidRDefault="570AB322" w:rsidP="00200D0E">
            <w:pPr>
              <w:rPr>
                <w:rFonts w:ascii="Gill Sans MT" w:hAnsi="Gill Sans MT"/>
                <w:color w:val="auto"/>
              </w:rPr>
            </w:pPr>
            <w:r w:rsidRPr="00AE207D">
              <w:rPr>
                <w:rFonts w:ascii="Gill Sans MT" w:hAnsi="Gill Sans MT"/>
                <w:color w:val="auto"/>
              </w:rPr>
              <w:t>Charter for Education and Training (2000)</w:t>
            </w:r>
          </w:p>
        </w:tc>
        <w:tc>
          <w:tcPr>
            <w:tcW w:w="7200" w:type="dxa"/>
            <w:tcMar>
              <w:left w:w="105" w:type="dxa"/>
              <w:right w:w="105" w:type="dxa"/>
            </w:tcMar>
          </w:tcPr>
          <w:p w14:paraId="156703A2" w14:textId="77777777" w:rsidR="570AB322" w:rsidRPr="00AE207D" w:rsidRDefault="570AB322" w:rsidP="00200D0E">
            <w:pPr>
              <w:rPr>
                <w:rFonts w:ascii="Gill Sans MT" w:hAnsi="Gill Sans MT"/>
                <w:color w:val="auto"/>
              </w:rPr>
            </w:pPr>
            <w:r w:rsidRPr="00AE207D">
              <w:rPr>
                <w:rFonts w:ascii="Gill Sans MT" w:hAnsi="Gill Sans MT"/>
                <w:color w:val="auto"/>
              </w:rPr>
              <w:t>Adoption of a charter outlining the principles and objectives of the Moroccan education system, including addressing the gender gap in education and encouraging schooling for girls in rural areas.</w:t>
            </w:r>
          </w:p>
        </w:tc>
      </w:tr>
      <w:tr w:rsidR="00F13B2F" w:rsidRPr="00F0030B" w14:paraId="3C2A9BE5" w14:textId="77777777" w:rsidTr="005626FA">
        <w:trPr>
          <w:trHeight w:val="1655"/>
        </w:trPr>
        <w:tc>
          <w:tcPr>
            <w:tcW w:w="2610" w:type="dxa"/>
            <w:tcMar>
              <w:left w:w="105" w:type="dxa"/>
              <w:right w:w="105" w:type="dxa"/>
            </w:tcMar>
          </w:tcPr>
          <w:p w14:paraId="64A96505" w14:textId="4EA92A0B" w:rsidR="570AB322" w:rsidRPr="00AE207D" w:rsidRDefault="570AB322" w:rsidP="00200D0E">
            <w:pPr>
              <w:rPr>
                <w:rFonts w:ascii="Gill Sans MT" w:hAnsi="Gill Sans MT"/>
                <w:color w:val="auto"/>
              </w:rPr>
            </w:pPr>
            <w:r w:rsidRPr="00AE207D">
              <w:rPr>
                <w:rFonts w:ascii="Gill Sans MT" w:hAnsi="Gill Sans MT"/>
                <w:color w:val="auto"/>
              </w:rPr>
              <w:t xml:space="preserve">Convention on the Elimination of All Forms of Discrimination </w:t>
            </w:r>
            <w:r w:rsidR="003C0848" w:rsidRPr="00AE207D">
              <w:rPr>
                <w:rFonts w:ascii="Gill Sans MT" w:hAnsi="Gill Sans MT"/>
                <w:color w:val="auto"/>
              </w:rPr>
              <w:t xml:space="preserve">Against </w:t>
            </w:r>
            <w:r w:rsidRPr="00AE207D">
              <w:rPr>
                <w:rFonts w:ascii="Gill Sans MT" w:hAnsi="Gill Sans MT"/>
                <w:color w:val="auto"/>
              </w:rPr>
              <w:t>Women (CEDAW; 1993)</w:t>
            </w:r>
          </w:p>
        </w:tc>
        <w:tc>
          <w:tcPr>
            <w:tcW w:w="7200" w:type="dxa"/>
            <w:tcMar>
              <w:left w:w="105" w:type="dxa"/>
              <w:right w:w="105" w:type="dxa"/>
            </w:tcMar>
          </w:tcPr>
          <w:p w14:paraId="28A1CA1A" w14:textId="77777777" w:rsidR="570AB322" w:rsidRPr="00AE207D" w:rsidRDefault="570AB322" w:rsidP="00200D0E">
            <w:pPr>
              <w:rPr>
                <w:rFonts w:ascii="Gill Sans MT" w:hAnsi="Gill Sans MT"/>
                <w:color w:val="auto"/>
              </w:rPr>
            </w:pPr>
            <w:r w:rsidRPr="00AE207D">
              <w:rPr>
                <w:rFonts w:ascii="Gill Sans MT" w:hAnsi="Gill Sans MT"/>
                <w:color w:val="auto"/>
              </w:rPr>
              <w:t>Ratification of the international convention to address discrimination against women and promote gender equality.</w:t>
            </w:r>
          </w:p>
        </w:tc>
      </w:tr>
    </w:tbl>
    <w:p w14:paraId="0253035B" w14:textId="77777777" w:rsidR="00200D0E" w:rsidRPr="00AE207D" w:rsidRDefault="00200D0E" w:rsidP="00200D0E">
      <w:pPr>
        <w:rPr>
          <w:rFonts w:ascii="Gill Sans MT" w:hAnsi="Gill Sans MT"/>
          <w:color w:val="auto"/>
        </w:rPr>
      </w:pPr>
    </w:p>
    <w:p w14:paraId="011CFE56" w14:textId="21FE4C9F" w:rsidR="000E3C40" w:rsidRPr="00AE207D" w:rsidRDefault="37D9253E" w:rsidP="00200D0E">
      <w:pPr>
        <w:rPr>
          <w:rFonts w:ascii="Gill Sans MT" w:hAnsi="Gill Sans MT"/>
          <w:color w:val="auto"/>
        </w:rPr>
      </w:pPr>
      <w:r w:rsidRPr="00AE207D">
        <w:rPr>
          <w:rFonts w:ascii="Gill Sans MT" w:hAnsi="Gill Sans MT"/>
          <w:color w:val="auto"/>
        </w:rPr>
        <w:t>The following table summarizes the relevant statistics related to enrollment, achievement, and dropout rates for boys and girls in Morocco (HCP, 2022; MoE, 2021).</w:t>
      </w:r>
    </w:p>
    <w:tbl>
      <w:tblPr>
        <w:tblStyle w:val="TableGrid"/>
        <w:tblW w:w="0" w:type="auto"/>
        <w:tblLayout w:type="fixed"/>
        <w:tblLook w:val="06A0" w:firstRow="1" w:lastRow="0" w:firstColumn="1" w:lastColumn="0" w:noHBand="1" w:noVBand="1"/>
      </w:tblPr>
      <w:tblGrid>
        <w:gridCol w:w="6292"/>
        <w:gridCol w:w="1440"/>
        <w:gridCol w:w="1583"/>
      </w:tblGrid>
      <w:tr w:rsidR="000E3C40" w:rsidRPr="00F0030B" w14:paraId="278421E6" w14:textId="77777777" w:rsidTr="00612087">
        <w:trPr>
          <w:trHeight w:val="300"/>
          <w:tblHeader/>
        </w:trPr>
        <w:tc>
          <w:tcPr>
            <w:tcW w:w="6292" w:type="dxa"/>
            <w:tcBorders>
              <w:top w:val="single" w:sz="6" w:space="0" w:color="D9D9E3"/>
              <w:left w:val="single" w:sz="6" w:space="0" w:color="D9D9E3"/>
              <w:bottom w:val="single" w:sz="6" w:space="0" w:color="D9D9E3"/>
              <w:right w:val="single" w:sz="0" w:space="0" w:color="D9D9E3"/>
            </w:tcBorders>
            <w:shd w:val="clear" w:color="auto" w:fill="002F6C"/>
            <w:tcMar>
              <w:left w:w="105" w:type="dxa"/>
              <w:right w:w="105" w:type="dxa"/>
            </w:tcMar>
            <w:vAlign w:val="bottom"/>
          </w:tcPr>
          <w:p w14:paraId="5055CEDB" w14:textId="77777777" w:rsidR="000E3C40" w:rsidRPr="00AE207D" w:rsidRDefault="000E3C40"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Education Indicator</w:t>
            </w:r>
          </w:p>
        </w:tc>
        <w:tc>
          <w:tcPr>
            <w:tcW w:w="1440" w:type="dxa"/>
            <w:tcBorders>
              <w:top w:val="single" w:sz="6" w:space="0" w:color="D9D9E3"/>
              <w:left w:val="single" w:sz="6" w:space="0" w:color="D9D9E3"/>
              <w:bottom w:val="single" w:sz="6" w:space="0" w:color="D9D9E3"/>
              <w:right w:val="single" w:sz="0" w:space="0" w:color="D9D9E3"/>
            </w:tcBorders>
            <w:shd w:val="clear" w:color="auto" w:fill="002F6C"/>
            <w:tcMar>
              <w:left w:w="105" w:type="dxa"/>
              <w:right w:w="105" w:type="dxa"/>
            </w:tcMar>
            <w:vAlign w:val="bottom"/>
          </w:tcPr>
          <w:p w14:paraId="06ED8872" w14:textId="77777777" w:rsidR="000E3C40" w:rsidRPr="00AE207D" w:rsidRDefault="000E3C40"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Boys (%)</w:t>
            </w:r>
          </w:p>
        </w:tc>
        <w:tc>
          <w:tcPr>
            <w:tcW w:w="1583" w:type="dxa"/>
            <w:tcBorders>
              <w:top w:val="single" w:sz="6" w:space="0" w:color="D9D9E3"/>
              <w:left w:val="single" w:sz="6" w:space="0" w:color="D9D9E3"/>
              <w:bottom w:val="single" w:sz="6" w:space="0" w:color="D9D9E3"/>
              <w:right w:val="single" w:sz="6" w:space="0" w:color="D9D9E3"/>
            </w:tcBorders>
            <w:shd w:val="clear" w:color="auto" w:fill="002F6C"/>
            <w:tcMar>
              <w:left w:w="105" w:type="dxa"/>
              <w:right w:w="105" w:type="dxa"/>
            </w:tcMar>
            <w:vAlign w:val="bottom"/>
          </w:tcPr>
          <w:p w14:paraId="61983708" w14:textId="77777777" w:rsidR="000E3C40" w:rsidRPr="00AE207D" w:rsidRDefault="000E3C40"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Girls (%)</w:t>
            </w:r>
          </w:p>
        </w:tc>
      </w:tr>
      <w:tr w:rsidR="000E3C40" w:rsidRPr="00F0030B" w14:paraId="4AE21669"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13152EED"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Average years of schooling</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2EB600AE"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6.52</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1744F119"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4.8</w:t>
            </w:r>
          </w:p>
        </w:tc>
      </w:tr>
      <w:tr w:rsidR="000E3C40" w:rsidRPr="00F0030B" w14:paraId="37A912FD" w14:textId="77777777" w:rsidTr="00944403">
        <w:trPr>
          <w:trHeight w:val="111"/>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5E829B2D" w14:textId="77777777" w:rsidR="000E3C40" w:rsidRPr="00AE207D" w:rsidRDefault="000E3C40" w:rsidP="00612087">
            <w:pPr>
              <w:spacing w:after="120"/>
              <w:rPr>
                <w:rFonts w:ascii="Gill Sans MT" w:hAnsi="Gill Sans MT"/>
                <w:b/>
                <w:color w:val="auto"/>
                <w:szCs w:val="22"/>
              </w:rPr>
            </w:pPr>
            <w:r w:rsidRPr="00AE207D">
              <w:rPr>
                <w:rFonts w:ascii="Gill Sans MT" w:hAnsi="Gill Sans MT"/>
                <w:b/>
                <w:color w:val="auto"/>
              </w:rPr>
              <w:t>Enrollment rate:</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5387EFCD" w14:textId="77777777" w:rsidR="000E3C40" w:rsidRPr="00AE207D" w:rsidRDefault="000E3C40" w:rsidP="00612087">
            <w:pPr>
              <w:spacing w:after="120"/>
              <w:rPr>
                <w:rFonts w:ascii="Gill Sans MT" w:hAnsi="Gill Sans MT"/>
                <w:color w:val="auto"/>
                <w:szCs w:val="22"/>
              </w:rPr>
            </w:pP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21077F3D" w14:textId="77777777" w:rsidR="000E3C40" w:rsidRPr="00AE207D" w:rsidRDefault="000E3C40" w:rsidP="00612087">
            <w:pPr>
              <w:spacing w:after="120"/>
              <w:rPr>
                <w:rFonts w:ascii="Gill Sans MT" w:hAnsi="Gill Sans MT"/>
                <w:color w:val="auto"/>
                <w:szCs w:val="22"/>
              </w:rPr>
            </w:pPr>
          </w:p>
        </w:tc>
      </w:tr>
      <w:tr w:rsidR="000E3C40" w:rsidRPr="00F0030B" w14:paraId="6637AD83"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C4A46DA" w14:textId="4ABECA14" w:rsidR="000E3C40" w:rsidRPr="00AE207D" w:rsidRDefault="000E3C40" w:rsidP="00612087">
            <w:pPr>
              <w:spacing w:after="120"/>
              <w:rPr>
                <w:rFonts w:ascii="Gill Sans MT" w:hAnsi="Gill Sans MT"/>
                <w:color w:val="auto"/>
                <w:szCs w:val="22"/>
              </w:rPr>
            </w:pPr>
            <w:r w:rsidRPr="00AE207D">
              <w:rPr>
                <w:rFonts w:ascii="Gill Sans MT" w:hAnsi="Gill Sans MT"/>
                <w:color w:val="auto"/>
              </w:rPr>
              <w:t>- Enrollment rate in primary school (6</w:t>
            </w:r>
            <w:r w:rsidR="003C0848" w:rsidRPr="00AE207D">
              <w:rPr>
                <w:rFonts w:ascii="Gill Sans MT" w:hAnsi="Gill Sans MT"/>
                <w:color w:val="auto"/>
              </w:rPr>
              <w:t>–</w:t>
            </w:r>
            <w:r w:rsidRPr="00AE207D">
              <w:rPr>
                <w:rFonts w:ascii="Gill Sans MT" w:hAnsi="Gill Sans MT"/>
                <w:color w:val="auto"/>
              </w:rPr>
              <w:t>11 years old) in rural (2021)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788D1C51"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110.6</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58844AD5"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110.3</w:t>
            </w:r>
          </w:p>
        </w:tc>
      </w:tr>
      <w:tr w:rsidR="000E3C40" w:rsidRPr="00F0030B" w14:paraId="67D211E0"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01085628" w14:textId="145B3231" w:rsidR="000E3C40" w:rsidRPr="00AE207D" w:rsidRDefault="000E3C40" w:rsidP="00612087">
            <w:pPr>
              <w:spacing w:after="120"/>
              <w:rPr>
                <w:rFonts w:ascii="Gill Sans MT" w:hAnsi="Gill Sans MT"/>
                <w:color w:val="auto"/>
                <w:szCs w:val="22"/>
              </w:rPr>
            </w:pPr>
            <w:r w:rsidRPr="00AE207D">
              <w:rPr>
                <w:rFonts w:ascii="Gill Sans MT" w:hAnsi="Gill Sans MT"/>
                <w:color w:val="auto"/>
              </w:rPr>
              <w:lastRenderedPageBreak/>
              <w:t>- Enrollment rate in primary school (6</w:t>
            </w:r>
            <w:r w:rsidR="003C0848" w:rsidRPr="00AE207D">
              <w:rPr>
                <w:rFonts w:ascii="Gill Sans MT" w:hAnsi="Gill Sans MT"/>
                <w:color w:val="auto"/>
              </w:rPr>
              <w:t>–</w:t>
            </w:r>
            <w:r w:rsidRPr="00AE207D">
              <w:rPr>
                <w:rFonts w:ascii="Gill Sans MT" w:hAnsi="Gill Sans MT"/>
                <w:color w:val="auto"/>
              </w:rPr>
              <w:t>11 years old) in urban (2021)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37DDEEA9"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98.7</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581990BA"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99.0</w:t>
            </w:r>
          </w:p>
        </w:tc>
      </w:tr>
      <w:tr w:rsidR="000E3C40" w:rsidRPr="00F0030B" w14:paraId="0B36589F"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0104A435"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 Enrollment rate in middle school in rural areas (2021)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2A1C32F6"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89.6</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16DBD991"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80.1</w:t>
            </w:r>
          </w:p>
        </w:tc>
      </w:tr>
      <w:tr w:rsidR="000E3C40" w:rsidRPr="00F0030B" w14:paraId="280569D2"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3EF28BCA"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 Enrollment rate in middle school in urban areas (2021)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79E9932B"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102.0</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10BFC56C"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102.0</w:t>
            </w:r>
          </w:p>
        </w:tc>
      </w:tr>
      <w:tr w:rsidR="000E3C40" w:rsidRPr="00F0030B" w14:paraId="7529D372"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72B96FDB" w14:textId="77777777" w:rsidR="000E3C40" w:rsidRPr="00AE207D" w:rsidRDefault="000E3C40" w:rsidP="00612087">
            <w:pPr>
              <w:spacing w:after="120"/>
              <w:rPr>
                <w:rFonts w:ascii="Gill Sans MT" w:hAnsi="Gill Sans MT"/>
                <w:b/>
                <w:color w:val="auto"/>
                <w:szCs w:val="22"/>
              </w:rPr>
            </w:pPr>
            <w:r w:rsidRPr="00AE207D">
              <w:rPr>
                <w:rFonts w:ascii="Gill Sans MT" w:hAnsi="Gill Sans MT"/>
                <w:b/>
                <w:color w:val="auto"/>
              </w:rPr>
              <w:t>Achievement rate:</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4F052B34" w14:textId="77777777" w:rsidR="000E3C40" w:rsidRPr="00AE207D" w:rsidRDefault="000E3C40" w:rsidP="00612087">
            <w:pPr>
              <w:spacing w:after="120"/>
              <w:rPr>
                <w:rFonts w:ascii="Gill Sans MT" w:hAnsi="Gill Sans MT"/>
                <w:color w:val="auto"/>
                <w:szCs w:val="22"/>
              </w:rPr>
            </w:pP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14575378" w14:textId="77777777" w:rsidR="000E3C40" w:rsidRPr="00AE207D" w:rsidRDefault="000E3C40" w:rsidP="00612087">
            <w:pPr>
              <w:spacing w:after="120"/>
              <w:rPr>
                <w:rFonts w:ascii="Gill Sans MT" w:hAnsi="Gill Sans MT"/>
                <w:color w:val="auto"/>
                <w:szCs w:val="22"/>
              </w:rPr>
            </w:pPr>
          </w:p>
        </w:tc>
      </w:tr>
      <w:tr w:rsidR="000E3C40" w:rsidRPr="00F0030B" w14:paraId="1E26495F"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0A1A6BC"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 Achievement rate in primary school (2021)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348670E9"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89.3</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24A662BA"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91.4</w:t>
            </w:r>
          </w:p>
        </w:tc>
      </w:tr>
      <w:tr w:rsidR="000E3C40" w:rsidRPr="00F0030B" w14:paraId="2A9CEAFA"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3DD98626"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 Achievement rate in middle school (2021)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5CFC21F7"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56.8</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4FAFE97B"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68.4</w:t>
            </w:r>
          </w:p>
        </w:tc>
      </w:tr>
      <w:tr w:rsidR="000E3C40" w:rsidRPr="00F0030B" w14:paraId="3066888D"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0EF43BF" w14:textId="77777777" w:rsidR="000E3C40" w:rsidRPr="00AE207D" w:rsidRDefault="000E3C40" w:rsidP="00612087">
            <w:pPr>
              <w:spacing w:after="120"/>
              <w:rPr>
                <w:rFonts w:ascii="Gill Sans MT" w:hAnsi="Gill Sans MT"/>
                <w:b/>
                <w:color w:val="auto"/>
                <w:szCs w:val="22"/>
              </w:rPr>
            </w:pPr>
            <w:r w:rsidRPr="00AE207D">
              <w:rPr>
                <w:rFonts w:ascii="Gill Sans MT" w:hAnsi="Gill Sans MT"/>
                <w:b/>
                <w:color w:val="auto"/>
              </w:rPr>
              <w:t>Dropout rate:</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5606E8CD" w14:textId="77777777" w:rsidR="000E3C40" w:rsidRPr="00AE207D" w:rsidRDefault="000E3C40" w:rsidP="00612087">
            <w:pPr>
              <w:spacing w:after="120"/>
              <w:rPr>
                <w:rFonts w:ascii="Gill Sans MT" w:hAnsi="Gill Sans MT"/>
                <w:color w:val="auto"/>
                <w:szCs w:val="22"/>
              </w:rPr>
            </w:pP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621DE852" w14:textId="77777777" w:rsidR="000E3C40" w:rsidRPr="00AE207D" w:rsidRDefault="000E3C40" w:rsidP="00612087">
            <w:pPr>
              <w:spacing w:after="120"/>
              <w:rPr>
                <w:rFonts w:ascii="Gill Sans MT" w:hAnsi="Gill Sans MT"/>
                <w:color w:val="auto"/>
                <w:szCs w:val="22"/>
              </w:rPr>
            </w:pPr>
          </w:p>
        </w:tc>
      </w:tr>
      <w:tr w:rsidR="000E3C40" w:rsidRPr="00F0030B" w14:paraId="3464B093"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8915F3D" w14:textId="0982AB16" w:rsidR="000E3C40" w:rsidRPr="00AE207D" w:rsidRDefault="000E3C40" w:rsidP="00612087">
            <w:pPr>
              <w:spacing w:after="120"/>
              <w:rPr>
                <w:rFonts w:ascii="Gill Sans MT" w:hAnsi="Gill Sans MT"/>
                <w:color w:val="auto"/>
                <w:szCs w:val="22"/>
              </w:rPr>
            </w:pPr>
            <w:r w:rsidRPr="00AE207D">
              <w:rPr>
                <w:rFonts w:ascii="Gill Sans MT" w:hAnsi="Gill Sans MT"/>
                <w:color w:val="auto"/>
              </w:rPr>
              <w:t>- Dropout rate in primary education (2020</w:t>
            </w:r>
            <w:r w:rsidR="00F17808" w:rsidRPr="00AE207D">
              <w:rPr>
                <w:rFonts w:ascii="Gill Sans MT" w:hAnsi="Gill Sans MT"/>
                <w:color w:val="auto"/>
              </w:rPr>
              <w:t>–</w:t>
            </w:r>
            <w:r w:rsidRPr="00AE207D">
              <w:rPr>
                <w:rFonts w:ascii="Gill Sans MT" w:hAnsi="Gill Sans MT"/>
                <w:color w:val="auto"/>
              </w:rPr>
              <w:t>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2BFF9515"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2.9</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07070C04"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3.1</w:t>
            </w:r>
          </w:p>
        </w:tc>
      </w:tr>
      <w:tr w:rsidR="000E3C40" w:rsidRPr="00F0030B" w14:paraId="6F4FCAA3"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15D6B6F2" w14:textId="74EA32FF" w:rsidR="000E3C40" w:rsidRPr="00AE207D" w:rsidRDefault="000E3C40" w:rsidP="00612087">
            <w:pPr>
              <w:spacing w:after="120"/>
              <w:rPr>
                <w:rFonts w:ascii="Gill Sans MT" w:hAnsi="Gill Sans MT"/>
                <w:color w:val="auto"/>
                <w:szCs w:val="22"/>
              </w:rPr>
            </w:pPr>
            <w:r w:rsidRPr="00AE207D">
              <w:rPr>
                <w:rFonts w:ascii="Gill Sans MT" w:hAnsi="Gill Sans MT"/>
                <w:color w:val="auto"/>
              </w:rPr>
              <w:t>- Dropout rate in middle school (2020</w:t>
            </w:r>
            <w:r w:rsidR="00F17808" w:rsidRPr="00AE207D">
              <w:rPr>
                <w:rFonts w:ascii="Gill Sans MT" w:hAnsi="Gill Sans MT"/>
                <w:color w:val="auto"/>
              </w:rPr>
              <w:t>–</w:t>
            </w:r>
            <w:r w:rsidRPr="00AE207D">
              <w:rPr>
                <w:rFonts w:ascii="Gill Sans MT" w:hAnsi="Gill Sans MT"/>
                <w:color w:val="auto"/>
              </w:rPr>
              <w:t>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9351696"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9.7</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34B06CEF"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7.4</w:t>
            </w:r>
          </w:p>
        </w:tc>
      </w:tr>
      <w:tr w:rsidR="000E3C40" w:rsidRPr="00F0030B" w14:paraId="11A3617C" w14:textId="77777777" w:rsidTr="00944403">
        <w:trPr>
          <w:trHeight w:val="300"/>
        </w:trPr>
        <w:tc>
          <w:tcPr>
            <w:tcW w:w="6292"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31DC9CC" w14:textId="57B34FD4" w:rsidR="000E3C40" w:rsidRPr="00AE207D" w:rsidRDefault="000E3C40" w:rsidP="00612087">
            <w:pPr>
              <w:spacing w:after="120"/>
              <w:rPr>
                <w:rFonts w:ascii="Gill Sans MT" w:hAnsi="Gill Sans MT"/>
                <w:color w:val="auto"/>
                <w:szCs w:val="22"/>
              </w:rPr>
            </w:pPr>
            <w:r w:rsidRPr="00AE207D">
              <w:rPr>
                <w:rFonts w:ascii="Gill Sans MT" w:hAnsi="Gill Sans MT"/>
                <w:color w:val="auto"/>
              </w:rPr>
              <w:t>- Dropout rate in high school (2020</w:t>
            </w:r>
            <w:r w:rsidR="00F17808" w:rsidRPr="00AE207D">
              <w:rPr>
                <w:rFonts w:ascii="Gill Sans MT" w:hAnsi="Gill Sans MT"/>
                <w:color w:val="auto"/>
              </w:rPr>
              <w:t>–</w:t>
            </w:r>
            <w:r w:rsidRPr="00AE207D">
              <w:rPr>
                <w:rFonts w:ascii="Gill Sans MT" w:hAnsi="Gill Sans MT"/>
                <w:color w:val="auto"/>
              </w:rPr>
              <w:t>2021)</w:t>
            </w:r>
          </w:p>
        </w:tc>
        <w:tc>
          <w:tcPr>
            <w:tcW w:w="144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08D3773F"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7.4</w:t>
            </w:r>
          </w:p>
        </w:tc>
        <w:tc>
          <w:tcPr>
            <w:tcW w:w="1583"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33926116" w14:textId="77777777" w:rsidR="000E3C40" w:rsidRPr="00AE207D" w:rsidRDefault="000E3C40" w:rsidP="00612087">
            <w:pPr>
              <w:spacing w:after="120"/>
              <w:rPr>
                <w:rFonts w:ascii="Gill Sans MT" w:hAnsi="Gill Sans MT"/>
                <w:color w:val="auto"/>
                <w:szCs w:val="22"/>
              </w:rPr>
            </w:pPr>
            <w:r w:rsidRPr="00AE207D">
              <w:rPr>
                <w:rFonts w:ascii="Gill Sans MT" w:hAnsi="Gill Sans MT"/>
                <w:color w:val="auto"/>
              </w:rPr>
              <w:t>5.9</w:t>
            </w:r>
          </w:p>
        </w:tc>
      </w:tr>
    </w:tbl>
    <w:p w14:paraId="5529CF34" w14:textId="77777777" w:rsidR="00944403" w:rsidRPr="00AE207D" w:rsidRDefault="00944403" w:rsidP="00200D0E">
      <w:pPr>
        <w:rPr>
          <w:rFonts w:ascii="Gill Sans MT" w:hAnsi="Gill Sans MT"/>
        </w:rPr>
      </w:pPr>
    </w:p>
    <w:p w14:paraId="272D08C1" w14:textId="595113DA" w:rsidR="00944403" w:rsidRPr="00AE207D" w:rsidRDefault="00944403" w:rsidP="00200D0E">
      <w:pPr>
        <w:rPr>
          <w:rFonts w:ascii="Gill Sans MT" w:hAnsi="Gill Sans MT"/>
          <w:color w:val="auto"/>
        </w:rPr>
      </w:pPr>
      <w:r w:rsidRPr="00AE207D">
        <w:rPr>
          <w:rFonts w:ascii="Gill Sans MT" w:hAnsi="Gill Sans MT"/>
          <w:color w:val="auto"/>
        </w:rPr>
        <w:t>The following numbers reflect the enrollment status of persons with disabilities in Morocco (INE-CSEFRS, 2018)</w:t>
      </w:r>
      <w:r w:rsidR="00A73EE6" w:rsidRPr="00AE207D">
        <w:rPr>
          <w:rFonts w:ascii="Gill Sans MT" w:hAnsi="Gill Sans MT"/>
          <w:color w:val="auto"/>
        </w:rPr>
        <w:t>.</w:t>
      </w:r>
    </w:p>
    <w:tbl>
      <w:tblPr>
        <w:tblStyle w:val="TableGrid"/>
        <w:tblW w:w="9315" w:type="dxa"/>
        <w:tblLayout w:type="fixed"/>
        <w:tblLook w:val="06A0" w:firstRow="1" w:lastRow="0" w:firstColumn="1" w:lastColumn="0" w:noHBand="1" w:noVBand="1"/>
      </w:tblPr>
      <w:tblGrid>
        <w:gridCol w:w="4785"/>
        <w:gridCol w:w="2220"/>
        <w:gridCol w:w="2310"/>
      </w:tblGrid>
      <w:tr w:rsidR="00944403" w:rsidRPr="00F0030B" w14:paraId="2A480445" w14:textId="77777777" w:rsidTr="00612087">
        <w:trPr>
          <w:trHeight w:val="300"/>
          <w:tblHeader/>
        </w:trPr>
        <w:tc>
          <w:tcPr>
            <w:tcW w:w="4785" w:type="dxa"/>
            <w:tcBorders>
              <w:top w:val="single" w:sz="6" w:space="0" w:color="D9D9E3"/>
              <w:left w:val="single" w:sz="6" w:space="0" w:color="D9D9E3"/>
              <w:bottom w:val="single" w:sz="6" w:space="0" w:color="D9D9E3"/>
              <w:right w:val="single" w:sz="0" w:space="0" w:color="D9D9E3"/>
            </w:tcBorders>
            <w:shd w:val="clear" w:color="auto" w:fill="002F6C"/>
            <w:tcMar>
              <w:left w:w="105" w:type="dxa"/>
              <w:right w:w="105" w:type="dxa"/>
            </w:tcMar>
            <w:vAlign w:val="bottom"/>
          </w:tcPr>
          <w:p w14:paraId="23C8935E" w14:textId="77777777" w:rsidR="00944403" w:rsidRPr="00AE207D" w:rsidRDefault="00944403"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Education Level</w:t>
            </w:r>
          </w:p>
        </w:tc>
        <w:tc>
          <w:tcPr>
            <w:tcW w:w="2220" w:type="dxa"/>
            <w:tcBorders>
              <w:top w:val="single" w:sz="6" w:space="0" w:color="D9D9E3"/>
              <w:left w:val="single" w:sz="6" w:space="0" w:color="D9D9E3"/>
              <w:bottom w:val="single" w:sz="6" w:space="0" w:color="D9D9E3"/>
              <w:right w:val="single" w:sz="0" w:space="0" w:color="D9D9E3"/>
            </w:tcBorders>
            <w:shd w:val="clear" w:color="auto" w:fill="002F6C"/>
            <w:tcMar>
              <w:left w:w="105" w:type="dxa"/>
              <w:right w:w="105" w:type="dxa"/>
            </w:tcMar>
            <w:vAlign w:val="bottom"/>
          </w:tcPr>
          <w:p w14:paraId="60CA55C9" w14:textId="77777777" w:rsidR="00944403" w:rsidRPr="00AE207D" w:rsidRDefault="00944403"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Enrollment Count</w:t>
            </w:r>
          </w:p>
        </w:tc>
        <w:tc>
          <w:tcPr>
            <w:tcW w:w="2310" w:type="dxa"/>
            <w:tcBorders>
              <w:top w:val="single" w:sz="6" w:space="0" w:color="D9D9E3"/>
              <w:left w:val="single" w:sz="6" w:space="0" w:color="D9D9E3"/>
              <w:bottom w:val="single" w:sz="6" w:space="0" w:color="D9D9E3"/>
              <w:right w:val="single" w:sz="6" w:space="0" w:color="D9D9E3"/>
            </w:tcBorders>
            <w:shd w:val="clear" w:color="auto" w:fill="002F6C"/>
            <w:tcMar>
              <w:left w:w="105" w:type="dxa"/>
              <w:right w:w="105" w:type="dxa"/>
            </w:tcMar>
            <w:vAlign w:val="bottom"/>
          </w:tcPr>
          <w:p w14:paraId="4D49FBA7" w14:textId="77777777" w:rsidR="00944403" w:rsidRPr="00AE207D" w:rsidRDefault="00944403"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Percentage</w:t>
            </w:r>
          </w:p>
        </w:tc>
      </w:tr>
      <w:tr w:rsidR="00944403" w:rsidRPr="00F0030B" w14:paraId="2268147C" w14:textId="77777777">
        <w:trPr>
          <w:trHeight w:val="300"/>
        </w:trPr>
        <w:tc>
          <w:tcPr>
            <w:tcW w:w="478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27D8934D"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No educational level</w:t>
            </w:r>
          </w:p>
        </w:tc>
        <w:tc>
          <w:tcPr>
            <w:tcW w:w="222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3A97A858"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1,030,395</w:t>
            </w:r>
          </w:p>
        </w:tc>
        <w:tc>
          <w:tcPr>
            <w:tcW w:w="2310"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67221AB9"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45.5%</w:t>
            </w:r>
          </w:p>
        </w:tc>
      </w:tr>
      <w:tr w:rsidR="00944403" w:rsidRPr="00F0030B" w14:paraId="2E358F82" w14:textId="77777777">
        <w:trPr>
          <w:trHeight w:val="300"/>
        </w:trPr>
        <w:tc>
          <w:tcPr>
            <w:tcW w:w="478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0DE69465"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Completed primary education</w:t>
            </w:r>
          </w:p>
        </w:tc>
        <w:tc>
          <w:tcPr>
            <w:tcW w:w="222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61D794C5"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81,446</w:t>
            </w:r>
          </w:p>
        </w:tc>
        <w:tc>
          <w:tcPr>
            <w:tcW w:w="2310"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26733E9B"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3.6%</w:t>
            </w:r>
          </w:p>
        </w:tc>
      </w:tr>
      <w:tr w:rsidR="00944403" w:rsidRPr="00F0030B" w14:paraId="25A4FB53" w14:textId="77777777">
        <w:trPr>
          <w:trHeight w:val="300"/>
        </w:trPr>
        <w:tc>
          <w:tcPr>
            <w:tcW w:w="478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57CF47D7"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Completed secondary education</w:t>
            </w:r>
          </w:p>
        </w:tc>
        <w:tc>
          <w:tcPr>
            <w:tcW w:w="222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4603E63C"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56,579</w:t>
            </w:r>
          </w:p>
        </w:tc>
        <w:tc>
          <w:tcPr>
            <w:tcW w:w="2310"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1EA4718D"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2.5%</w:t>
            </w:r>
          </w:p>
        </w:tc>
      </w:tr>
      <w:tr w:rsidR="00944403" w:rsidRPr="00F0030B" w14:paraId="657F4F07" w14:textId="77777777" w:rsidTr="00944403">
        <w:trPr>
          <w:trHeight w:val="228"/>
        </w:trPr>
        <w:tc>
          <w:tcPr>
            <w:tcW w:w="478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454A7578"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Reached higher education</w:t>
            </w:r>
          </w:p>
        </w:tc>
        <w:tc>
          <w:tcPr>
            <w:tcW w:w="2220"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54896006"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40,735</w:t>
            </w:r>
          </w:p>
        </w:tc>
        <w:tc>
          <w:tcPr>
            <w:tcW w:w="2310"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3535A171"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1.8%</w:t>
            </w:r>
          </w:p>
        </w:tc>
      </w:tr>
    </w:tbl>
    <w:p w14:paraId="6007BDB8" w14:textId="77777777" w:rsidR="00944403" w:rsidRPr="00AE207D" w:rsidRDefault="00944403" w:rsidP="00200D0E">
      <w:pPr>
        <w:rPr>
          <w:rFonts w:ascii="Gill Sans MT" w:hAnsi="Gill Sans MT"/>
        </w:rPr>
      </w:pPr>
    </w:p>
    <w:p w14:paraId="2406378D" w14:textId="150A6723" w:rsidR="00944403" w:rsidRPr="00AE207D" w:rsidRDefault="00944403" w:rsidP="00200D0E">
      <w:pPr>
        <w:rPr>
          <w:rFonts w:ascii="Gill Sans MT" w:hAnsi="Gill Sans MT"/>
          <w:color w:val="auto"/>
        </w:rPr>
      </w:pPr>
      <w:r w:rsidRPr="00AE207D">
        <w:rPr>
          <w:rFonts w:ascii="Gill Sans MT" w:hAnsi="Gill Sans MT"/>
          <w:color w:val="auto"/>
        </w:rPr>
        <w:t>The below table summarizes the distribution of enrolled children with disabilities across different educational settings (INE-CSEFRS, 2018)</w:t>
      </w:r>
      <w:r w:rsidR="00792DAF" w:rsidRPr="00AE207D">
        <w:rPr>
          <w:rFonts w:ascii="Gill Sans MT" w:hAnsi="Gill Sans MT"/>
          <w:color w:val="auto"/>
        </w:rPr>
        <w:t>.</w:t>
      </w:r>
    </w:p>
    <w:tbl>
      <w:tblPr>
        <w:tblStyle w:val="TableGrid"/>
        <w:tblW w:w="0" w:type="auto"/>
        <w:tblLayout w:type="fixed"/>
        <w:tblLook w:val="06A0" w:firstRow="1" w:lastRow="0" w:firstColumn="1" w:lastColumn="0" w:noHBand="1" w:noVBand="1"/>
      </w:tblPr>
      <w:tblGrid>
        <w:gridCol w:w="7365"/>
        <w:gridCol w:w="1995"/>
      </w:tblGrid>
      <w:tr w:rsidR="00944403" w:rsidRPr="00F0030B" w14:paraId="2561AE5B" w14:textId="77777777" w:rsidTr="00612087">
        <w:trPr>
          <w:trHeight w:val="300"/>
          <w:tblHeader/>
        </w:trPr>
        <w:tc>
          <w:tcPr>
            <w:tcW w:w="7365" w:type="dxa"/>
            <w:tcBorders>
              <w:top w:val="single" w:sz="6" w:space="0" w:color="D9D9E3"/>
              <w:left w:val="single" w:sz="6" w:space="0" w:color="D9D9E3"/>
              <w:bottom w:val="single" w:sz="6" w:space="0" w:color="D9D9E3"/>
              <w:right w:val="single" w:sz="0" w:space="0" w:color="D9D9E3"/>
            </w:tcBorders>
            <w:shd w:val="clear" w:color="auto" w:fill="002F6C"/>
            <w:tcMar>
              <w:left w:w="105" w:type="dxa"/>
              <w:right w:w="105" w:type="dxa"/>
            </w:tcMar>
            <w:vAlign w:val="bottom"/>
          </w:tcPr>
          <w:p w14:paraId="6981BCDB" w14:textId="77777777" w:rsidR="00944403" w:rsidRPr="00AE207D" w:rsidRDefault="00944403"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Educational Setting</w:t>
            </w:r>
          </w:p>
        </w:tc>
        <w:tc>
          <w:tcPr>
            <w:tcW w:w="1995" w:type="dxa"/>
            <w:tcBorders>
              <w:top w:val="single" w:sz="6" w:space="0" w:color="D9D9E3"/>
              <w:left w:val="single" w:sz="6" w:space="0" w:color="D9D9E3"/>
              <w:bottom w:val="single" w:sz="6" w:space="0" w:color="D9D9E3"/>
              <w:right w:val="single" w:sz="6" w:space="0" w:color="D9D9E3"/>
            </w:tcBorders>
            <w:shd w:val="clear" w:color="auto" w:fill="002F6C"/>
            <w:tcMar>
              <w:left w:w="105" w:type="dxa"/>
              <w:right w:w="105" w:type="dxa"/>
            </w:tcMar>
            <w:vAlign w:val="bottom"/>
          </w:tcPr>
          <w:p w14:paraId="3136FBAB" w14:textId="77777777" w:rsidR="00944403" w:rsidRPr="00AE207D" w:rsidRDefault="00944403"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Percentage</w:t>
            </w:r>
          </w:p>
        </w:tc>
      </w:tr>
      <w:tr w:rsidR="00944403" w:rsidRPr="00F0030B" w14:paraId="154E4702" w14:textId="77777777">
        <w:trPr>
          <w:trHeight w:val="300"/>
        </w:trPr>
        <w:tc>
          <w:tcPr>
            <w:tcW w:w="736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2F6AADBB"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Regular mainstream schools</w:t>
            </w:r>
          </w:p>
        </w:tc>
        <w:tc>
          <w:tcPr>
            <w:tcW w:w="1995"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2A979C27"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75%</w:t>
            </w:r>
          </w:p>
        </w:tc>
      </w:tr>
      <w:tr w:rsidR="00944403" w:rsidRPr="00F0030B" w14:paraId="1948738B" w14:textId="77777777">
        <w:trPr>
          <w:trHeight w:val="300"/>
        </w:trPr>
        <w:tc>
          <w:tcPr>
            <w:tcW w:w="736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7706CC19"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Access to specialized support and services</w:t>
            </w:r>
          </w:p>
        </w:tc>
        <w:tc>
          <w:tcPr>
            <w:tcW w:w="1995"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5AD0DA02"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5%</w:t>
            </w:r>
          </w:p>
        </w:tc>
      </w:tr>
      <w:tr w:rsidR="00944403" w:rsidRPr="00F0030B" w14:paraId="489C076E" w14:textId="77777777">
        <w:trPr>
          <w:trHeight w:val="300"/>
        </w:trPr>
        <w:tc>
          <w:tcPr>
            <w:tcW w:w="736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0B8555CB"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Specialized institutions (non-profit or private)</w:t>
            </w:r>
          </w:p>
        </w:tc>
        <w:tc>
          <w:tcPr>
            <w:tcW w:w="1995"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15390C5D"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15%</w:t>
            </w:r>
          </w:p>
        </w:tc>
      </w:tr>
      <w:tr w:rsidR="00944403" w:rsidRPr="00F0030B" w14:paraId="105CB603" w14:textId="77777777">
        <w:trPr>
          <w:trHeight w:val="363"/>
        </w:trPr>
        <w:tc>
          <w:tcPr>
            <w:tcW w:w="7365" w:type="dxa"/>
            <w:tcBorders>
              <w:top w:val="single" w:sz="0" w:space="0" w:color="D9D9E3"/>
              <w:left w:val="single" w:sz="6" w:space="0" w:color="D9D9E3"/>
              <w:bottom w:val="single" w:sz="6" w:space="0" w:color="D9D9E3"/>
              <w:right w:val="single" w:sz="0" w:space="0" w:color="D9D9E3"/>
            </w:tcBorders>
            <w:tcMar>
              <w:left w:w="105" w:type="dxa"/>
              <w:right w:w="105" w:type="dxa"/>
            </w:tcMar>
          </w:tcPr>
          <w:p w14:paraId="24D5D0EB"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Educated at home or in traditional preschool structures</w:t>
            </w:r>
          </w:p>
        </w:tc>
        <w:tc>
          <w:tcPr>
            <w:tcW w:w="1995" w:type="dxa"/>
            <w:tcBorders>
              <w:top w:val="single" w:sz="0" w:space="0" w:color="D9D9E3"/>
              <w:left w:val="single" w:sz="6" w:space="0" w:color="D9D9E3"/>
              <w:bottom w:val="single" w:sz="6" w:space="0" w:color="D9D9E3"/>
              <w:right w:val="single" w:sz="6" w:space="0" w:color="D9D9E3"/>
            </w:tcBorders>
            <w:tcMar>
              <w:left w:w="105" w:type="dxa"/>
              <w:right w:w="105" w:type="dxa"/>
            </w:tcMar>
          </w:tcPr>
          <w:p w14:paraId="39BC8590" w14:textId="77777777" w:rsidR="00944403" w:rsidRPr="00AE207D" w:rsidRDefault="00944403" w:rsidP="00612087">
            <w:pPr>
              <w:spacing w:after="120"/>
              <w:rPr>
                <w:rFonts w:ascii="Gill Sans MT" w:hAnsi="Gill Sans MT"/>
                <w:color w:val="auto"/>
                <w:szCs w:val="22"/>
              </w:rPr>
            </w:pPr>
            <w:r w:rsidRPr="00AE207D">
              <w:rPr>
                <w:rFonts w:ascii="Gill Sans MT" w:hAnsi="Gill Sans MT"/>
                <w:color w:val="auto"/>
              </w:rPr>
              <w:t>5%</w:t>
            </w:r>
          </w:p>
        </w:tc>
      </w:tr>
    </w:tbl>
    <w:p w14:paraId="02E364C0" w14:textId="77777777" w:rsidR="003B1507" w:rsidRPr="00AE207D" w:rsidRDefault="003B1507" w:rsidP="00612087">
      <w:pPr>
        <w:rPr>
          <w:rFonts w:ascii="Gill Sans MT" w:hAnsi="Gill Sans MT"/>
        </w:rPr>
      </w:pPr>
      <w:bookmarkStart w:id="98" w:name="_Toc138345960"/>
    </w:p>
    <w:p w14:paraId="127800EC" w14:textId="77777777" w:rsidR="003B1507" w:rsidRPr="00AE207D" w:rsidRDefault="003B1507">
      <w:pPr>
        <w:spacing w:line="276" w:lineRule="auto"/>
        <w:rPr>
          <w:rFonts w:ascii="Gill Sans MT" w:hAnsi="Gill Sans MT"/>
          <w:caps/>
          <w:color w:val="002F6C"/>
          <w:sz w:val="28"/>
          <w:szCs w:val="32"/>
        </w:rPr>
      </w:pPr>
      <w:r w:rsidRPr="00AE207D">
        <w:rPr>
          <w:rFonts w:ascii="Gill Sans MT" w:hAnsi="Gill Sans MT"/>
        </w:rPr>
        <w:br w:type="page"/>
      </w:r>
    </w:p>
    <w:p w14:paraId="3D9CB6FF" w14:textId="11DF78DE" w:rsidR="00AF149F" w:rsidRPr="00AE207D" w:rsidRDefault="34AE2941" w:rsidP="00612087">
      <w:pPr>
        <w:pStyle w:val="Heading1"/>
        <w:rPr>
          <w:rFonts w:ascii="Gill Sans MT" w:hAnsi="Gill Sans MT"/>
        </w:rPr>
      </w:pPr>
      <w:bookmarkStart w:id="99" w:name="_Toc138345962"/>
      <w:bookmarkStart w:id="100" w:name="_Toc138695665"/>
      <w:bookmarkEnd w:id="98"/>
      <w:r w:rsidRPr="00AE207D">
        <w:rPr>
          <w:rFonts w:ascii="Gill Sans MT" w:hAnsi="Gill Sans MT"/>
        </w:rPr>
        <w:lastRenderedPageBreak/>
        <w:t xml:space="preserve">Annex </w:t>
      </w:r>
      <w:r w:rsidR="00612087" w:rsidRPr="00AE207D">
        <w:rPr>
          <w:rFonts w:ascii="Gill Sans MT" w:hAnsi="Gill Sans MT"/>
        </w:rPr>
        <w:t>3</w:t>
      </w:r>
      <w:r w:rsidRPr="00AE207D">
        <w:rPr>
          <w:rFonts w:ascii="Gill Sans MT" w:hAnsi="Gill Sans MT"/>
        </w:rPr>
        <w:t xml:space="preserve">: Stakeholders </w:t>
      </w:r>
      <w:bookmarkEnd w:id="99"/>
      <w:r w:rsidR="007F687A" w:rsidRPr="00AE207D">
        <w:rPr>
          <w:rFonts w:ascii="Gill Sans MT" w:hAnsi="Gill Sans MT"/>
        </w:rPr>
        <w:t>Interviewed</w:t>
      </w:r>
      <w:bookmarkEnd w:id="100"/>
    </w:p>
    <w:p w14:paraId="379914BE" w14:textId="3CC1938B" w:rsidR="00FC6B8F" w:rsidRPr="00AE207D" w:rsidRDefault="00FC6B8F" w:rsidP="00200D0E">
      <w:pPr>
        <w:rPr>
          <w:rFonts w:ascii="Gill Sans MT" w:hAnsi="Gill Sans MT"/>
        </w:rPr>
      </w:pPr>
      <w:r w:rsidRPr="00AE207D">
        <w:rPr>
          <w:rFonts w:ascii="Gill Sans MT" w:hAnsi="Gill Sans MT"/>
          <w:color w:val="auto"/>
        </w:rPr>
        <w:t xml:space="preserve">The following data collection took place between the dates of April 4 and May 4, 2023. </w:t>
      </w:r>
      <w:r w:rsidR="00F17808" w:rsidRPr="00AE207D">
        <w:rPr>
          <w:rFonts w:ascii="Gill Sans MT" w:hAnsi="Gill Sans MT"/>
          <w:color w:val="auto"/>
        </w:rPr>
        <w:t>Researchers used a</w:t>
      </w:r>
      <w:r w:rsidRPr="00AE207D">
        <w:rPr>
          <w:rFonts w:ascii="Gill Sans MT" w:hAnsi="Gill Sans MT"/>
          <w:color w:val="auto"/>
        </w:rPr>
        <w:t xml:space="preserve"> combination of virtual and in-person data collection according to respondent preference and availability. </w:t>
      </w:r>
    </w:p>
    <w:tbl>
      <w:tblPr>
        <w:tblStyle w:val="TableGrid"/>
        <w:tblW w:w="0" w:type="auto"/>
        <w:tblLayout w:type="fixed"/>
        <w:tblLook w:val="0000" w:firstRow="0" w:lastRow="0" w:firstColumn="0" w:lastColumn="0" w:noHBand="0" w:noVBand="0"/>
      </w:tblPr>
      <w:tblGrid>
        <w:gridCol w:w="4665"/>
        <w:gridCol w:w="4440"/>
      </w:tblGrid>
      <w:tr w:rsidR="00AF149F" w:rsidRPr="00F0030B" w14:paraId="10AC6CD2" w14:textId="77777777">
        <w:trPr>
          <w:trHeight w:val="300"/>
        </w:trPr>
        <w:tc>
          <w:tcPr>
            <w:tcW w:w="4665" w:type="dxa"/>
            <w:tcBorders>
              <w:top w:val="single" w:sz="6" w:space="0" w:color="7F7F7F" w:themeColor="text1" w:themeTint="80"/>
              <w:left w:val="single" w:sz="6" w:space="0" w:color="000000" w:themeColor="text1"/>
              <w:bottom w:val="single" w:sz="6" w:space="0" w:color="000000" w:themeColor="text1"/>
              <w:right w:val="single" w:sz="6" w:space="0" w:color="000000" w:themeColor="text1"/>
            </w:tcBorders>
            <w:shd w:val="clear" w:color="auto" w:fill="002F6C"/>
            <w:tcMar>
              <w:left w:w="105" w:type="dxa"/>
              <w:right w:w="105" w:type="dxa"/>
            </w:tcMar>
          </w:tcPr>
          <w:p w14:paraId="6E8311B2" w14:textId="2C215D8D" w:rsidR="00AF149F" w:rsidRPr="00AE207D" w:rsidRDefault="00AF149F"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Key Informant Interview Stakeholders</w:t>
            </w:r>
          </w:p>
        </w:tc>
        <w:tc>
          <w:tcPr>
            <w:tcW w:w="4440" w:type="dxa"/>
            <w:tcBorders>
              <w:top w:val="single" w:sz="6" w:space="0" w:color="7F7F7F" w:themeColor="text1" w:themeTint="80"/>
              <w:left w:val="single" w:sz="6" w:space="0" w:color="000000" w:themeColor="text1"/>
              <w:bottom w:val="single" w:sz="6" w:space="0" w:color="000000" w:themeColor="text1"/>
              <w:right w:val="single" w:sz="6" w:space="0" w:color="000000" w:themeColor="text1"/>
            </w:tcBorders>
            <w:shd w:val="clear" w:color="auto" w:fill="002F6C"/>
            <w:tcMar>
              <w:left w:w="105" w:type="dxa"/>
              <w:right w:w="105" w:type="dxa"/>
            </w:tcMar>
          </w:tcPr>
          <w:p w14:paraId="354AC676" w14:textId="77777777" w:rsidR="00AF149F" w:rsidRPr="00AE207D" w:rsidRDefault="00AF149F"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Participants</w:t>
            </w:r>
          </w:p>
        </w:tc>
      </w:tr>
      <w:tr w:rsidR="00AF149F" w:rsidRPr="00F0030B" w14:paraId="061E9A60" w14:textId="77777777">
        <w:trPr>
          <w:trHeight w:val="765"/>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7607F" w14:textId="7285A8EE" w:rsidR="00AF149F" w:rsidRPr="00AE207D" w:rsidRDefault="00AF149F" w:rsidP="00612087">
            <w:pPr>
              <w:spacing w:after="120"/>
              <w:rPr>
                <w:rFonts w:ascii="Gill Sans MT" w:hAnsi="Gill Sans MT"/>
                <w:color w:val="auto"/>
                <w:szCs w:val="22"/>
              </w:rPr>
            </w:pPr>
            <w:r w:rsidRPr="00AE207D">
              <w:rPr>
                <w:rFonts w:ascii="Gill Sans MT" w:hAnsi="Gill Sans MT"/>
                <w:color w:val="auto"/>
              </w:rPr>
              <w:t>MoE representatives</w:t>
            </w:r>
            <w:r w:rsidR="00F17808" w:rsidRPr="00AE207D">
              <w:rPr>
                <w:rFonts w:ascii="Gill Sans MT" w:hAnsi="Gill Sans MT"/>
                <w:color w:val="auto"/>
              </w:rPr>
              <w:t xml:space="preserve">; </w:t>
            </w:r>
            <w:r w:rsidRPr="00AE207D">
              <w:rPr>
                <w:rFonts w:ascii="Gill Sans MT" w:hAnsi="Gill Sans MT"/>
                <w:color w:val="auto"/>
              </w:rPr>
              <w:t>AREF representatives in BMK, TTH, and MS</w:t>
            </w:r>
            <w:r w:rsidR="00F17808" w:rsidRPr="00AE207D">
              <w:rPr>
                <w:rFonts w:ascii="Gill Sans MT" w:hAnsi="Gill Sans MT"/>
                <w:color w:val="auto"/>
              </w:rPr>
              <w:t xml:space="preserve">; </w:t>
            </w:r>
            <w:r w:rsidRPr="00AE207D">
              <w:rPr>
                <w:rFonts w:ascii="Gill Sans MT" w:hAnsi="Gill Sans MT"/>
                <w:color w:val="auto"/>
              </w:rPr>
              <w:t xml:space="preserve">and </w:t>
            </w:r>
            <w:r w:rsidR="00F17808" w:rsidRPr="00AE207D">
              <w:rPr>
                <w:rFonts w:ascii="Gill Sans MT" w:hAnsi="Gill Sans MT"/>
                <w:color w:val="auto"/>
              </w:rPr>
              <w:t xml:space="preserve">inclusive education </w:t>
            </w:r>
            <w:r w:rsidRPr="00AE207D">
              <w:rPr>
                <w:rFonts w:ascii="Gill Sans MT" w:hAnsi="Gill Sans MT"/>
                <w:color w:val="auto"/>
              </w:rPr>
              <w:t xml:space="preserve">PD focal point in </w:t>
            </w:r>
            <w:proofErr w:type="spellStart"/>
            <w:r w:rsidRPr="00AE207D">
              <w:rPr>
                <w:rFonts w:ascii="Gill Sans MT" w:hAnsi="Gill Sans MT"/>
                <w:color w:val="auto"/>
              </w:rPr>
              <w:t>Khouribga</w:t>
            </w:r>
            <w:proofErr w:type="spellEnd"/>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9DC86B"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6 (3F, 3M)</w:t>
            </w:r>
          </w:p>
        </w:tc>
      </w:tr>
      <w:tr w:rsidR="00AF149F" w:rsidRPr="00F0030B" w14:paraId="5E739B88" w14:textId="77777777">
        <w:trPr>
          <w:trHeight w:val="33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14FEC2"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Integrated school leadership in BMK </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7E46EC" w14:textId="29B590EF" w:rsidR="00AF149F" w:rsidRPr="00AE207D" w:rsidRDefault="00AF149F" w:rsidP="00612087">
            <w:pPr>
              <w:spacing w:after="120"/>
              <w:rPr>
                <w:rFonts w:ascii="Gill Sans MT" w:hAnsi="Gill Sans MT"/>
                <w:color w:val="auto"/>
                <w:szCs w:val="22"/>
              </w:rPr>
            </w:pPr>
            <w:r w:rsidRPr="00AE207D">
              <w:rPr>
                <w:rFonts w:ascii="Gill Sans MT" w:hAnsi="Gill Sans MT"/>
                <w:color w:val="auto"/>
              </w:rPr>
              <w:t>3 (1F, 2M)</w:t>
            </w:r>
            <w:r w:rsidR="008305E4" w:rsidRPr="00AE207D">
              <w:rPr>
                <w:rFonts w:ascii="Gill Sans MT" w:hAnsi="Gill Sans MT"/>
                <w:color w:val="auto"/>
              </w:rPr>
              <w:t>,</w:t>
            </w:r>
            <w:r w:rsidRPr="00AE207D">
              <w:rPr>
                <w:rFonts w:ascii="Gill Sans MT" w:hAnsi="Gill Sans MT"/>
                <w:color w:val="auto"/>
              </w:rPr>
              <w:t xml:space="preserve"> of whom 2 (0F, 2M) with disabilities</w:t>
            </w:r>
          </w:p>
        </w:tc>
      </w:tr>
      <w:tr w:rsidR="00AF149F" w:rsidRPr="00F0030B" w14:paraId="2A01544D"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229B68"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Middle school directors in BMK (1 urban, 1 rural)</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B0A6F2"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2 (0F, 2M)</w:t>
            </w:r>
          </w:p>
        </w:tc>
      </w:tr>
      <w:tr w:rsidR="00AF149F" w:rsidRPr="00F0030B" w14:paraId="18280EE8" w14:textId="77777777">
        <w:trPr>
          <w:trHeight w:val="255"/>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0BE544"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International NGOs (2)</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672CA2"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3 (1F, 2M)</w:t>
            </w:r>
          </w:p>
        </w:tc>
      </w:tr>
      <w:tr w:rsidR="00AF149F" w:rsidRPr="00F0030B" w14:paraId="38696DC0"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D09BC5"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TOTAL</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F4A4F8"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14 (5F, 9M)</w:t>
            </w:r>
          </w:p>
        </w:tc>
      </w:tr>
      <w:tr w:rsidR="00AF149F" w:rsidRPr="00F0030B" w14:paraId="7450DD12"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Mar>
              <w:left w:w="105" w:type="dxa"/>
              <w:right w:w="105" w:type="dxa"/>
            </w:tcMar>
          </w:tcPr>
          <w:p w14:paraId="3FA4264F" w14:textId="77777777" w:rsidR="00AF149F" w:rsidRPr="00AE207D" w:rsidRDefault="00AF149F"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Focus Group Discussion Stakeholders</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2F6C"/>
            <w:tcMar>
              <w:left w:w="105" w:type="dxa"/>
              <w:right w:w="105" w:type="dxa"/>
            </w:tcMar>
          </w:tcPr>
          <w:p w14:paraId="1C18891D" w14:textId="050102FF" w:rsidR="00AF149F" w:rsidRPr="00AE207D" w:rsidRDefault="00AF149F" w:rsidP="00612087">
            <w:pPr>
              <w:spacing w:after="120"/>
              <w:rPr>
                <w:rFonts w:ascii="Gill Sans MT" w:hAnsi="Gill Sans MT"/>
                <w:b/>
                <w:color w:val="FFFFFF" w:themeColor="background1"/>
                <w:szCs w:val="22"/>
              </w:rPr>
            </w:pPr>
            <w:r w:rsidRPr="00AE207D">
              <w:rPr>
                <w:rFonts w:ascii="Gill Sans MT" w:hAnsi="Gill Sans MT"/>
                <w:b/>
                <w:color w:val="FFFFFF" w:themeColor="background1"/>
              </w:rPr>
              <w:t>Participants</w:t>
            </w:r>
          </w:p>
        </w:tc>
      </w:tr>
      <w:tr w:rsidR="00AF149F" w:rsidRPr="00F0030B" w14:paraId="44520CEC"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3DFCF0" w14:textId="3E26EBBA" w:rsidR="00AF149F" w:rsidRPr="00AE207D" w:rsidRDefault="00AF149F" w:rsidP="00612087">
            <w:pPr>
              <w:spacing w:after="120"/>
              <w:rPr>
                <w:rFonts w:ascii="Gill Sans MT" w:hAnsi="Gill Sans MT"/>
                <w:color w:val="auto"/>
                <w:szCs w:val="22"/>
              </w:rPr>
            </w:pPr>
            <w:r w:rsidRPr="00AE207D">
              <w:rPr>
                <w:rFonts w:ascii="Gill Sans MT" w:hAnsi="Gill Sans MT"/>
                <w:color w:val="auto"/>
              </w:rPr>
              <w:t>Parents/</w:t>
            </w:r>
            <w:r w:rsidR="00296057" w:rsidRPr="00AE207D">
              <w:rPr>
                <w:rFonts w:ascii="Gill Sans MT" w:hAnsi="Gill Sans MT"/>
                <w:color w:val="auto"/>
              </w:rPr>
              <w:t xml:space="preserve">caretakers </w:t>
            </w:r>
            <w:r w:rsidRPr="00AE207D">
              <w:rPr>
                <w:rFonts w:ascii="Gill Sans MT" w:hAnsi="Gill Sans MT"/>
                <w:color w:val="auto"/>
              </w:rPr>
              <w:t xml:space="preserve">of youth with and without disabilities in communities in BMK (2 </w:t>
            </w:r>
            <w:r w:rsidR="00296057" w:rsidRPr="00AE207D">
              <w:rPr>
                <w:rFonts w:ascii="Gill Sans MT" w:hAnsi="Gill Sans MT"/>
                <w:color w:val="auto"/>
              </w:rPr>
              <w:t xml:space="preserve">middle </w:t>
            </w:r>
            <w:r w:rsidRPr="00AE207D">
              <w:rPr>
                <w:rFonts w:ascii="Gill Sans MT" w:hAnsi="Gill Sans MT"/>
                <w:color w:val="auto"/>
              </w:rPr>
              <w:t>schools: 1 urban, 1 rural)</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1D77B4"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2 parent focus groups</w:t>
            </w:r>
          </w:p>
          <w:p w14:paraId="3B85F92D"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13 parents total (7F, 6M) </w:t>
            </w:r>
          </w:p>
          <w:p w14:paraId="1DB50373" w14:textId="77777777" w:rsidR="00AF149F" w:rsidRPr="00AE207D" w:rsidRDefault="00AF149F" w:rsidP="00612087">
            <w:pPr>
              <w:spacing w:after="120"/>
              <w:rPr>
                <w:rFonts w:ascii="Gill Sans MT" w:hAnsi="Gill Sans MT"/>
                <w:color w:val="auto"/>
                <w:szCs w:val="22"/>
              </w:rPr>
            </w:pPr>
          </w:p>
        </w:tc>
      </w:tr>
      <w:tr w:rsidR="00AF149F" w:rsidRPr="00F0030B" w14:paraId="365A709B"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C691C7" w14:textId="762E0646"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Students with and without disabilities in BMK (2 </w:t>
            </w:r>
            <w:r w:rsidR="00296057" w:rsidRPr="00AE207D">
              <w:rPr>
                <w:rFonts w:ascii="Gill Sans MT" w:hAnsi="Gill Sans MT"/>
                <w:color w:val="auto"/>
              </w:rPr>
              <w:t xml:space="preserve">middle </w:t>
            </w:r>
            <w:r w:rsidRPr="00AE207D">
              <w:rPr>
                <w:rFonts w:ascii="Gill Sans MT" w:hAnsi="Gill Sans MT"/>
                <w:color w:val="auto"/>
              </w:rPr>
              <w:t>schools)</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D3432D"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2 student focus groups</w:t>
            </w:r>
          </w:p>
          <w:p w14:paraId="19C504EB" w14:textId="7B77F0D6" w:rsidR="00AF149F" w:rsidRPr="00AE207D" w:rsidRDefault="00AF149F" w:rsidP="00612087">
            <w:pPr>
              <w:spacing w:after="120"/>
              <w:rPr>
                <w:rFonts w:ascii="Gill Sans MT" w:hAnsi="Gill Sans MT"/>
                <w:color w:val="auto"/>
                <w:szCs w:val="22"/>
              </w:rPr>
            </w:pPr>
            <w:r w:rsidRPr="00AE207D">
              <w:rPr>
                <w:rFonts w:ascii="Gill Sans MT" w:hAnsi="Gill Sans MT"/>
                <w:color w:val="auto"/>
              </w:rPr>
              <w:t>14 students total (7F, 7M</w:t>
            </w:r>
            <w:r w:rsidR="00FC6B8F" w:rsidRPr="00AE207D">
              <w:rPr>
                <w:rFonts w:ascii="Gill Sans MT" w:hAnsi="Gill Sans MT"/>
                <w:color w:val="auto"/>
              </w:rPr>
              <w:t>),</w:t>
            </w:r>
            <w:r w:rsidRPr="00AE207D">
              <w:rPr>
                <w:rFonts w:ascii="Gill Sans MT" w:hAnsi="Gill Sans MT"/>
                <w:color w:val="auto"/>
              </w:rPr>
              <w:t xml:space="preserve"> of whom 9 (5F, 4M) students with disabilities</w:t>
            </w:r>
          </w:p>
        </w:tc>
      </w:tr>
      <w:tr w:rsidR="00AF149F" w:rsidRPr="00F0030B" w14:paraId="1ECC6F50"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9EBDDB" w14:textId="6FA86ADA"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Teachers of Arabic, English, </w:t>
            </w:r>
            <w:r w:rsidR="00F14CBD" w:rsidRPr="00AE207D">
              <w:rPr>
                <w:rFonts w:ascii="Gill Sans MT" w:hAnsi="Gill Sans MT"/>
                <w:color w:val="auto"/>
              </w:rPr>
              <w:t>life science</w:t>
            </w:r>
            <w:r w:rsidRPr="00AE207D">
              <w:rPr>
                <w:rFonts w:ascii="Gill Sans MT" w:hAnsi="Gill Sans MT"/>
                <w:color w:val="auto"/>
              </w:rPr>
              <w:t xml:space="preserve">, and </w:t>
            </w:r>
            <w:r w:rsidR="00F14CBD" w:rsidRPr="00AE207D">
              <w:rPr>
                <w:rFonts w:ascii="Gill Sans MT" w:hAnsi="Gill Sans MT"/>
                <w:color w:val="auto"/>
              </w:rPr>
              <w:t>physics</w:t>
            </w:r>
            <w:r w:rsidRPr="00AE207D">
              <w:rPr>
                <w:rFonts w:ascii="Gill Sans MT" w:hAnsi="Gill Sans MT"/>
                <w:color w:val="auto"/>
              </w:rPr>
              <w:t>/</w:t>
            </w:r>
            <w:r w:rsidR="00F14CBD" w:rsidRPr="00AE207D">
              <w:rPr>
                <w:rFonts w:ascii="Gill Sans MT" w:hAnsi="Gill Sans MT"/>
                <w:color w:val="auto"/>
              </w:rPr>
              <w:t>c</w:t>
            </w:r>
            <w:r w:rsidRPr="00AE207D">
              <w:rPr>
                <w:rFonts w:ascii="Gill Sans MT" w:hAnsi="Gill Sans MT"/>
                <w:color w:val="auto"/>
              </w:rPr>
              <w:t xml:space="preserve">hemistry (2 </w:t>
            </w:r>
            <w:r w:rsidR="00F14CBD" w:rsidRPr="00AE207D">
              <w:rPr>
                <w:rFonts w:ascii="Gill Sans MT" w:hAnsi="Gill Sans MT"/>
                <w:color w:val="auto"/>
              </w:rPr>
              <w:t xml:space="preserve">middle </w:t>
            </w:r>
            <w:r w:rsidRPr="00AE207D">
              <w:rPr>
                <w:rFonts w:ascii="Gill Sans MT" w:hAnsi="Gill Sans MT"/>
                <w:color w:val="auto"/>
              </w:rPr>
              <w:t>schools: 1 urban, 1 rural)</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E64257"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2 teacher focus groups</w:t>
            </w:r>
          </w:p>
          <w:p w14:paraId="668BDDE4"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11 teachers total (4F, 7M) </w:t>
            </w:r>
          </w:p>
        </w:tc>
      </w:tr>
      <w:tr w:rsidR="00AF149F" w:rsidRPr="00F0030B" w14:paraId="2B5940FC"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D710BA" w14:textId="2B18151F"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Women’s </w:t>
            </w:r>
            <w:r w:rsidR="008305E4" w:rsidRPr="00AE207D">
              <w:rPr>
                <w:rFonts w:ascii="Gill Sans MT" w:hAnsi="Gill Sans MT"/>
                <w:color w:val="auto"/>
              </w:rPr>
              <w:t xml:space="preserve">organizations </w:t>
            </w:r>
            <w:r w:rsidRPr="00AE207D">
              <w:rPr>
                <w:rFonts w:ascii="Gill Sans MT" w:hAnsi="Gill Sans MT"/>
                <w:color w:val="auto"/>
              </w:rPr>
              <w:t>from BMK, TTH, and MS</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A9800C"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 xml:space="preserve">1 CSO </w:t>
            </w:r>
          </w:p>
          <w:p w14:paraId="5DA202FB"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8 representatives total (5F, 3M) (disability status not disclosed on virtual meeting)</w:t>
            </w:r>
          </w:p>
        </w:tc>
      </w:tr>
      <w:tr w:rsidR="00AF149F" w:rsidRPr="00F0030B" w14:paraId="1E71F032" w14:textId="77777777">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1EC94F" w14:textId="51535B41" w:rsidR="00AF149F" w:rsidRPr="00AE207D" w:rsidRDefault="00AF149F" w:rsidP="00612087">
            <w:pPr>
              <w:spacing w:after="120"/>
              <w:rPr>
                <w:rFonts w:ascii="Gill Sans MT" w:hAnsi="Gill Sans MT"/>
                <w:color w:val="auto"/>
                <w:szCs w:val="22"/>
              </w:rPr>
            </w:pPr>
            <w:r w:rsidRPr="00AE207D">
              <w:rPr>
                <w:rFonts w:ascii="Gill Sans MT" w:hAnsi="Gill Sans MT"/>
                <w:color w:val="auto"/>
              </w:rPr>
              <w:t>OPDs from BMK, TTH, and MS</w:t>
            </w:r>
          </w:p>
        </w:tc>
        <w:tc>
          <w:tcPr>
            <w:tcW w:w="4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1D934C"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1 OPD</w:t>
            </w:r>
          </w:p>
          <w:p w14:paraId="4BA89BE8" w14:textId="68A5F2F3" w:rsidR="00AF149F" w:rsidRPr="00AE207D" w:rsidRDefault="00AF149F" w:rsidP="00612087">
            <w:pPr>
              <w:spacing w:after="120"/>
              <w:rPr>
                <w:rFonts w:ascii="Gill Sans MT" w:hAnsi="Gill Sans MT"/>
                <w:color w:val="auto"/>
                <w:szCs w:val="22"/>
              </w:rPr>
            </w:pPr>
            <w:r w:rsidRPr="00AE207D">
              <w:rPr>
                <w:rFonts w:ascii="Gill Sans MT" w:hAnsi="Gill Sans MT"/>
                <w:color w:val="auto"/>
              </w:rPr>
              <w:t>4 representatives total (2F, 2M</w:t>
            </w:r>
            <w:r w:rsidR="00FC6B8F" w:rsidRPr="00AE207D">
              <w:rPr>
                <w:rFonts w:ascii="Gill Sans MT" w:hAnsi="Gill Sans MT"/>
                <w:color w:val="auto"/>
              </w:rPr>
              <w:t>) (</w:t>
            </w:r>
            <w:r w:rsidRPr="00AE207D">
              <w:rPr>
                <w:rFonts w:ascii="Gill Sans MT" w:hAnsi="Gill Sans MT"/>
                <w:color w:val="auto"/>
              </w:rPr>
              <w:t>disability status not disclosed on virtual meeting)</w:t>
            </w:r>
          </w:p>
        </w:tc>
      </w:tr>
      <w:tr w:rsidR="00AF149F" w:rsidRPr="00F0030B" w14:paraId="5B6CED85" w14:textId="77777777">
        <w:trPr>
          <w:trHeight w:val="300"/>
        </w:trPr>
        <w:tc>
          <w:tcPr>
            <w:tcW w:w="4665" w:type="dxa"/>
            <w:tcBorders>
              <w:top w:val="single" w:sz="6" w:space="0" w:color="000000" w:themeColor="text1"/>
              <w:left w:val="single" w:sz="6" w:space="0" w:color="000000" w:themeColor="text1"/>
              <w:bottom w:val="single" w:sz="6" w:space="0" w:color="7F7F7F" w:themeColor="text1" w:themeTint="80"/>
              <w:right w:val="single" w:sz="6" w:space="0" w:color="000000" w:themeColor="text1"/>
            </w:tcBorders>
            <w:tcMar>
              <w:left w:w="105" w:type="dxa"/>
              <w:right w:w="105" w:type="dxa"/>
            </w:tcMar>
          </w:tcPr>
          <w:p w14:paraId="14186AA2"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TOTAL</w:t>
            </w:r>
          </w:p>
        </w:tc>
        <w:tc>
          <w:tcPr>
            <w:tcW w:w="4440" w:type="dxa"/>
            <w:tcBorders>
              <w:top w:val="single" w:sz="6" w:space="0" w:color="000000" w:themeColor="text1"/>
              <w:left w:val="single" w:sz="6" w:space="0" w:color="000000" w:themeColor="text1"/>
              <w:bottom w:val="single" w:sz="6" w:space="0" w:color="7F7F7F" w:themeColor="text1" w:themeTint="80"/>
              <w:right w:val="single" w:sz="6" w:space="0" w:color="000000" w:themeColor="text1"/>
            </w:tcBorders>
            <w:tcMar>
              <w:left w:w="105" w:type="dxa"/>
              <w:right w:w="105" w:type="dxa"/>
            </w:tcMar>
          </w:tcPr>
          <w:p w14:paraId="07BF92BC" w14:textId="77777777" w:rsidR="00AF149F" w:rsidRPr="00AE207D" w:rsidRDefault="00AF149F" w:rsidP="00612087">
            <w:pPr>
              <w:spacing w:after="120"/>
              <w:rPr>
                <w:rFonts w:ascii="Gill Sans MT" w:hAnsi="Gill Sans MT"/>
                <w:color w:val="auto"/>
                <w:szCs w:val="22"/>
              </w:rPr>
            </w:pPr>
            <w:r w:rsidRPr="00AE207D">
              <w:rPr>
                <w:rFonts w:ascii="Gill Sans MT" w:hAnsi="Gill Sans MT"/>
                <w:color w:val="auto"/>
              </w:rPr>
              <w:t>50 participants (25F, 25M)</w:t>
            </w:r>
          </w:p>
        </w:tc>
      </w:tr>
    </w:tbl>
    <w:p w14:paraId="2D5C85C0" w14:textId="1E3CD5FC" w:rsidR="00FC6B8F" w:rsidRPr="00F0030B" w:rsidRDefault="00FC6B8F" w:rsidP="00872458">
      <w:pPr>
        <w:pStyle w:val="paragraph"/>
        <w:spacing w:before="0" w:beforeAutospacing="0" w:after="0" w:afterAutospacing="0"/>
        <w:jc w:val="both"/>
        <w:textAlignment w:val="baseline"/>
        <w:rPr>
          <w:rStyle w:val="eop"/>
          <w:rFonts w:ascii="Gill Sans MT" w:hAnsi="Gill Sans MT" w:cs="Segoe UI"/>
          <w:sz w:val="22"/>
          <w:szCs w:val="22"/>
        </w:rPr>
      </w:pPr>
    </w:p>
    <w:p w14:paraId="7A4BFA79" w14:textId="77777777" w:rsidR="00FC6B8F" w:rsidRPr="00F0030B" w:rsidRDefault="00FC6B8F" w:rsidP="00872458">
      <w:pPr>
        <w:spacing w:line="276" w:lineRule="auto"/>
        <w:jc w:val="both"/>
        <w:rPr>
          <w:rStyle w:val="eop"/>
          <w:rFonts w:ascii="Gill Sans MT" w:hAnsi="Gill Sans MT" w:cs="Segoe UI"/>
        </w:rPr>
      </w:pPr>
      <w:r w:rsidRPr="00F0030B">
        <w:rPr>
          <w:rStyle w:val="eop"/>
          <w:rFonts w:ascii="Gill Sans MT" w:hAnsi="Gill Sans MT" w:cs="Segoe UI"/>
        </w:rPr>
        <w:br w:type="page"/>
      </w:r>
    </w:p>
    <w:p w14:paraId="5183D7B6" w14:textId="05E0B6CA" w:rsidR="006868C5" w:rsidRPr="00AE207D" w:rsidRDefault="006868C5" w:rsidP="00612087">
      <w:pPr>
        <w:pStyle w:val="Heading1"/>
        <w:rPr>
          <w:rFonts w:ascii="Gill Sans MT" w:hAnsi="Gill Sans MT"/>
        </w:rPr>
      </w:pPr>
      <w:bookmarkStart w:id="101" w:name="_Toc138345963"/>
      <w:bookmarkStart w:id="102" w:name="_Toc138695666"/>
      <w:r w:rsidRPr="00AE207D">
        <w:rPr>
          <w:rStyle w:val="normaltextrun"/>
          <w:rFonts w:ascii="Gill Sans MT" w:hAnsi="Gill Sans MT"/>
        </w:rPr>
        <w:lastRenderedPageBreak/>
        <w:t>B</w:t>
      </w:r>
      <w:r w:rsidR="00CA1E68" w:rsidRPr="00AE207D">
        <w:rPr>
          <w:rStyle w:val="normaltextrun"/>
          <w:rFonts w:ascii="Gill Sans MT" w:hAnsi="Gill Sans MT"/>
        </w:rPr>
        <w:t>ibliography</w:t>
      </w:r>
      <w:bookmarkEnd w:id="101"/>
      <w:bookmarkEnd w:id="102"/>
    </w:p>
    <w:p w14:paraId="49F74D77" w14:textId="2A9D0E1E"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proofErr w:type="spellStart"/>
      <w:r w:rsidRPr="00AE207D">
        <w:rPr>
          <w:rStyle w:val="spellingerror"/>
          <w:rFonts w:ascii="Gill Sans MT" w:hAnsi="Gill Sans MT" w:cs="Segoe UI"/>
          <w:color w:val="auto"/>
          <w:sz w:val="22"/>
          <w:szCs w:val="22"/>
        </w:rPr>
        <w:t>Achamrah</w:t>
      </w:r>
      <w:proofErr w:type="spellEnd"/>
      <w:r w:rsidRPr="00AE207D">
        <w:rPr>
          <w:rStyle w:val="normaltextrun"/>
          <w:rFonts w:ascii="Gill Sans MT" w:hAnsi="Gill Sans MT" w:cs="Segoe UI"/>
          <w:color w:val="auto"/>
          <w:sz w:val="22"/>
          <w:szCs w:val="22"/>
        </w:rPr>
        <w:t xml:space="preserve">, M. (2022). </w:t>
      </w:r>
      <w:r w:rsidR="00313665"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Examining Inclusive pedagogy and practice: Moroccan primary teachers’ attitudes and practices in Moroccan </w:t>
      </w:r>
      <w:r w:rsidR="00313665" w:rsidRPr="00AE207D">
        <w:rPr>
          <w:rStyle w:val="normaltextrun"/>
          <w:rFonts w:ascii="Gill Sans MT" w:hAnsi="Gill Sans MT" w:cs="Segoe UI"/>
          <w:color w:val="auto"/>
          <w:sz w:val="22"/>
          <w:szCs w:val="22"/>
        </w:rPr>
        <w:t>primary schools</w:t>
      </w:r>
      <w:r w:rsidRPr="00AE207D">
        <w:rPr>
          <w:rStyle w:val="normaltextrun"/>
          <w:rFonts w:ascii="Gill Sans MT" w:hAnsi="Gill Sans MT" w:cs="Segoe UI"/>
          <w:color w:val="auto"/>
          <w:sz w:val="22"/>
          <w:szCs w:val="22"/>
        </w:rPr>
        <w:t>.</w:t>
      </w:r>
      <w:r w:rsidR="00313665"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s="Segoe UI"/>
          <w:i/>
          <w:color w:val="auto"/>
          <w:sz w:val="22"/>
          <w:szCs w:val="22"/>
        </w:rPr>
        <w:t>World Journal of Advanced Research and Reviews</w:t>
      </w:r>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s="Segoe UI"/>
          <w:i/>
          <w:color w:val="auto"/>
          <w:sz w:val="22"/>
          <w:szCs w:val="22"/>
        </w:rPr>
        <w:t>14</w:t>
      </w:r>
      <w:r w:rsidRPr="00AE207D">
        <w:rPr>
          <w:rStyle w:val="normaltextrun"/>
          <w:rFonts w:ascii="Gill Sans MT" w:hAnsi="Gill Sans MT" w:cs="Segoe UI"/>
          <w:color w:val="auto"/>
          <w:sz w:val="22"/>
          <w:szCs w:val="22"/>
        </w:rPr>
        <w:t xml:space="preserve">(2), 174-184. Retrieved from </w:t>
      </w:r>
      <w:hyperlink r:id="rId38" w:tgtFrame="_blank" w:history="1">
        <w:r w:rsidRPr="00AE207D">
          <w:rPr>
            <w:rStyle w:val="normaltextrun"/>
            <w:rFonts w:ascii="Gill Sans MT" w:hAnsi="Gill Sans MT" w:cs="Segoe UI"/>
            <w:color w:val="auto"/>
            <w:sz w:val="22"/>
            <w:szCs w:val="22"/>
            <w:u w:val="single"/>
          </w:rPr>
          <w:t>https://wjarr.com/content/examining-inclusive-pedagogy-and-practice-moroccan-primary-teachers%E2%80%99-attitudes-and-practices</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07CD4C23" w14:textId="1F079113" w:rsidR="00961C41" w:rsidRDefault="00961C41" w:rsidP="00AF17E1">
      <w:pPr>
        <w:pStyle w:val="paragraph"/>
        <w:spacing w:before="0" w:beforeAutospacing="0" w:after="0" w:afterAutospacing="0"/>
        <w:ind w:left="360" w:hanging="360"/>
        <w:textAlignment w:val="baseline"/>
        <w:rPr>
          <w:rStyle w:val="spellingerror"/>
          <w:rFonts w:ascii="Gill Sans MT" w:hAnsi="Gill Sans MT" w:cs="Segoe UI"/>
          <w:color w:val="auto"/>
          <w:sz w:val="22"/>
          <w:szCs w:val="22"/>
          <w:lang w:val="fr-FR"/>
        </w:rPr>
      </w:pPr>
      <w:proofErr w:type="spellStart"/>
      <w:r w:rsidRPr="00961C41">
        <w:rPr>
          <w:rStyle w:val="spellingerror"/>
          <w:rFonts w:ascii="Gill Sans MT" w:hAnsi="Gill Sans MT" w:cs="Segoe UI"/>
          <w:color w:val="auto"/>
          <w:sz w:val="22"/>
          <w:szCs w:val="22"/>
          <w:lang w:val="fr-FR"/>
        </w:rPr>
        <w:t>Benmassoud</w:t>
      </w:r>
      <w:proofErr w:type="spellEnd"/>
      <w:r w:rsidRPr="00961C41">
        <w:rPr>
          <w:rStyle w:val="spellingerror"/>
          <w:rFonts w:ascii="Gill Sans MT" w:hAnsi="Gill Sans MT" w:cs="Segoe UI"/>
          <w:color w:val="auto"/>
          <w:sz w:val="22"/>
          <w:szCs w:val="22"/>
          <w:lang w:val="fr-FR"/>
        </w:rPr>
        <w:t xml:space="preserve">, Jihane &amp; </w:t>
      </w:r>
      <w:proofErr w:type="spellStart"/>
      <w:r w:rsidRPr="00961C41">
        <w:rPr>
          <w:rStyle w:val="spellingerror"/>
          <w:rFonts w:ascii="Gill Sans MT" w:hAnsi="Gill Sans MT" w:cs="Segoe UI"/>
          <w:color w:val="auto"/>
          <w:sz w:val="22"/>
          <w:szCs w:val="22"/>
          <w:lang w:val="fr-FR"/>
        </w:rPr>
        <w:t>Larouz</w:t>
      </w:r>
      <w:proofErr w:type="spellEnd"/>
      <w:r w:rsidRPr="00961C41">
        <w:rPr>
          <w:rStyle w:val="spellingerror"/>
          <w:rFonts w:ascii="Gill Sans MT" w:hAnsi="Gill Sans MT" w:cs="Segoe UI"/>
          <w:color w:val="auto"/>
          <w:sz w:val="22"/>
          <w:szCs w:val="22"/>
          <w:lang w:val="fr-FR"/>
        </w:rPr>
        <w:t xml:space="preserve">, Fatima. (2018). The </w:t>
      </w:r>
      <w:proofErr w:type="spellStart"/>
      <w:r w:rsidRPr="00961C41">
        <w:rPr>
          <w:rStyle w:val="spellingerror"/>
          <w:rFonts w:ascii="Gill Sans MT" w:hAnsi="Gill Sans MT" w:cs="Segoe UI"/>
          <w:color w:val="auto"/>
          <w:sz w:val="22"/>
          <w:szCs w:val="22"/>
          <w:lang w:val="fr-FR"/>
        </w:rPr>
        <w:t>Status</w:t>
      </w:r>
      <w:proofErr w:type="spellEnd"/>
      <w:r w:rsidRPr="00961C41">
        <w:rPr>
          <w:rStyle w:val="spellingerror"/>
          <w:rFonts w:ascii="Gill Sans MT" w:hAnsi="Gill Sans MT" w:cs="Segoe UI"/>
          <w:color w:val="auto"/>
          <w:sz w:val="22"/>
          <w:szCs w:val="22"/>
          <w:lang w:val="fr-FR"/>
        </w:rPr>
        <w:t xml:space="preserve"> of </w:t>
      </w:r>
      <w:proofErr w:type="spellStart"/>
      <w:r w:rsidRPr="00961C41">
        <w:rPr>
          <w:rStyle w:val="spellingerror"/>
          <w:rFonts w:ascii="Gill Sans MT" w:hAnsi="Gill Sans MT" w:cs="Segoe UI"/>
          <w:color w:val="auto"/>
          <w:sz w:val="22"/>
          <w:szCs w:val="22"/>
          <w:lang w:val="fr-FR"/>
        </w:rPr>
        <w:t>Women</w:t>
      </w:r>
      <w:proofErr w:type="spellEnd"/>
      <w:r w:rsidRPr="00961C41">
        <w:rPr>
          <w:rStyle w:val="spellingerror"/>
          <w:rFonts w:ascii="Gill Sans MT" w:hAnsi="Gill Sans MT" w:cs="Segoe UI"/>
          <w:color w:val="auto"/>
          <w:sz w:val="22"/>
          <w:szCs w:val="22"/>
          <w:lang w:val="fr-FR"/>
        </w:rPr>
        <w:t xml:space="preserve"> in </w:t>
      </w:r>
      <w:proofErr w:type="spellStart"/>
      <w:r w:rsidRPr="00961C41">
        <w:rPr>
          <w:rStyle w:val="spellingerror"/>
          <w:rFonts w:ascii="Gill Sans MT" w:hAnsi="Gill Sans MT" w:cs="Segoe UI"/>
          <w:color w:val="auto"/>
          <w:sz w:val="22"/>
          <w:szCs w:val="22"/>
          <w:lang w:val="fr-FR"/>
        </w:rPr>
        <w:t>Higher</w:t>
      </w:r>
      <w:proofErr w:type="spellEnd"/>
      <w:r w:rsidRPr="00961C41">
        <w:rPr>
          <w:rStyle w:val="spellingerror"/>
          <w:rFonts w:ascii="Gill Sans MT" w:hAnsi="Gill Sans MT" w:cs="Segoe UI"/>
          <w:color w:val="auto"/>
          <w:sz w:val="22"/>
          <w:szCs w:val="22"/>
          <w:lang w:val="fr-FR"/>
        </w:rPr>
        <w:t xml:space="preserve"> </w:t>
      </w:r>
      <w:proofErr w:type="spellStart"/>
      <w:r w:rsidRPr="00961C41">
        <w:rPr>
          <w:rStyle w:val="spellingerror"/>
          <w:rFonts w:ascii="Gill Sans MT" w:hAnsi="Gill Sans MT" w:cs="Segoe UI"/>
          <w:color w:val="auto"/>
          <w:sz w:val="22"/>
          <w:szCs w:val="22"/>
          <w:lang w:val="fr-FR"/>
        </w:rPr>
        <w:t>Education</w:t>
      </w:r>
      <w:proofErr w:type="spellEnd"/>
      <w:r w:rsidRPr="00961C41">
        <w:rPr>
          <w:rStyle w:val="spellingerror"/>
          <w:rFonts w:ascii="Gill Sans MT" w:hAnsi="Gill Sans MT" w:cs="Segoe UI"/>
          <w:color w:val="auto"/>
          <w:sz w:val="22"/>
          <w:szCs w:val="22"/>
          <w:lang w:val="fr-FR"/>
        </w:rPr>
        <w:t xml:space="preserve"> in Morocco. </w:t>
      </w:r>
      <w:r>
        <w:rPr>
          <w:rStyle w:val="spellingerror"/>
          <w:rFonts w:ascii="Gill Sans MT" w:hAnsi="Gill Sans MT" w:cs="Segoe UI"/>
          <w:color w:val="auto"/>
          <w:sz w:val="22"/>
          <w:szCs w:val="22"/>
          <w:lang w:val="fr-FR"/>
        </w:rPr>
        <w:t xml:space="preserve"> </w:t>
      </w:r>
      <w:r w:rsidRPr="00961C41">
        <w:rPr>
          <w:rStyle w:val="spellingerror"/>
          <w:rFonts w:ascii="Gill Sans MT" w:hAnsi="Gill Sans MT" w:cs="Segoe UI"/>
          <w:color w:val="auto"/>
          <w:sz w:val="22"/>
          <w:szCs w:val="22"/>
          <w:lang w:val="fr-FR"/>
        </w:rPr>
        <w:t>https://www.researchgate.net/publication/343513762_The_Status_of_Women_in_Higher_Education_in_Morocco</w:t>
      </w:r>
    </w:p>
    <w:p w14:paraId="30A12C78" w14:textId="6980A881"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lang w:val="fr-FR"/>
        </w:rPr>
      </w:pPr>
      <w:proofErr w:type="spellStart"/>
      <w:r w:rsidRPr="00AE207D">
        <w:rPr>
          <w:rStyle w:val="spellingerror"/>
          <w:rFonts w:ascii="Gill Sans MT" w:hAnsi="Gill Sans MT" w:cs="Segoe UI"/>
          <w:color w:val="auto"/>
          <w:sz w:val="22"/>
          <w:szCs w:val="22"/>
          <w:lang w:val="fr-FR"/>
        </w:rPr>
        <w:t>Bourqia</w:t>
      </w:r>
      <w:proofErr w:type="spellEnd"/>
      <w:r w:rsidRPr="00AE207D">
        <w:rPr>
          <w:rStyle w:val="normaltextrun"/>
          <w:rFonts w:ascii="Gill Sans MT" w:hAnsi="Gill Sans MT" w:cs="Segoe UI"/>
          <w:color w:val="auto"/>
          <w:sz w:val="22"/>
          <w:szCs w:val="22"/>
          <w:lang w:val="fr-FR"/>
        </w:rPr>
        <w:t xml:space="preserve">, R. (2016). </w:t>
      </w:r>
      <w:r w:rsidR="008973B2"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Repenser et refonder l’école au </w:t>
      </w:r>
      <w:proofErr w:type="gramStart"/>
      <w:r w:rsidRPr="00AE207D">
        <w:rPr>
          <w:rStyle w:val="normaltextrun"/>
          <w:rFonts w:ascii="Gill Sans MT" w:hAnsi="Gill Sans MT" w:cs="Segoe UI"/>
          <w:color w:val="auto"/>
          <w:sz w:val="22"/>
          <w:szCs w:val="22"/>
          <w:lang w:val="fr-FR"/>
        </w:rPr>
        <w:t>Maroc:</w:t>
      </w:r>
      <w:proofErr w:type="gramEnd"/>
      <w:r w:rsidRPr="00AE207D">
        <w:rPr>
          <w:rStyle w:val="normaltextrun"/>
          <w:rFonts w:ascii="Gill Sans MT" w:hAnsi="Gill Sans MT" w:cs="Segoe UI"/>
          <w:color w:val="auto"/>
          <w:sz w:val="22"/>
          <w:szCs w:val="22"/>
          <w:lang w:val="fr-FR"/>
        </w:rPr>
        <w:t xml:space="preserve"> la Vision stratégique 2015-2030.</w:t>
      </w:r>
      <w:r w:rsidR="008973B2"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i/>
          <w:color w:val="auto"/>
          <w:sz w:val="22"/>
          <w:szCs w:val="22"/>
          <w:lang w:val="fr-FR"/>
        </w:rPr>
        <w:t>Revue internationale d’éducation de Sèvres, (71</w:t>
      </w:r>
      <w:r w:rsidRPr="00AE207D">
        <w:rPr>
          <w:rStyle w:val="normaltextrun"/>
          <w:rFonts w:ascii="Gill Sans MT" w:hAnsi="Gill Sans MT" w:cs="Segoe UI"/>
          <w:color w:val="auto"/>
          <w:sz w:val="22"/>
          <w:szCs w:val="22"/>
          <w:lang w:val="fr-FR"/>
        </w:rPr>
        <w:t xml:space="preserve">), 18-24. </w:t>
      </w:r>
      <w:proofErr w:type="spellStart"/>
      <w:r w:rsidRPr="00AE207D">
        <w:rPr>
          <w:rStyle w:val="spellingerror"/>
          <w:rFonts w:ascii="Gill Sans MT" w:hAnsi="Gill Sans MT" w:cs="Segoe UI"/>
          <w:color w:val="auto"/>
          <w:sz w:val="22"/>
          <w:szCs w:val="22"/>
          <w:lang w:val="fr-FR"/>
        </w:rPr>
        <w:t>Retrieved</w:t>
      </w:r>
      <w:proofErr w:type="spellEnd"/>
      <w:r w:rsidRPr="00AE207D">
        <w:rPr>
          <w:rStyle w:val="normaltextrun"/>
          <w:rFonts w:ascii="Gill Sans MT" w:hAnsi="Gill Sans MT" w:cs="Segoe UI"/>
          <w:color w:val="auto"/>
          <w:sz w:val="22"/>
          <w:szCs w:val="22"/>
          <w:lang w:val="fr-FR"/>
        </w:rPr>
        <w:t xml:space="preserve"> </w:t>
      </w:r>
      <w:proofErr w:type="spellStart"/>
      <w:r w:rsidRPr="00AE207D">
        <w:rPr>
          <w:rStyle w:val="spellingerror"/>
          <w:rFonts w:ascii="Gill Sans MT" w:hAnsi="Gill Sans MT" w:cs="Segoe UI"/>
          <w:color w:val="auto"/>
          <w:sz w:val="22"/>
          <w:szCs w:val="22"/>
          <w:lang w:val="fr-FR"/>
        </w:rPr>
        <w:t>from</w:t>
      </w:r>
      <w:proofErr w:type="spellEnd"/>
      <w:r w:rsidRPr="00AE207D">
        <w:rPr>
          <w:rStyle w:val="normaltextrun"/>
          <w:rFonts w:ascii="Gill Sans MT" w:hAnsi="Gill Sans MT" w:cs="Segoe UI"/>
          <w:color w:val="auto"/>
          <w:sz w:val="22"/>
          <w:szCs w:val="22"/>
          <w:lang w:val="fr-FR"/>
        </w:rPr>
        <w:t xml:space="preserve"> </w:t>
      </w:r>
      <w:hyperlink r:id="rId39" w:tgtFrame="_blank" w:history="1">
        <w:r w:rsidRPr="00AE207D">
          <w:rPr>
            <w:rStyle w:val="Hyperlink"/>
            <w:rFonts w:ascii="Gill Sans MT" w:hAnsi="Gill Sans MT"/>
            <w:color w:val="auto"/>
            <w:szCs w:val="22"/>
            <w:lang w:val="fr-FR"/>
          </w:rPr>
          <w:t>journals.openedition.org/ries/4551</w:t>
        </w:r>
      </w:hyperlink>
      <w:r w:rsidRPr="00AE207D">
        <w:rPr>
          <w:rFonts w:ascii="Gill Sans MT" w:hAnsi="Gill Sans MT"/>
          <w:color w:val="auto"/>
          <w:sz w:val="22"/>
          <w:szCs w:val="22"/>
          <w:lang w:val="fr-FR"/>
        </w:rPr>
        <w:t> </w:t>
      </w:r>
      <w:r w:rsidRPr="00AE207D">
        <w:rPr>
          <w:rStyle w:val="eop"/>
          <w:rFonts w:ascii="Gill Sans MT" w:hAnsi="Gill Sans MT" w:cs="Segoe UI"/>
          <w:color w:val="auto"/>
          <w:sz w:val="22"/>
          <w:szCs w:val="22"/>
          <w:lang w:val="fr-FR"/>
        </w:rPr>
        <w:t> </w:t>
      </w:r>
    </w:p>
    <w:p w14:paraId="49CF6BBF" w14:textId="4DCB5190" w:rsidR="00457C4A" w:rsidRPr="00AE207D" w:rsidRDefault="5CB7522E" w:rsidP="5CB7522E">
      <w:pPr>
        <w:pStyle w:val="paragraph"/>
        <w:spacing w:before="0" w:beforeAutospacing="0" w:after="0" w:afterAutospacing="0"/>
        <w:ind w:left="360" w:hanging="360"/>
        <w:textAlignment w:val="baseline"/>
        <w:rPr>
          <w:rStyle w:val="spellingerror"/>
          <w:rFonts w:ascii="Gill Sans MT" w:hAnsi="Gill Sans MT" w:cs="Segoe UI"/>
          <w:color w:val="auto"/>
          <w:sz w:val="22"/>
          <w:szCs w:val="22"/>
        </w:rPr>
      </w:pPr>
      <w:r w:rsidRPr="00AE207D">
        <w:rPr>
          <w:rStyle w:val="spellingerror"/>
          <w:rFonts w:ascii="Gill Sans MT" w:hAnsi="Gill Sans MT" w:cs="Segoe UI"/>
          <w:color w:val="auto"/>
          <w:sz w:val="22"/>
          <w:szCs w:val="22"/>
        </w:rPr>
        <w:t>Child Health Initiative. (2018). Safe journeys for the children of Morocco. https://www.childhealthinitiative.org/blog/2018/september/safe-journeys-for-the-children-of-morocco</w:t>
      </w:r>
    </w:p>
    <w:p w14:paraId="3233CFDC" w14:textId="05A9452C"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spellingerror"/>
          <w:rFonts w:ascii="Gill Sans MT" w:hAnsi="Gill Sans MT" w:cs="Segoe UI"/>
          <w:color w:val="auto"/>
          <w:sz w:val="22"/>
          <w:szCs w:val="22"/>
        </w:rPr>
        <w:t>Cobano</w:t>
      </w:r>
      <w:r w:rsidRPr="00AE207D">
        <w:rPr>
          <w:rStyle w:val="normaltextrun"/>
          <w:rFonts w:ascii="Gill Sans MT" w:hAnsi="Gill Sans MT" w:cs="Segoe UI"/>
          <w:color w:val="auto"/>
          <w:sz w:val="22"/>
          <w:szCs w:val="22"/>
        </w:rPr>
        <w:t xml:space="preserve">-Delgado, V. C., &amp; </w:t>
      </w:r>
      <w:proofErr w:type="spellStart"/>
      <w:r w:rsidRPr="00AE207D">
        <w:rPr>
          <w:rStyle w:val="spellingerror"/>
          <w:rFonts w:ascii="Gill Sans MT" w:hAnsi="Gill Sans MT" w:cs="Segoe UI"/>
          <w:color w:val="auto"/>
          <w:sz w:val="22"/>
          <w:szCs w:val="22"/>
        </w:rPr>
        <w:t>Llorent</w:t>
      </w:r>
      <w:proofErr w:type="spellEnd"/>
      <w:r w:rsidRPr="00AE207D">
        <w:rPr>
          <w:rStyle w:val="normaltextrun"/>
          <w:rFonts w:ascii="Gill Sans MT" w:hAnsi="Gill Sans MT" w:cs="Segoe UI"/>
          <w:color w:val="auto"/>
          <w:sz w:val="22"/>
          <w:szCs w:val="22"/>
        </w:rPr>
        <w:t xml:space="preserve">-Bedmar, V. (2019, May). </w:t>
      </w:r>
      <w:r w:rsidR="008973B2"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Identity and gender in childhood. Representation of Moroccan women in textbooks.</w:t>
      </w:r>
      <w:r w:rsidR="008973B2"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 In </w:t>
      </w:r>
      <w:r w:rsidRPr="00AE207D">
        <w:rPr>
          <w:rStyle w:val="normaltextrun"/>
          <w:rFonts w:ascii="Gill Sans MT" w:hAnsi="Gill Sans MT" w:cs="Segoe UI"/>
          <w:i/>
          <w:color w:val="auto"/>
          <w:sz w:val="22"/>
          <w:szCs w:val="22"/>
        </w:rPr>
        <w:t>Women's Studies International Forum</w:t>
      </w:r>
      <w:r w:rsidRPr="00AE207D">
        <w:rPr>
          <w:rStyle w:val="normaltextrun"/>
          <w:rFonts w:ascii="Gill Sans MT" w:hAnsi="Gill Sans MT" w:cs="Segoe UI"/>
          <w:color w:val="auto"/>
          <w:sz w:val="22"/>
          <w:szCs w:val="22"/>
        </w:rPr>
        <w:t xml:space="preserve"> (Vol. 74, pp. 137-142). Retrieved from </w:t>
      </w:r>
      <w:hyperlink r:id="rId40" w:tgtFrame="_blank" w:history="1">
        <w:r w:rsidRPr="00AE207D">
          <w:rPr>
            <w:rStyle w:val="normaltextrun"/>
            <w:rFonts w:ascii="Gill Sans MT" w:hAnsi="Gill Sans MT" w:cs="Segoe UI"/>
            <w:color w:val="auto"/>
            <w:sz w:val="22"/>
            <w:szCs w:val="22"/>
            <w:u w:val="single"/>
          </w:rPr>
          <w:t>https://www.sciencedirect.com/science/article/abs/pii/S0277539518305922?via%3Dihub</w:t>
        </w:r>
      </w:hyperlink>
      <w:r w:rsidRPr="00AE207D">
        <w:rPr>
          <w:rStyle w:val="eop"/>
          <w:rFonts w:ascii="Gill Sans MT" w:hAnsi="Gill Sans MT" w:cs="Segoe UI"/>
          <w:color w:val="auto"/>
          <w:sz w:val="22"/>
          <w:szCs w:val="22"/>
        </w:rPr>
        <w:t> </w:t>
      </w:r>
    </w:p>
    <w:p w14:paraId="08BA03B7" w14:textId="1DC10FAC" w:rsidR="006868C5" w:rsidRPr="00AE207D" w:rsidRDefault="006868C5" w:rsidP="00AF17E1">
      <w:pPr>
        <w:pStyle w:val="paragraph"/>
        <w:spacing w:before="0" w:beforeAutospacing="0" w:after="0" w:afterAutospacing="0"/>
        <w:ind w:left="360" w:hanging="360"/>
        <w:textAlignment w:val="baseline"/>
        <w:rPr>
          <w:rFonts w:ascii="Gill Sans MT" w:hAnsi="Gill Sans MT"/>
          <w:color w:val="auto"/>
          <w:sz w:val="22"/>
          <w:szCs w:val="22"/>
          <w:lang w:val="fr-FR"/>
        </w:rPr>
      </w:pPr>
      <w:r w:rsidRPr="00AE207D">
        <w:rPr>
          <w:rStyle w:val="normaltextrun"/>
          <w:rFonts w:ascii="Gill Sans MT" w:hAnsi="Gill Sans MT" w:cs="Segoe UI"/>
          <w:color w:val="auto"/>
          <w:sz w:val="22"/>
          <w:szCs w:val="22"/>
          <w:lang w:val="fr-FR"/>
        </w:rPr>
        <w:t>Conseil Supérieur de l’</w:t>
      </w:r>
      <w:r w:rsidRPr="00AE207D">
        <w:rPr>
          <w:rStyle w:val="spellingerror"/>
          <w:rFonts w:ascii="Gill Sans MT" w:hAnsi="Gill Sans MT" w:cs="Segoe UI"/>
          <w:color w:val="auto"/>
          <w:sz w:val="22"/>
          <w:szCs w:val="22"/>
          <w:lang w:val="fr-FR"/>
        </w:rPr>
        <w:t>Éducation</w:t>
      </w:r>
      <w:r w:rsidRPr="00AE207D">
        <w:rPr>
          <w:rStyle w:val="normaltextrun"/>
          <w:rFonts w:ascii="Gill Sans MT" w:hAnsi="Gill Sans MT" w:cs="Segoe UI"/>
          <w:color w:val="auto"/>
          <w:sz w:val="22"/>
          <w:szCs w:val="22"/>
          <w:lang w:val="fr-FR"/>
        </w:rPr>
        <w:t>, de la Formation et de la Recherche Scientifique (CSEFRS)</w:t>
      </w:r>
      <w:r w:rsidR="008973B2"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(2015). </w:t>
      </w:r>
      <w:r w:rsidRPr="00AE207D">
        <w:rPr>
          <w:rStyle w:val="normaltextrun"/>
          <w:rFonts w:ascii="Gill Sans MT" w:hAnsi="Gill Sans MT" w:cs="Segoe UI"/>
          <w:i/>
          <w:color w:val="auto"/>
          <w:sz w:val="22"/>
          <w:szCs w:val="22"/>
          <w:lang w:val="fr-FR"/>
        </w:rPr>
        <w:t>Pour une école de l’équité, de la qualité et de la promotion. Vision stratégique de la réforme 2015-2030, Rabat, 2015</w:t>
      </w:r>
      <w:r w:rsidRPr="00AE207D">
        <w:rPr>
          <w:rStyle w:val="normaltextrun"/>
          <w:rFonts w:ascii="Gill Sans MT" w:hAnsi="Gill Sans MT" w:cs="Segoe UI"/>
          <w:color w:val="auto"/>
          <w:sz w:val="22"/>
          <w:szCs w:val="22"/>
          <w:lang w:val="fr-FR"/>
        </w:rPr>
        <w:t xml:space="preserve">. </w:t>
      </w:r>
      <w:hyperlink r:id="rId41" w:tgtFrame="_blank" w:history="1">
        <w:r w:rsidRPr="00AE207D">
          <w:rPr>
            <w:rStyle w:val="Hyperlink"/>
            <w:rFonts w:ascii="Gill Sans MT" w:hAnsi="Gill Sans MT"/>
            <w:color w:val="auto"/>
            <w:szCs w:val="22"/>
            <w:lang w:val="fr-FR"/>
          </w:rPr>
          <w:t>https://www.csefrs.ma/wp-content/uploads/2017/09/Vision_VF_Fr.pdf</w:t>
        </w:r>
      </w:hyperlink>
      <w:r w:rsidRPr="00AE207D">
        <w:rPr>
          <w:rFonts w:ascii="Gill Sans MT" w:hAnsi="Gill Sans MT"/>
          <w:color w:val="auto"/>
          <w:sz w:val="22"/>
          <w:szCs w:val="22"/>
          <w:lang w:val="fr-FR"/>
        </w:rPr>
        <w:t>  </w:t>
      </w:r>
    </w:p>
    <w:p w14:paraId="632D4052" w14:textId="77777777"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 xml:space="preserve">Cour des comptes. (2022). </w:t>
      </w:r>
      <w:r w:rsidRPr="00AE207D">
        <w:rPr>
          <w:rStyle w:val="normaltextrun"/>
          <w:rFonts w:ascii="Gill Sans MT" w:hAnsi="Gill Sans MT" w:cs="Segoe UI"/>
          <w:i/>
          <w:color w:val="auto"/>
          <w:sz w:val="22"/>
          <w:szCs w:val="22"/>
          <w:lang w:val="fr-FR"/>
        </w:rPr>
        <w:t>Rapport annuel de la cour des comptes au titres des années 2019 et 2020.</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 xml:space="preserve">Retrieved May 17, 2023, from </w:t>
      </w:r>
      <w:hyperlink r:id="rId42" w:tgtFrame="_blank" w:history="1">
        <w:r w:rsidRPr="00AE207D">
          <w:rPr>
            <w:rStyle w:val="normaltextrun"/>
            <w:rFonts w:ascii="Gill Sans MT" w:hAnsi="Gill Sans MT" w:cs="Segoe UI"/>
            <w:color w:val="auto"/>
            <w:sz w:val="22"/>
            <w:szCs w:val="22"/>
            <w:u w:val="single"/>
          </w:rPr>
          <w:t>https://www.courdescomptes.ma/publication/rapport-annuel-de-la-cour-des-comptes-au-titre-des-annees-2019-et-2020/</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42DC5BF1" w14:textId="615259A7" w:rsidR="001820B0" w:rsidRPr="00AE207D" w:rsidRDefault="001820B0" w:rsidP="001820B0">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Economic and Social Commission for Western Asia (ESCWA). (2022). </w:t>
      </w:r>
      <w:r w:rsidRPr="00AE207D">
        <w:rPr>
          <w:rStyle w:val="normaltextrun"/>
          <w:rFonts w:ascii="Gill Sans MT" w:hAnsi="Gill Sans MT" w:cs="Segoe UI"/>
          <w:i/>
          <w:color w:val="auto"/>
          <w:sz w:val="22"/>
          <w:szCs w:val="22"/>
        </w:rPr>
        <w:t>Disability in the Arab region</w:t>
      </w:r>
      <w:r w:rsidRPr="00AE207D">
        <w:rPr>
          <w:rStyle w:val="normaltextrun"/>
          <w:rFonts w:ascii="Gill Sans MT" w:hAnsi="Gill Sans MT" w:cs="Segoe UI"/>
          <w:color w:val="auto"/>
          <w:sz w:val="22"/>
          <w:szCs w:val="22"/>
        </w:rPr>
        <w:t xml:space="preserve">. Retrieved from https://www.unescwa.org/publications/disability-arab-region-2018  </w:t>
      </w:r>
    </w:p>
    <w:p w14:paraId="5A097682" w14:textId="4AD25AB2"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Education Global Practice</w:t>
      </w:r>
      <w:r w:rsidR="00D43AE6"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 (2019). </w:t>
      </w:r>
      <w:r w:rsidRPr="00AE207D">
        <w:rPr>
          <w:rStyle w:val="normaltextrun"/>
          <w:rFonts w:ascii="Gill Sans MT" w:hAnsi="Gill Sans MT" w:cs="Segoe UI"/>
          <w:i/>
          <w:color w:val="auto"/>
          <w:sz w:val="22"/>
          <w:szCs w:val="22"/>
        </w:rPr>
        <w:t xml:space="preserve">Does </w:t>
      </w:r>
      <w:r w:rsidR="00D43AE6" w:rsidRPr="00AE207D">
        <w:rPr>
          <w:rStyle w:val="normaltextrun"/>
          <w:rFonts w:ascii="Gill Sans MT" w:hAnsi="Gill Sans MT" w:cs="Segoe UI"/>
          <w:i/>
          <w:color w:val="auto"/>
          <w:sz w:val="22"/>
          <w:szCs w:val="22"/>
        </w:rPr>
        <w:t xml:space="preserve">school safety </w:t>
      </w:r>
      <w:r w:rsidRPr="00AE207D">
        <w:rPr>
          <w:rStyle w:val="normaltextrun"/>
          <w:rFonts w:ascii="Gill Sans MT" w:hAnsi="Gill Sans MT" w:cs="Segoe UI"/>
          <w:i/>
          <w:color w:val="auto"/>
          <w:sz w:val="22"/>
          <w:szCs w:val="22"/>
        </w:rPr>
        <w:t xml:space="preserve">and </w:t>
      </w:r>
      <w:r w:rsidR="00D43AE6" w:rsidRPr="00AE207D">
        <w:rPr>
          <w:rStyle w:val="normaltextrun"/>
          <w:rFonts w:ascii="Gill Sans MT" w:hAnsi="Gill Sans MT" w:cs="Segoe UI"/>
          <w:i/>
          <w:color w:val="auto"/>
          <w:sz w:val="22"/>
          <w:szCs w:val="22"/>
        </w:rPr>
        <w:t>classroom disciplinary climate hinder learning</w:t>
      </w:r>
      <w:r w:rsidRPr="00AE207D">
        <w:rPr>
          <w:rStyle w:val="normaltextrun"/>
          <w:rFonts w:ascii="Gill Sans MT" w:hAnsi="Gill Sans MT" w:cs="Segoe UI"/>
          <w:i/>
          <w:color w:val="auto"/>
          <w:sz w:val="22"/>
          <w:szCs w:val="22"/>
        </w:rPr>
        <w:t xml:space="preserve">? Evidence from the MENA Region. </w:t>
      </w:r>
      <w:r w:rsidRPr="00AE207D">
        <w:rPr>
          <w:rStyle w:val="normaltextrun"/>
          <w:rFonts w:ascii="Gill Sans MT" w:hAnsi="Gill Sans MT" w:cs="Segoe UI"/>
          <w:color w:val="auto"/>
          <w:sz w:val="22"/>
          <w:szCs w:val="22"/>
        </w:rPr>
        <w:t xml:space="preserve">Retrieved from  </w:t>
      </w:r>
      <w:hyperlink r:id="rId43" w:tgtFrame="_blank" w:history="1">
        <w:r w:rsidRPr="00AE207D">
          <w:rPr>
            <w:rStyle w:val="normaltextrun"/>
            <w:rFonts w:ascii="Gill Sans MT" w:hAnsi="Gill Sans MT" w:cs="Segoe UI"/>
            <w:color w:val="auto"/>
            <w:sz w:val="22"/>
            <w:szCs w:val="22"/>
            <w:u w:val="single"/>
          </w:rPr>
          <w:t>https://documents1.worldbank.org/curated/en/605511555526277719/pdf/Does-School-Safety-and-Classroom-Disciplinary-Climate-Hinder-Learning-Evidence-from-the-MENA-Region.pdf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5AD9D223" w14:textId="6C94DAC1" w:rsidR="008B1987" w:rsidRPr="00AE207D" w:rsidRDefault="5CB7522E" w:rsidP="37D9253E">
      <w:pPr>
        <w:pStyle w:val="paragraph"/>
        <w:spacing w:before="0" w:beforeAutospacing="0" w:after="0" w:afterAutospacing="0"/>
        <w:ind w:left="360" w:hanging="360"/>
        <w:textAlignment w:val="baseline"/>
        <w:rPr>
          <w:rStyle w:val="spellingerror"/>
          <w:rFonts w:ascii="Gill Sans MT" w:hAnsi="Gill Sans MT" w:cs="Segoe UI"/>
          <w:color w:val="auto"/>
          <w:sz w:val="22"/>
          <w:szCs w:val="22"/>
        </w:rPr>
      </w:pPr>
      <w:r w:rsidRPr="00AE207D">
        <w:rPr>
          <w:rStyle w:val="spellingerror"/>
          <w:rFonts w:ascii="Gill Sans MT" w:hAnsi="Gill Sans MT" w:cs="Segoe UI"/>
          <w:color w:val="auto"/>
          <w:sz w:val="22"/>
          <w:szCs w:val="22"/>
        </w:rPr>
        <w:t xml:space="preserve">End Corporal Punishment. (2023). </w:t>
      </w:r>
      <w:r w:rsidRPr="00AE207D">
        <w:rPr>
          <w:rStyle w:val="spellingerror"/>
          <w:rFonts w:ascii="Gill Sans MT" w:hAnsi="Gill Sans MT" w:cs="Segoe UI"/>
          <w:i/>
          <w:color w:val="auto"/>
          <w:sz w:val="22"/>
          <w:szCs w:val="22"/>
        </w:rPr>
        <w:t>Corporal punishment of children in Morocco</w:t>
      </w:r>
      <w:r w:rsidRPr="00AE207D">
        <w:rPr>
          <w:rStyle w:val="spellingerror"/>
          <w:rFonts w:ascii="Gill Sans MT" w:hAnsi="Gill Sans MT" w:cs="Segoe UI"/>
          <w:color w:val="auto"/>
          <w:sz w:val="22"/>
          <w:szCs w:val="22"/>
        </w:rPr>
        <w:t>. Retrieved from</w:t>
      </w:r>
      <w:r w:rsidR="00C01BC3" w:rsidRPr="00AE207D">
        <w:rPr>
          <w:rStyle w:val="spellingerror"/>
          <w:rFonts w:ascii="Gill Sans MT" w:hAnsi="Gill Sans MT" w:cs="Segoe UI"/>
          <w:color w:val="auto"/>
          <w:sz w:val="22"/>
          <w:szCs w:val="22"/>
        </w:rPr>
        <w:t xml:space="preserve"> </w:t>
      </w:r>
      <w:r w:rsidRPr="00AE207D">
        <w:rPr>
          <w:rStyle w:val="spellingerror"/>
          <w:rFonts w:ascii="Gill Sans MT" w:hAnsi="Gill Sans MT" w:cs="Segoe UI"/>
          <w:color w:val="auto"/>
          <w:sz w:val="22"/>
          <w:szCs w:val="22"/>
        </w:rPr>
        <w:t>http://www.endcorporalpunishment.org/wp-content/uploads/country-reports/Morocco.pdf</w:t>
      </w:r>
    </w:p>
    <w:p w14:paraId="38144892" w14:textId="5D34230F"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proofErr w:type="spellStart"/>
      <w:r w:rsidRPr="00AE207D">
        <w:rPr>
          <w:rStyle w:val="spellingerror"/>
          <w:rFonts w:ascii="Gill Sans MT" w:hAnsi="Gill Sans MT" w:cs="Segoe UI"/>
          <w:color w:val="auto"/>
          <w:sz w:val="22"/>
          <w:szCs w:val="22"/>
        </w:rPr>
        <w:t>Ennaji</w:t>
      </w:r>
      <w:proofErr w:type="spellEnd"/>
      <w:r w:rsidRPr="00AE207D">
        <w:rPr>
          <w:rStyle w:val="normaltextrun"/>
          <w:rFonts w:ascii="Gill Sans MT" w:hAnsi="Gill Sans MT" w:cs="Segoe UI"/>
          <w:color w:val="auto"/>
          <w:sz w:val="22"/>
          <w:szCs w:val="22"/>
        </w:rPr>
        <w:t xml:space="preserve">, M. (2018). </w:t>
      </w:r>
      <w:r w:rsidR="00F51CB2"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Morocco’s </w:t>
      </w:r>
      <w:r w:rsidR="00F51CB2" w:rsidRPr="00AE207D">
        <w:rPr>
          <w:rStyle w:val="normaltextrun"/>
          <w:rFonts w:ascii="Gill Sans MT" w:hAnsi="Gill Sans MT" w:cs="Segoe UI"/>
          <w:color w:val="auto"/>
          <w:sz w:val="22"/>
          <w:szCs w:val="22"/>
        </w:rPr>
        <w:t xml:space="preserve">experience </w:t>
      </w:r>
      <w:r w:rsidRPr="00AE207D">
        <w:rPr>
          <w:rStyle w:val="normaltextrun"/>
          <w:rFonts w:ascii="Gill Sans MT" w:hAnsi="Gill Sans MT" w:cs="Segoe UI"/>
          <w:color w:val="auto"/>
          <w:sz w:val="22"/>
          <w:szCs w:val="22"/>
        </w:rPr>
        <w:t xml:space="preserve">in </w:t>
      </w:r>
      <w:r w:rsidR="00F51CB2" w:rsidRPr="00AE207D">
        <w:rPr>
          <w:rStyle w:val="normaltextrun"/>
          <w:rFonts w:ascii="Gill Sans MT" w:hAnsi="Gill Sans MT" w:cs="Segoe UI"/>
          <w:color w:val="auto"/>
          <w:sz w:val="22"/>
          <w:szCs w:val="22"/>
        </w:rPr>
        <w:t xml:space="preserve">gender gap reduction </w:t>
      </w:r>
      <w:r w:rsidRPr="00AE207D">
        <w:rPr>
          <w:rStyle w:val="normaltextrun"/>
          <w:rFonts w:ascii="Gill Sans MT" w:hAnsi="Gill Sans MT" w:cs="Segoe UI"/>
          <w:color w:val="auto"/>
          <w:sz w:val="22"/>
          <w:szCs w:val="22"/>
        </w:rPr>
        <w:t xml:space="preserve">in </w:t>
      </w:r>
      <w:r w:rsidR="00F51CB2" w:rsidRPr="00AE207D">
        <w:rPr>
          <w:rStyle w:val="normaltextrun"/>
          <w:rFonts w:ascii="Gill Sans MT" w:hAnsi="Gill Sans MT" w:cs="Segoe UI"/>
          <w:color w:val="auto"/>
          <w:sz w:val="22"/>
          <w:szCs w:val="22"/>
        </w:rPr>
        <w:t>education</w:t>
      </w:r>
      <w:r w:rsidRPr="00AE207D">
        <w:rPr>
          <w:rStyle w:val="normaltextrun"/>
          <w:rFonts w:ascii="Gill Sans MT" w:hAnsi="Gill Sans MT" w:cs="Segoe UI"/>
          <w:color w:val="auto"/>
          <w:sz w:val="22"/>
          <w:szCs w:val="22"/>
        </w:rPr>
        <w:t>.</w:t>
      </w:r>
      <w:r w:rsidR="00F51CB2"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s="Segoe UI"/>
          <w:i/>
          <w:color w:val="auto"/>
          <w:sz w:val="22"/>
          <w:szCs w:val="22"/>
        </w:rPr>
        <w:t>Journal of Gender and Women’s Studies, 2</w:t>
      </w:r>
      <w:r w:rsidRPr="00AE207D">
        <w:rPr>
          <w:rStyle w:val="normaltextrun"/>
          <w:rFonts w:ascii="Gill Sans MT" w:hAnsi="Gill Sans MT" w:cs="Segoe UI"/>
          <w:color w:val="auto"/>
          <w:sz w:val="22"/>
          <w:szCs w:val="22"/>
        </w:rPr>
        <w:t xml:space="preserve">(1). Retrieved from </w:t>
      </w:r>
      <w:hyperlink r:id="rId44" w:tgtFrame="_blank" w:history="1">
        <w:r w:rsidRPr="00AE207D">
          <w:rPr>
            <w:rStyle w:val="normaltextrun"/>
            <w:rFonts w:ascii="Gill Sans MT" w:hAnsi="Gill Sans MT" w:cs="Segoe UI"/>
            <w:color w:val="auto"/>
            <w:sz w:val="22"/>
            <w:szCs w:val="22"/>
            <w:u w:val="single"/>
          </w:rPr>
          <w:t>https://riverapublications.com/article/moroccos-experience-with-gender-gap-reduction-in-education</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7D30DFBA" w14:textId="21319302"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European Training Foundation (ETF). (2020). </w:t>
      </w:r>
      <w:r w:rsidRPr="00AE207D">
        <w:rPr>
          <w:rStyle w:val="normaltextrun"/>
          <w:rFonts w:ascii="Gill Sans MT" w:hAnsi="Gill Sans MT" w:cs="Segoe UI"/>
          <w:i/>
          <w:color w:val="auto"/>
          <w:sz w:val="22"/>
          <w:szCs w:val="22"/>
        </w:rPr>
        <w:t xml:space="preserve">Morocco education, training, and employment developments. </w:t>
      </w:r>
      <w:r w:rsidR="00F51CB2" w:rsidRPr="00AE207D">
        <w:rPr>
          <w:rFonts w:ascii="Gill Sans MT" w:hAnsi="Gill Sans MT"/>
          <w:color w:val="auto"/>
          <w:sz w:val="22"/>
          <w:szCs w:val="22"/>
        </w:rPr>
        <w:t xml:space="preserve">Retrieved from </w:t>
      </w:r>
      <w:hyperlink r:id="rId45" w:history="1">
        <w:r w:rsidR="00F51CB2" w:rsidRPr="00AE207D">
          <w:rPr>
            <w:rStyle w:val="Hyperlink"/>
            <w:rFonts w:ascii="Gill Sans MT" w:hAnsi="Gill Sans MT" w:cs="Segoe UI"/>
            <w:color w:val="auto"/>
            <w:szCs w:val="22"/>
          </w:rPr>
          <w:t>https://www.etf.europa.eu/sites/default/files/2019-09/morocco_2018_en.pdf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09AAD392" w14:textId="77777777" w:rsidR="00C61626" w:rsidRPr="00AE207D" w:rsidRDefault="00C61626" w:rsidP="00C61626">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 xml:space="preserve">Haut-Commissariat au Plan. (2018). La Situation du Marche du Travail en 2017. </w:t>
      </w:r>
      <w:r w:rsidRPr="00AE207D">
        <w:rPr>
          <w:rStyle w:val="normaltextrun"/>
          <w:rFonts w:ascii="Gill Sans MT" w:hAnsi="Gill Sans MT" w:cs="Segoe UI"/>
          <w:color w:val="auto"/>
          <w:sz w:val="22"/>
          <w:szCs w:val="22"/>
        </w:rPr>
        <w:t xml:space="preserve">Retrieved from https://www.hcp.ma/La-Situation-du-marche-du-travail-en-2017_a2108.html </w:t>
      </w:r>
    </w:p>
    <w:p w14:paraId="4C086D20" w14:textId="3431EDE3" w:rsidR="006868C5" w:rsidRPr="00AE207D" w:rsidRDefault="630AF237"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contextualspellingandgrammarerror"/>
          <w:rFonts w:ascii="Gill Sans MT" w:hAnsi="Gill Sans MT" w:cs="Segoe UI"/>
          <w:color w:val="auto"/>
          <w:sz w:val="22"/>
          <w:szCs w:val="22"/>
          <w:lang w:val="fr-FR"/>
        </w:rPr>
        <w:t>Haut-Commissariat</w:t>
      </w:r>
      <w:r w:rsidRPr="00AE207D">
        <w:rPr>
          <w:rStyle w:val="normaltextrun"/>
          <w:rFonts w:ascii="Gill Sans MT" w:hAnsi="Gill Sans MT" w:cs="Segoe UI"/>
          <w:color w:val="auto"/>
          <w:sz w:val="22"/>
          <w:szCs w:val="22"/>
          <w:lang w:val="fr-FR"/>
        </w:rPr>
        <w:t xml:space="preserve"> au Plan. (2022). </w:t>
      </w:r>
      <w:r w:rsidRPr="00AE207D">
        <w:rPr>
          <w:rStyle w:val="normaltextrun"/>
          <w:rFonts w:ascii="Gill Sans MT" w:hAnsi="Gill Sans MT" w:cs="Segoe UI"/>
          <w:i/>
          <w:color w:val="auto"/>
          <w:sz w:val="22"/>
          <w:szCs w:val="22"/>
          <w:lang w:val="fr-FR"/>
        </w:rPr>
        <w:t xml:space="preserve">Femmes marocaines en </w:t>
      </w:r>
      <w:proofErr w:type="gramStart"/>
      <w:r w:rsidRPr="00AE207D">
        <w:rPr>
          <w:rStyle w:val="normaltextrun"/>
          <w:rFonts w:ascii="Gill Sans MT" w:hAnsi="Gill Sans MT" w:cs="Segoe UI"/>
          <w:i/>
          <w:color w:val="auto"/>
          <w:sz w:val="22"/>
          <w:szCs w:val="22"/>
          <w:lang w:val="fr-FR"/>
        </w:rPr>
        <w:t>chiffres:</w:t>
      </w:r>
      <w:proofErr w:type="gramEnd"/>
      <w:r w:rsidRPr="00AE207D">
        <w:rPr>
          <w:rStyle w:val="normaltextrun"/>
          <w:rFonts w:ascii="Gill Sans MT" w:hAnsi="Gill Sans MT" w:cs="Segoe UI"/>
          <w:i/>
          <w:color w:val="auto"/>
          <w:sz w:val="22"/>
          <w:szCs w:val="22"/>
          <w:lang w:val="fr-FR"/>
        </w:rPr>
        <w:t xml:space="preserve"> Tendances d’évolution des caractéristiques démographiques et socioprofessionnelle. </w:t>
      </w:r>
      <w:r w:rsidRPr="00AE207D">
        <w:rPr>
          <w:rStyle w:val="normaltextrun"/>
          <w:rFonts w:ascii="Gill Sans MT" w:hAnsi="Gill Sans MT" w:cs="Segoe UI"/>
          <w:i/>
          <w:color w:val="auto"/>
          <w:sz w:val="22"/>
          <w:szCs w:val="22"/>
        </w:rPr>
        <w:t>Rabat.</w:t>
      </w:r>
      <w:r w:rsidRPr="00AE207D">
        <w:rPr>
          <w:rStyle w:val="normaltextrun"/>
          <w:rFonts w:ascii="Gill Sans MT" w:hAnsi="Gill Sans MT" w:cs="Segoe UI"/>
          <w:b/>
          <w:color w:val="auto"/>
          <w:sz w:val="22"/>
          <w:szCs w:val="22"/>
        </w:rPr>
        <w:t xml:space="preserve"> </w:t>
      </w:r>
      <w:r w:rsidRPr="00AE207D">
        <w:rPr>
          <w:rFonts w:ascii="Gill Sans MT" w:hAnsi="Gill Sans MT"/>
          <w:color w:val="auto"/>
          <w:sz w:val="22"/>
          <w:szCs w:val="22"/>
        </w:rPr>
        <w:t xml:space="preserve">Retrieved from </w:t>
      </w:r>
      <w:hyperlink r:id="rId46">
        <w:r w:rsidRPr="00AE207D">
          <w:rPr>
            <w:rStyle w:val="Hyperlink"/>
            <w:rFonts w:ascii="Gill Sans MT" w:hAnsi="Gill Sans MT"/>
            <w:color w:val="auto"/>
            <w:szCs w:val="22"/>
          </w:rPr>
          <w:t>https://www.hcp.ma/file/234841/</w:t>
        </w:r>
      </w:hyperlink>
      <w:r w:rsidRPr="00AE207D">
        <w:rPr>
          <w:rStyle w:val="normaltextrun"/>
          <w:rFonts w:ascii="Gill Sans MT" w:hAnsi="Gill Sans MT" w:cs="Segoe UI"/>
          <w:b/>
          <w:color w:val="auto"/>
          <w:sz w:val="22"/>
          <w:szCs w:val="22"/>
        </w:rPr>
        <w:t> </w:t>
      </w:r>
      <w:r w:rsidRPr="00AE207D">
        <w:rPr>
          <w:rStyle w:val="eop"/>
          <w:rFonts w:ascii="Gill Sans MT" w:hAnsi="Gill Sans MT" w:cs="Segoe UI"/>
          <w:color w:val="auto"/>
          <w:sz w:val="22"/>
          <w:szCs w:val="22"/>
        </w:rPr>
        <w:t> </w:t>
      </w:r>
    </w:p>
    <w:p w14:paraId="7A4F497A" w14:textId="7B27001D" w:rsidR="006868C5" w:rsidRPr="00AE207D" w:rsidRDefault="630AF237" w:rsidP="630AF237">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Hayes, A. M., &amp; Bulat, J. (2017). </w:t>
      </w:r>
      <w:r w:rsidRPr="00AE207D">
        <w:rPr>
          <w:rStyle w:val="normaltextrun"/>
          <w:rFonts w:ascii="Gill Sans MT" w:hAnsi="Gill Sans MT" w:cs="Segoe UI"/>
          <w:i/>
          <w:color w:val="auto"/>
          <w:sz w:val="22"/>
          <w:szCs w:val="22"/>
        </w:rPr>
        <w:t xml:space="preserve">Disabilities inclusive education systems and policies guide for low- and middle-income countries. </w:t>
      </w:r>
      <w:r w:rsidRPr="00AE207D">
        <w:rPr>
          <w:rStyle w:val="normaltextrun"/>
          <w:rFonts w:ascii="Gill Sans MT" w:hAnsi="Gill Sans MT" w:cs="Segoe UI"/>
          <w:color w:val="auto"/>
          <w:sz w:val="22"/>
          <w:szCs w:val="22"/>
        </w:rPr>
        <w:t xml:space="preserve">RTI Press. RTI Press Publication No. OP-0043-1707. Retrieved from </w:t>
      </w:r>
      <w:hyperlink r:id="rId47">
        <w:r w:rsidRPr="00AE207D">
          <w:rPr>
            <w:rStyle w:val="Hyperlink"/>
            <w:rFonts w:ascii="Gill Sans MT" w:hAnsi="Gill Sans MT" w:cs="Segoe UI"/>
            <w:color w:val="auto"/>
            <w:szCs w:val="22"/>
          </w:rPr>
          <w:t>https://doi.org/10.3768/rtipress.2017.op.0043.1707 </w:t>
        </w:r>
      </w:hyperlink>
    </w:p>
    <w:p w14:paraId="1F624150" w14:textId="4DCB83CF" w:rsidR="006868C5" w:rsidRPr="00AE207D" w:rsidRDefault="006868C5" w:rsidP="00AF17E1">
      <w:pPr>
        <w:pStyle w:val="paragraph"/>
        <w:spacing w:before="0" w:beforeAutospacing="0" w:after="0" w:afterAutospacing="0"/>
        <w:ind w:left="360" w:hanging="360"/>
        <w:textAlignment w:val="baseline"/>
        <w:rPr>
          <w:rFonts w:ascii="Gill Sans MT" w:hAnsi="Gill Sans MT"/>
          <w:color w:val="auto"/>
          <w:sz w:val="22"/>
          <w:szCs w:val="22"/>
        </w:rPr>
      </w:pPr>
      <w:r w:rsidRPr="00AE207D">
        <w:rPr>
          <w:rStyle w:val="normaltextrun"/>
          <w:rFonts w:ascii="Gill Sans MT" w:hAnsi="Gill Sans MT" w:cs="Segoe UI"/>
          <w:color w:val="auto"/>
          <w:sz w:val="22"/>
          <w:szCs w:val="22"/>
          <w:lang w:val="fr-FR"/>
        </w:rPr>
        <w:t>INE-CSEFRS</w:t>
      </w:r>
      <w:r w:rsidR="000A2CBE"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(2018). </w:t>
      </w:r>
      <w:r w:rsidRPr="00AE207D">
        <w:rPr>
          <w:rStyle w:val="normaltextrun"/>
          <w:rFonts w:ascii="Gill Sans MT" w:hAnsi="Gill Sans MT" w:cs="Segoe UI"/>
          <w:i/>
          <w:color w:val="auto"/>
          <w:sz w:val="22"/>
          <w:szCs w:val="22"/>
          <w:lang w:val="fr-FR"/>
        </w:rPr>
        <w:t>L’enseignement supérieur au Maroc. Efficacité, efficience et défis du système universitaire a accès ouvert.</w:t>
      </w:r>
      <w:r w:rsidRPr="00AE207D">
        <w:rPr>
          <w:rStyle w:val="normaltextrun"/>
          <w:rFonts w:ascii="Gill Sans MT" w:hAnsi="Gill Sans MT" w:cs="Segoe UI"/>
          <w:color w:val="auto"/>
          <w:sz w:val="22"/>
          <w:szCs w:val="22"/>
          <w:lang w:val="fr-FR"/>
        </w:rPr>
        <w:t xml:space="preserve"> </w:t>
      </w:r>
      <w:r w:rsidR="000A2CBE" w:rsidRPr="00AE207D">
        <w:rPr>
          <w:rFonts w:ascii="Gill Sans MT" w:hAnsi="Gill Sans MT"/>
          <w:color w:val="auto"/>
          <w:sz w:val="22"/>
          <w:szCs w:val="22"/>
        </w:rPr>
        <w:t xml:space="preserve">Retrieved from </w:t>
      </w:r>
      <w:hyperlink r:id="rId48" w:tgtFrame="_blank" w:history="1">
        <w:r w:rsidRPr="00AE207D">
          <w:rPr>
            <w:rStyle w:val="Hyperlink"/>
            <w:rFonts w:ascii="Gill Sans MT" w:hAnsi="Gill Sans MT"/>
            <w:color w:val="auto"/>
            <w:szCs w:val="22"/>
          </w:rPr>
          <w:t>https://www.csefrs.ma/wp-content/uploads/2018/10/Rapport-Enseignement-sup--rieur-Fr-03-10.pdf</w:t>
        </w:r>
      </w:hyperlink>
      <w:r w:rsidRPr="00AE207D">
        <w:rPr>
          <w:rFonts w:ascii="Gill Sans MT" w:hAnsi="Gill Sans MT"/>
          <w:color w:val="auto"/>
          <w:sz w:val="22"/>
          <w:szCs w:val="22"/>
        </w:rPr>
        <w:t>  </w:t>
      </w:r>
    </w:p>
    <w:p w14:paraId="1770599B" w14:textId="77777777"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 xml:space="preserve">INE-CSEFRS (2019). </w:t>
      </w:r>
      <w:r w:rsidRPr="00AE207D">
        <w:rPr>
          <w:rStyle w:val="normaltextrun"/>
          <w:rFonts w:ascii="Gill Sans MT" w:hAnsi="Gill Sans MT" w:cs="Segoe UI"/>
          <w:i/>
          <w:color w:val="auto"/>
          <w:sz w:val="22"/>
          <w:szCs w:val="22"/>
          <w:lang w:val="fr-FR"/>
        </w:rPr>
        <w:t xml:space="preserve">Évaluation du modèle d'éducation des enfants en situation de </w:t>
      </w:r>
      <w:proofErr w:type="gramStart"/>
      <w:r w:rsidRPr="00AE207D">
        <w:rPr>
          <w:rStyle w:val="normaltextrun"/>
          <w:rFonts w:ascii="Gill Sans MT" w:hAnsi="Gill Sans MT" w:cs="Segoe UI"/>
          <w:i/>
          <w:color w:val="auto"/>
          <w:sz w:val="22"/>
          <w:szCs w:val="22"/>
          <w:lang w:val="fr-FR"/>
        </w:rPr>
        <w:t>handicap:</w:t>
      </w:r>
      <w:proofErr w:type="gramEnd"/>
      <w:r w:rsidRPr="00AE207D">
        <w:rPr>
          <w:rStyle w:val="normaltextrun"/>
          <w:rFonts w:ascii="Gill Sans MT" w:hAnsi="Gill Sans MT" w:cs="Segoe UI"/>
          <w:i/>
          <w:color w:val="auto"/>
          <w:sz w:val="22"/>
          <w:szCs w:val="22"/>
          <w:lang w:val="fr-FR"/>
        </w:rPr>
        <w:t xml:space="preserve"> vers une éducation inclusive.</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 xml:space="preserve">Retrieved from </w:t>
      </w:r>
      <w:hyperlink r:id="rId49" w:tgtFrame="_blank" w:history="1">
        <w:r w:rsidRPr="00AE207D">
          <w:rPr>
            <w:rStyle w:val="normaltextrun"/>
            <w:rFonts w:ascii="Gill Sans MT" w:hAnsi="Gill Sans MT" w:cs="Segoe UI"/>
            <w:color w:val="auto"/>
            <w:sz w:val="22"/>
            <w:szCs w:val="22"/>
            <w:u w:val="single"/>
          </w:rPr>
          <w:t>https://www.csefrs.ma/wp-content/uploads/2019/05/Rapport-e%CC%81ducation-inclusive-Fr.pdf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3A72BCE9" w14:textId="345374D6" w:rsidR="008D2AE8" w:rsidRPr="00AE207D" w:rsidRDefault="5CB7522E" w:rsidP="5CB7522E">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lang w:val="fr-FR"/>
        </w:rPr>
        <w:lastRenderedPageBreak/>
        <w:t xml:space="preserve">INE-CSEFRS. (2021). Le </w:t>
      </w:r>
      <w:r w:rsidR="00C61626" w:rsidRPr="00AE207D">
        <w:rPr>
          <w:rStyle w:val="normaltextrun"/>
          <w:rFonts w:ascii="Gill Sans MT" w:hAnsi="Gill Sans MT" w:cs="Segoe UI"/>
          <w:color w:val="auto"/>
          <w:sz w:val="22"/>
          <w:szCs w:val="22"/>
          <w:lang w:val="fr-FR"/>
        </w:rPr>
        <w:t>mé</w:t>
      </w:r>
      <w:r w:rsidRPr="00AE207D">
        <w:rPr>
          <w:rStyle w:val="normaltextrun"/>
          <w:rFonts w:ascii="Gill Sans MT" w:hAnsi="Gill Sans MT" w:cs="Segoe UI"/>
          <w:color w:val="auto"/>
          <w:sz w:val="22"/>
          <w:szCs w:val="22"/>
          <w:lang w:val="fr-FR"/>
        </w:rPr>
        <w:t xml:space="preserve">tier de L'enseignant au Maroc à l'aune de la comparaison internationale. </w:t>
      </w:r>
      <w:r w:rsidR="00C61626" w:rsidRPr="00AE207D">
        <w:rPr>
          <w:rStyle w:val="normaltextrun"/>
          <w:rFonts w:ascii="Gill Sans MT" w:hAnsi="Gill Sans MT" w:cs="Segoe UI"/>
          <w:color w:val="auto"/>
          <w:sz w:val="22"/>
          <w:szCs w:val="22"/>
        </w:rPr>
        <w:t>Retrieved</w:t>
      </w:r>
      <w:r w:rsidRPr="00AE207D">
        <w:rPr>
          <w:rStyle w:val="normaltextrun"/>
          <w:rFonts w:ascii="Gill Sans MT" w:hAnsi="Gill Sans MT" w:cs="Segoe UI"/>
          <w:color w:val="auto"/>
          <w:sz w:val="22"/>
          <w:szCs w:val="22"/>
        </w:rPr>
        <w:t xml:space="preserve"> from https://www.csefrs.ma/publications/le-metier-de-lenseignant-au-maroc-a-laune-de-la-comparaison-internationale/?lang=fr</w:t>
      </w:r>
    </w:p>
    <w:p w14:paraId="15C2197C" w14:textId="6DBED5D8" w:rsidR="00660C8C" w:rsidRPr="00AE207D" w:rsidRDefault="630AF237" w:rsidP="630AF237">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 xml:space="preserve">Ministère de la Solidarité, de la Femme, de la Famille et du Développement Social (MSFFD). (2015). </w:t>
      </w:r>
      <w:r w:rsidRPr="00AE207D">
        <w:rPr>
          <w:rStyle w:val="normaltextrun"/>
          <w:rFonts w:ascii="Gill Sans MT" w:hAnsi="Gill Sans MT" w:cs="Segoe UI"/>
          <w:i/>
          <w:color w:val="auto"/>
          <w:sz w:val="22"/>
          <w:szCs w:val="22"/>
          <w:lang w:val="fr-FR"/>
        </w:rPr>
        <w:t>Enquête nationale sur le handicap 2014.</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i/>
          <w:color w:val="auto"/>
          <w:sz w:val="22"/>
          <w:szCs w:val="22"/>
          <w:lang w:val="fr-FR"/>
        </w:rPr>
        <w:t xml:space="preserve"> </w:t>
      </w:r>
      <w:proofErr w:type="spellStart"/>
      <w:r w:rsidRPr="00AE207D">
        <w:rPr>
          <w:rStyle w:val="normaltextrun"/>
          <w:rFonts w:ascii="Gill Sans MT" w:hAnsi="Gill Sans MT" w:cs="Segoe UI"/>
          <w:color w:val="auto"/>
          <w:sz w:val="22"/>
          <w:szCs w:val="22"/>
          <w:lang w:val="fr-FR"/>
        </w:rPr>
        <w:t>Retrieved</w:t>
      </w:r>
      <w:proofErr w:type="spellEnd"/>
      <w:r w:rsidRPr="00AE207D">
        <w:rPr>
          <w:rStyle w:val="normaltextrun"/>
          <w:rFonts w:ascii="Gill Sans MT" w:hAnsi="Gill Sans MT" w:cs="Segoe UI"/>
          <w:color w:val="auto"/>
          <w:sz w:val="22"/>
          <w:szCs w:val="22"/>
          <w:lang w:val="fr-FR"/>
        </w:rPr>
        <w:t xml:space="preserve"> </w:t>
      </w:r>
      <w:proofErr w:type="spellStart"/>
      <w:r w:rsidRPr="00AE207D">
        <w:rPr>
          <w:rStyle w:val="normaltextrun"/>
          <w:rFonts w:ascii="Gill Sans MT" w:hAnsi="Gill Sans MT" w:cs="Segoe UI"/>
          <w:color w:val="auto"/>
          <w:sz w:val="22"/>
          <w:szCs w:val="22"/>
          <w:lang w:val="fr-FR"/>
        </w:rPr>
        <w:t>from</w:t>
      </w:r>
      <w:proofErr w:type="spellEnd"/>
      <w:r w:rsidRPr="00AE207D">
        <w:rPr>
          <w:rStyle w:val="normaltextrun"/>
          <w:rFonts w:ascii="Gill Sans MT" w:hAnsi="Gill Sans MT" w:cs="Segoe UI"/>
          <w:color w:val="auto"/>
          <w:sz w:val="22"/>
          <w:szCs w:val="22"/>
          <w:lang w:val="fr-FR"/>
        </w:rPr>
        <w:t xml:space="preserve"> https://social.gov.ma/wp-content/uploads/2021/04/ENPH-Rapport-Fr-BAT-OL-.pdf</w:t>
      </w:r>
    </w:p>
    <w:p w14:paraId="30B71BE4" w14:textId="66C49539" w:rsidR="00660C8C" w:rsidRPr="00AE207D" w:rsidRDefault="37D9253E" w:rsidP="37D9253E">
      <w:pPr>
        <w:pStyle w:val="paragraph"/>
        <w:spacing w:before="0" w:beforeAutospacing="0" w:after="0" w:afterAutospacing="0"/>
        <w:ind w:left="360" w:hanging="360"/>
        <w:textAlignment w:val="baseline"/>
        <w:rPr>
          <w:rStyle w:val="normaltextrun"/>
          <w:rFonts w:ascii="Gill Sans MT" w:hAnsi="Gill Sans MT"/>
          <w:color w:val="auto"/>
          <w:sz w:val="22"/>
          <w:szCs w:val="22"/>
        </w:rPr>
      </w:pPr>
      <w:r w:rsidRPr="00AE207D">
        <w:rPr>
          <w:rStyle w:val="normaltextrun"/>
          <w:rFonts w:ascii="Gill Sans MT" w:hAnsi="Gill Sans MT" w:cs="Segoe UI"/>
          <w:color w:val="auto"/>
          <w:sz w:val="22"/>
          <w:szCs w:val="22"/>
          <w:lang w:val="fr-FR"/>
        </w:rPr>
        <w:t xml:space="preserve">Ministère de l’Éducation Nationale, de la Formation Professionnelle, de l’Enseignement Supérieur et de la Recherche Scientifique (MoE). (2019). </w:t>
      </w:r>
      <w:r w:rsidRPr="00AE207D">
        <w:rPr>
          <w:rStyle w:val="normaltextrun"/>
          <w:rFonts w:ascii="Gill Sans MT" w:hAnsi="Gill Sans MT" w:cs="Segoe UI"/>
          <w:i/>
          <w:color w:val="auto"/>
          <w:sz w:val="22"/>
          <w:szCs w:val="22"/>
          <w:lang w:val="fr-FR"/>
        </w:rPr>
        <w:t xml:space="preserve">Mise en place du programme national de l’éducation inclusive au profit des enfants en situation de </w:t>
      </w:r>
      <w:proofErr w:type="gramStart"/>
      <w:r w:rsidRPr="00AE207D">
        <w:rPr>
          <w:rStyle w:val="normaltextrun"/>
          <w:rFonts w:ascii="Gill Sans MT" w:hAnsi="Gill Sans MT" w:cs="Segoe UI"/>
          <w:i/>
          <w:color w:val="auto"/>
          <w:sz w:val="22"/>
          <w:szCs w:val="22"/>
          <w:lang w:val="fr-FR"/>
        </w:rPr>
        <w:t>handicap:</w:t>
      </w:r>
      <w:proofErr w:type="gramEnd"/>
      <w:r w:rsidRPr="00AE207D">
        <w:rPr>
          <w:rStyle w:val="normaltextrun"/>
          <w:rFonts w:ascii="Gill Sans MT" w:hAnsi="Gill Sans MT" w:cs="Segoe UI"/>
          <w:i/>
          <w:color w:val="auto"/>
          <w:sz w:val="22"/>
          <w:szCs w:val="22"/>
          <w:lang w:val="fr-FR"/>
        </w:rPr>
        <w:t xml:space="preserve"> Memento pour les directeurs régionaux et provinciaux d’éducation et de formation.</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 xml:space="preserve">Retrieved from </w:t>
      </w:r>
      <w:hyperlink r:id="rId50">
        <w:r w:rsidRPr="00AE207D">
          <w:rPr>
            <w:rStyle w:val="Hyperlink"/>
            <w:rFonts w:ascii="Gill Sans MT" w:hAnsi="Gill Sans MT"/>
            <w:color w:val="auto"/>
            <w:szCs w:val="22"/>
          </w:rPr>
          <w:t>https://www.unicef.org/morocco/media/1496/file/Memento%20VF.pdf</w:t>
        </w:r>
      </w:hyperlink>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olor w:val="auto"/>
          <w:sz w:val="22"/>
          <w:szCs w:val="22"/>
        </w:rPr>
        <w:t> </w:t>
      </w:r>
    </w:p>
    <w:p w14:paraId="1BD16368" w14:textId="77777777" w:rsidR="00660C8C" w:rsidRPr="00AE207D" w:rsidRDefault="00660C8C" w:rsidP="00660C8C">
      <w:pPr>
        <w:pStyle w:val="paragraph"/>
        <w:spacing w:before="0" w:beforeAutospacing="0" w:after="0" w:afterAutospacing="0"/>
        <w:ind w:left="360" w:hanging="360"/>
        <w:textAlignment w:val="baseline"/>
        <w:rPr>
          <w:rStyle w:val="normaltextrun"/>
          <w:rFonts w:ascii="Gill Sans MT" w:hAnsi="Gill Sans MT"/>
          <w:color w:val="auto"/>
          <w:sz w:val="22"/>
          <w:szCs w:val="22"/>
          <w:lang w:val="fr-FR"/>
        </w:rPr>
      </w:pPr>
      <w:r w:rsidRPr="00AE207D">
        <w:rPr>
          <w:rStyle w:val="normaltextrun"/>
          <w:rFonts w:ascii="Gill Sans MT" w:hAnsi="Gill Sans MT" w:cs="Segoe UI"/>
          <w:color w:val="auto"/>
          <w:sz w:val="22"/>
          <w:szCs w:val="22"/>
          <w:lang w:val="fr-FR"/>
        </w:rPr>
        <w:t xml:space="preserve">Ministère de l’Éducation Nationale, de la Formation Professionnelle, de l’Enseignement Supérieur et de la Recherche Scientifique (MoE). (2021). </w:t>
      </w:r>
      <w:r w:rsidRPr="00AE207D">
        <w:rPr>
          <w:rStyle w:val="normaltextrun"/>
          <w:rFonts w:ascii="Gill Sans MT" w:hAnsi="Gill Sans MT" w:cs="Segoe UI"/>
          <w:i/>
          <w:color w:val="auto"/>
          <w:sz w:val="22"/>
          <w:szCs w:val="22"/>
          <w:lang w:val="fr-FR"/>
        </w:rPr>
        <w:t>Bilan d'activité du Ministère.</w:t>
      </w:r>
      <w:r w:rsidRPr="00AE207D">
        <w:rPr>
          <w:rStyle w:val="normaltextrun"/>
          <w:rFonts w:ascii="Gill Sans MT" w:hAnsi="Gill Sans MT" w:cs="Segoe UI"/>
          <w:color w:val="auto"/>
          <w:sz w:val="22"/>
          <w:szCs w:val="22"/>
          <w:lang w:val="fr-FR"/>
        </w:rPr>
        <w:t xml:space="preserve"> </w:t>
      </w:r>
      <w:hyperlink r:id="rId51" w:tgtFrame="_blank" w:history="1">
        <w:r w:rsidRPr="00AE207D">
          <w:rPr>
            <w:rStyle w:val="Hyperlink"/>
            <w:rFonts w:ascii="Gill Sans MT" w:hAnsi="Gill Sans MT"/>
            <w:color w:val="auto"/>
            <w:szCs w:val="22"/>
            <w:lang w:val="fr-FR"/>
          </w:rPr>
          <w:t>https://www.enssup.gov.ma/</w:t>
        </w:r>
      </w:hyperlink>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olor w:val="auto"/>
          <w:sz w:val="22"/>
          <w:szCs w:val="22"/>
          <w:lang w:val="fr-FR"/>
        </w:rPr>
        <w:t> </w:t>
      </w:r>
    </w:p>
    <w:p w14:paraId="7BAEFFF0" w14:textId="70F5F9EA" w:rsidR="006868C5" w:rsidRPr="00AE207D" w:rsidRDefault="37D9253E" w:rsidP="00AF17E1">
      <w:pPr>
        <w:pStyle w:val="paragraph"/>
        <w:spacing w:before="0" w:beforeAutospacing="0" w:after="0" w:afterAutospacing="0"/>
        <w:ind w:left="360" w:hanging="360"/>
        <w:textAlignment w:val="baseline"/>
        <w:rPr>
          <w:rStyle w:val="Hyperlink"/>
          <w:rFonts w:ascii="Gill Sans MT" w:hAnsi="Gill Sans MT"/>
          <w:color w:val="auto"/>
          <w:szCs w:val="22"/>
        </w:rPr>
      </w:pPr>
      <w:r w:rsidRPr="00AE207D">
        <w:rPr>
          <w:rStyle w:val="normaltextrun"/>
          <w:rFonts w:ascii="Gill Sans MT" w:hAnsi="Gill Sans MT" w:cs="Segoe UI"/>
          <w:color w:val="auto"/>
          <w:sz w:val="22"/>
          <w:szCs w:val="22"/>
          <w:lang w:val="fr-FR"/>
        </w:rPr>
        <w:t>Ministère de l’Éducation Nationale, de la Formation Professionnelle, de l’Enseignement Supérieur et de la Recherche Scientifique (MoE).</w:t>
      </w:r>
      <w:r w:rsidRPr="00AE207D">
        <w:rPr>
          <w:rStyle w:val="normaltextrun"/>
          <w:rFonts w:ascii="Gill Sans MT" w:hAnsi="Gill Sans MT"/>
          <w:color w:val="auto"/>
          <w:sz w:val="22"/>
          <w:szCs w:val="22"/>
          <w:lang w:val="fr-FR"/>
        </w:rPr>
        <w:t xml:space="preserve"> (2022). </w:t>
      </w:r>
      <w:r w:rsidRPr="00AE207D">
        <w:rPr>
          <w:rStyle w:val="normaltextrun"/>
          <w:rFonts w:ascii="Gill Sans MT" w:hAnsi="Gill Sans MT"/>
          <w:i/>
          <w:color w:val="auto"/>
          <w:sz w:val="22"/>
          <w:szCs w:val="22"/>
          <w:lang w:val="fr-FR"/>
        </w:rPr>
        <w:t>Feuille de Route 2022-</w:t>
      </w:r>
      <w:proofErr w:type="gramStart"/>
      <w:r w:rsidRPr="00AE207D">
        <w:rPr>
          <w:rStyle w:val="normaltextrun"/>
          <w:rFonts w:ascii="Gill Sans MT" w:hAnsi="Gill Sans MT"/>
          <w:i/>
          <w:color w:val="auto"/>
          <w:sz w:val="22"/>
          <w:szCs w:val="22"/>
          <w:lang w:val="fr-FR"/>
        </w:rPr>
        <w:t>2026:</w:t>
      </w:r>
      <w:proofErr w:type="gramEnd"/>
      <w:r w:rsidRPr="00AE207D">
        <w:rPr>
          <w:rStyle w:val="normaltextrun"/>
          <w:rFonts w:ascii="Gill Sans MT" w:hAnsi="Gill Sans MT"/>
          <w:i/>
          <w:color w:val="auto"/>
          <w:sz w:val="22"/>
          <w:szCs w:val="22"/>
          <w:lang w:val="fr-FR"/>
        </w:rPr>
        <w:t xml:space="preserve"> 12 engagements pour une école publique de qualité.</w:t>
      </w:r>
      <w:r w:rsidRPr="00AE207D">
        <w:rPr>
          <w:rStyle w:val="normaltextrun"/>
          <w:rFonts w:ascii="Gill Sans MT" w:hAnsi="Gill Sans MT"/>
          <w:color w:val="auto"/>
          <w:sz w:val="22"/>
          <w:szCs w:val="22"/>
          <w:lang w:val="fr-FR"/>
        </w:rPr>
        <w:t xml:space="preserve"> </w:t>
      </w:r>
      <w:r w:rsidRPr="00AE207D">
        <w:rPr>
          <w:rStyle w:val="normaltextrun"/>
          <w:rFonts w:ascii="Gill Sans MT" w:hAnsi="Gill Sans MT"/>
          <w:color w:val="auto"/>
          <w:sz w:val="22"/>
          <w:szCs w:val="22"/>
        </w:rPr>
        <w:t xml:space="preserve">Retrieved from </w:t>
      </w:r>
      <w:hyperlink r:id="rId52">
        <w:r w:rsidRPr="00AE207D">
          <w:rPr>
            <w:rStyle w:val="Hyperlink"/>
            <w:rFonts w:ascii="Gill Sans MT" w:hAnsi="Gill Sans MT"/>
            <w:color w:val="auto"/>
            <w:szCs w:val="22"/>
          </w:rPr>
          <w:t>https://www.men.gov.ma/Fr/Documents/FRoute20222026fr.pdf</w:t>
        </w:r>
      </w:hyperlink>
    </w:p>
    <w:p w14:paraId="01EFE05A" w14:textId="3993C3F3"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olor w:val="auto"/>
          <w:sz w:val="22"/>
          <w:szCs w:val="22"/>
        </w:rPr>
      </w:pPr>
      <w:r w:rsidRPr="00AE207D">
        <w:rPr>
          <w:rStyle w:val="normaltextrun"/>
          <w:rFonts w:ascii="Gill Sans MT" w:hAnsi="Gill Sans MT"/>
          <w:color w:val="auto"/>
          <w:sz w:val="22"/>
          <w:szCs w:val="22"/>
        </w:rPr>
        <w:t>OECD</w:t>
      </w:r>
      <w:r w:rsidR="005C03E1" w:rsidRPr="00AE207D">
        <w:rPr>
          <w:rStyle w:val="normaltextrun"/>
          <w:rFonts w:ascii="Gill Sans MT" w:hAnsi="Gill Sans MT"/>
          <w:color w:val="auto"/>
          <w:sz w:val="22"/>
          <w:szCs w:val="22"/>
        </w:rPr>
        <w:t>.</w:t>
      </w:r>
      <w:r w:rsidRPr="00AE207D">
        <w:rPr>
          <w:rStyle w:val="normaltextrun"/>
          <w:rFonts w:ascii="Gill Sans MT" w:hAnsi="Gill Sans MT"/>
          <w:color w:val="auto"/>
          <w:sz w:val="22"/>
          <w:szCs w:val="22"/>
        </w:rPr>
        <w:t xml:space="preserve"> (2019). </w:t>
      </w:r>
      <w:r w:rsidRPr="00AE207D">
        <w:rPr>
          <w:rStyle w:val="normaltextrun"/>
          <w:rFonts w:ascii="Gill Sans MT" w:hAnsi="Gill Sans MT"/>
          <w:i/>
          <w:color w:val="auto"/>
          <w:sz w:val="22"/>
          <w:szCs w:val="22"/>
        </w:rPr>
        <w:t>PISA 2018 Results (Volume I): What Students Know and Can Do. OECD Publishing. Paris.</w:t>
      </w:r>
      <w:r w:rsidRPr="00AE207D">
        <w:rPr>
          <w:rStyle w:val="normaltextrun"/>
          <w:rFonts w:ascii="Gill Sans MT" w:hAnsi="Gill Sans MT"/>
          <w:color w:val="auto"/>
          <w:sz w:val="22"/>
          <w:szCs w:val="22"/>
        </w:rPr>
        <w:t xml:space="preserve"> </w:t>
      </w:r>
      <w:r w:rsidR="005C03E1" w:rsidRPr="00AE207D">
        <w:rPr>
          <w:rFonts w:ascii="Gill Sans MT" w:hAnsi="Gill Sans MT"/>
          <w:color w:val="auto"/>
          <w:sz w:val="22"/>
          <w:szCs w:val="22"/>
        </w:rPr>
        <w:t xml:space="preserve">Retrieved from </w:t>
      </w:r>
      <w:hyperlink r:id="rId53" w:tgtFrame="_new" w:history="1">
        <w:r w:rsidRPr="00AE207D">
          <w:rPr>
            <w:rStyle w:val="normaltextrun"/>
            <w:rFonts w:ascii="Gill Sans MT" w:hAnsi="Gill Sans MT"/>
            <w:color w:val="auto"/>
            <w:sz w:val="22"/>
            <w:szCs w:val="22"/>
          </w:rPr>
          <w:t>https://doi.org/10.1787/5f07c754-en</w:t>
        </w:r>
      </w:hyperlink>
      <w:r w:rsidRPr="00AE207D">
        <w:rPr>
          <w:rStyle w:val="normaltextrun"/>
          <w:rFonts w:ascii="Gill Sans MT" w:hAnsi="Gill Sans MT"/>
          <w:color w:val="auto"/>
          <w:sz w:val="22"/>
          <w:szCs w:val="22"/>
        </w:rPr>
        <w:t>.</w:t>
      </w:r>
    </w:p>
    <w:p w14:paraId="47079D69" w14:textId="77777777" w:rsidR="00F2006F" w:rsidRPr="00AE207D" w:rsidRDefault="00F2006F" w:rsidP="00F2006F">
      <w:pPr>
        <w:pStyle w:val="paragraph"/>
        <w:spacing w:before="0" w:beforeAutospacing="0" w:after="0" w:afterAutospacing="0"/>
        <w:ind w:left="360" w:hanging="360"/>
        <w:textAlignment w:val="baseline"/>
        <w:rPr>
          <w:rStyle w:val="normaltextrun"/>
          <w:rFonts w:ascii="Gill Sans MT" w:hAnsi="Gill Sans MT"/>
          <w:color w:val="auto"/>
          <w:sz w:val="22"/>
          <w:szCs w:val="22"/>
        </w:rPr>
      </w:pPr>
      <w:r w:rsidRPr="00AE207D">
        <w:rPr>
          <w:rStyle w:val="normaltextrun"/>
          <w:rFonts w:ascii="Gill Sans MT" w:hAnsi="Gill Sans MT"/>
          <w:color w:val="auto"/>
          <w:sz w:val="22"/>
          <w:szCs w:val="22"/>
          <w:lang w:val="fr-FR"/>
        </w:rPr>
        <w:t xml:space="preserve">ONDH. (2020). </w:t>
      </w:r>
      <w:r w:rsidRPr="00AE207D">
        <w:rPr>
          <w:rStyle w:val="normaltextrun"/>
          <w:rFonts w:ascii="Gill Sans MT" w:hAnsi="Gill Sans MT"/>
          <w:i/>
          <w:color w:val="auto"/>
          <w:sz w:val="22"/>
          <w:szCs w:val="22"/>
          <w:lang w:val="fr-FR"/>
        </w:rPr>
        <w:t>La Discrimination Intersectionnelle des Femmes au Maroc.</w:t>
      </w:r>
      <w:r w:rsidRPr="00AE207D">
        <w:rPr>
          <w:rStyle w:val="normaltextrun"/>
          <w:rFonts w:ascii="Gill Sans MT" w:hAnsi="Gill Sans MT"/>
          <w:color w:val="auto"/>
          <w:sz w:val="22"/>
          <w:szCs w:val="22"/>
          <w:lang w:val="fr-FR"/>
        </w:rPr>
        <w:t xml:space="preserve"> </w:t>
      </w:r>
      <w:r w:rsidRPr="00AE207D">
        <w:rPr>
          <w:rStyle w:val="normaltextrun"/>
          <w:rFonts w:ascii="Gill Sans MT" w:hAnsi="Gill Sans MT"/>
          <w:color w:val="auto"/>
          <w:sz w:val="22"/>
          <w:szCs w:val="22"/>
        </w:rPr>
        <w:t xml:space="preserve">Retrieved from </w:t>
      </w:r>
      <w:hyperlink r:id="rId54" w:tgtFrame="_new" w:history="1">
        <w:r w:rsidRPr="00AE207D">
          <w:rPr>
            <w:rStyle w:val="Hyperlink"/>
            <w:rFonts w:ascii="Gill Sans MT" w:hAnsi="Gill Sans MT"/>
            <w:color w:val="auto"/>
            <w:szCs w:val="22"/>
          </w:rPr>
          <w:t>https://www.ondh.ma/sites/default/files/2021-03/rapport_difm_adiffuser_0.pdf</w:t>
        </w:r>
      </w:hyperlink>
    </w:p>
    <w:p w14:paraId="6A7E7DA9" w14:textId="175066CC"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olor w:val="auto"/>
          <w:sz w:val="22"/>
          <w:szCs w:val="22"/>
          <w:lang w:val="fr-FR"/>
        </w:rPr>
        <w:t>ONDH</w:t>
      </w:r>
      <w:r w:rsidR="005C03E1" w:rsidRPr="00AE207D">
        <w:rPr>
          <w:rStyle w:val="normaltextrun"/>
          <w:rFonts w:ascii="Gill Sans MT" w:hAnsi="Gill Sans MT"/>
          <w:color w:val="auto"/>
          <w:sz w:val="22"/>
          <w:szCs w:val="22"/>
          <w:lang w:val="fr-FR"/>
        </w:rPr>
        <w:t>.</w:t>
      </w:r>
      <w:r w:rsidRPr="00AE207D">
        <w:rPr>
          <w:rStyle w:val="normaltextrun"/>
          <w:rFonts w:ascii="Gill Sans MT" w:hAnsi="Gill Sans MT"/>
          <w:color w:val="auto"/>
          <w:sz w:val="22"/>
          <w:szCs w:val="22"/>
          <w:lang w:val="fr-FR"/>
        </w:rPr>
        <w:t xml:space="preserve"> (2022). </w:t>
      </w:r>
      <w:r w:rsidRPr="00AE207D">
        <w:rPr>
          <w:rStyle w:val="normaltextrun"/>
          <w:rFonts w:ascii="Gill Sans MT" w:hAnsi="Gill Sans MT"/>
          <w:i/>
          <w:color w:val="auto"/>
          <w:sz w:val="22"/>
          <w:szCs w:val="22"/>
          <w:lang w:val="fr-FR"/>
        </w:rPr>
        <w:t>Le Mariage des Mineurs au Maroc.</w:t>
      </w:r>
      <w:r w:rsidRPr="00AE207D">
        <w:rPr>
          <w:rStyle w:val="normaltextrun"/>
          <w:rFonts w:ascii="Gill Sans MT" w:hAnsi="Gill Sans MT"/>
          <w:color w:val="auto"/>
          <w:sz w:val="22"/>
          <w:szCs w:val="22"/>
          <w:lang w:val="fr-FR"/>
        </w:rPr>
        <w:t xml:space="preserve"> </w:t>
      </w:r>
      <w:proofErr w:type="spellStart"/>
      <w:r w:rsidRPr="00AE207D">
        <w:rPr>
          <w:rStyle w:val="normaltextrun"/>
          <w:rFonts w:ascii="Gill Sans MT" w:hAnsi="Gill Sans MT"/>
          <w:color w:val="auto"/>
          <w:sz w:val="22"/>
          <w:szCs w:val="22"/>
          <w:lang w:val="fr-FR"/>
        </w:rPr>
        <w:t>Retrieved</w:t>
      </w:r>
      <w:proofErr w:type="spellEnd"/>
      <w:r w:rsidRPr="00AE207D">
        <w:rPr>
          <w:rStyle w:val="normaltextrun"/>
          <w:rFonts w:ascii="Gill Sans MT" w:hAnsi="Gill Sans MT"/>
          <w:color w:val="auto"/>
          <w:sz w:val="22"/>
          <w:szCs w:val="22"/>
          <w:lang w:val="fr-FR"/>
        </w:rPr>
        <w:t xml:space="preserve"> </w:t>
      </w:r>
      <w:proofErr w:type="spellStart"/>
      <w:r w:rsidRPr="00AE207D">
        <w:rPr>
          <w:rStyle w:val="normaltextrun"/>
          <w:rFonts w:ascii="Gill Sans MT" w:hAnsi="Gill Sans MT"/>
          <w:color w:val="auto"/>
          <w:sz w:val="22"/>
          <w:szCs w:val="22"/>
          <w:lang w:val="fr-FR"/>
        </w:rPr>
        <w:t>from</w:t>
      </w:r>
      <w:proofErr w:type="spellEnd"/>
      <w:r w:rsidRPr="00AE207D">
        <w:rPr>
          <w:rStyle w:val="normaltextrun"/>
          <w:rFonts w:ascii="Gill Sans MT" w:hAnsi="Gill Sans MT"/>
          <w:color w:val="auto"/>
          <w:sz w:val="22"/>
          <w:szCs w:val="22"/>
          <w:lang w:val="fr-FR"/>
        </w:rPr>
        <w:t xml:space="preserve"> </w:t>
      </w:r>
      <w:hyperlink r:id="rId55" w:tgtFrame="_new" w:history="1">
        <w:r w:rsidRPr="00AE207D">
          <w:rPr>
            <w:rStyle w:val="normaltextrun"/>
            <w:rFonts w:ascii="Gill Sans MT" w:hAnsi="Gill Sans MT"/>
            <w:color w:val="auto"/>
            <w:sz w:val="22"/>
            <w:szCs w:val="22"/>
            <w:lang w:val="fr-FR"/>
          </w:rPr>
          <w:t>h</w:t>
        </w:r>
        <w:r w:rsidRPr="00AE207D">
          <w:rPr>
            <w:rStyle w:val="Hyperlink"/>
            <w:rFonts w:ascii="Gill Sans MT" w:hAnsi="Gill Sans MT"/>
            <w:color w:val="auto"/>
            <w:szCs w:val="22"/>
            <w:lang w:val="fr-FR"/>
          </w:rPr>
          <w:t>ttps://www.ondh.ma/sites/default/files/2023-02/LE MARIAGE DES MINEURES AU MAROC  08-12-2022 - .</w:t>
        </w:r>
        <w:proofErr w:type="spellStart"/>
        <w:r w:rsidRPr="00AE207D">
          <w:rPr>
            <w:rStyle w:val="Hyperlink"/>
            <w:rFonts w:ascii="Gill Sans MT" w:hAnsi="Gill Sans MT"/>
            <w:color w:val="auto"/>
            <w:szCs w:val="22"/>
            <w:lang w:val="fr-FR"/>
          </w:rPr>
          <w:t>pdf</w:t>
        </w:r>
        <w:proofErr w:type="spellEnd"/>
      </w:hyperlink>
    </w:p>
    <w:p w14:paraId="6A88276D" w14:textId="50423F02"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ONDH, ONDE, &amp; UNICEF</w:t>
      </w:r>
      <w:r w:rsidR="00F2006F"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(2019)</w:t>
      </w:r>
      <w:r w:rsidR="00E259E6"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i/>
          <w:color w:val="auto"/>
          <w:sz w:val="22"/>
          <w:szCs w:val="22"/>
          <w:lang w:val="fr-FR"/>
        </w:rPr>
        <w:t xml:space="preserve">Situation des enfants au </w:t>
      </w:r>
      <w:proofErr w:type="gramStart"/>
      <w:r w:rsidRPr="00AE207D">
        <w:rPr>
          <w:rStyle w:val="normaltextrun"/>
          <w:rFonts w:ascii="Gill Sans MT" w:hAnsi="Gill Sans MT" w:cs="Segoe UI"/>
          <w:i/>
          <w:color w:val="auto"/>
          <w:sz w:val="22"/>
          <w:szCs w:val="22"/>
          <w:lang w:val="fr-FR"/>
        </w:rPr>
        <w:t>Maroc:</w:t>
      </w:r>
      <w:proofErr w:type="gramEnd"/>
      <w:r w:rsidRPr="00AE207D">
        <w:rPr>
          <w:rStyle w:val="normaltextrun"/>
          <w:rFonts w:ascii="Gill Sans MT" w:hAnsi="Gill Sans MT" w:cs="Segoe UI"/>
          <w:i/>
          <w:color w:val="auto"/>
          <w:sz w:val="22"/>
          <w:szCs w:val="22"/>
          <w:lang w:val="fr-FR"/>
        </w:rPr>
        <w:t xml:space="preserve"> Analyse selon l’approche équité. </w:t>
      </w:r>
      <w:r w:rsidRPr="00AE207D">
        <w:rPr>
          <w:rStyle w:val="normaltextrun"/>
          <w:rFonts w:ascii="Gill Sans MT" w:hAnsi="Gill Sans MT" w:cs="Segoe UI"/>
          <w:color w:val="auto"/>
          <w:sz w:val="22"/>
          <w:szCs w:val="22"/>
        </w:rPr>
        <w:t xml:space="preserve">Retrieved from </w:t>
      </w:r>
      <w:hyperlink r:id="rId56" w:tgtFrame="_blank" w:history="1">
        <w:r w:rsidRPr="00AE207D">
          <w:rPr>
            <w:rStyle w:val="normaltextrun"/>
            <w:rFonts w:ascii="Gill Sans MT" w:hAnsi="Gill Sans MT" w:cs="Segoe UI"/>
            <w:color w:val="auto"/>
            <w:sz w:val="22"/>
            <w:szCs w:val="22"/>
            <w:u w:val="single"/>
          </w:rPr>
          <w:t>https://www.unicef.org/morocco/media/2046/file/Situation%20des%20enfants%20au%20Maroc%202019.pdf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045D82AD" w14:textId="1E27B174"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lang w:val="fr-FR"/>
        </w:rPr>
      </w:pPr>
      <w:proofErr w:type="spellStart"/>
      <w:r w:rsidRPr="00AE207D">
        <w:rPr>
          <w:rStyle w:val="spellingerror"/>
          <w:rFonts w:ascii="Gill Sans MT" w:hAnsi="Gill Sans MT" w:cs="Segoe UI"/>
          <w:color w:val="auto"/>
          <w:sz w:val="22"/>
          <w:szCs w:val="22"/>
          <w:lang w:val="fr-FR"/>
        </w:rPr>
        <w:t>Sabbar</w:t>
      </w:r>
      <w:proofErr w:type="spellEnd"/>
      <w:r w:rsidR="00EF6F85">
        <w:rPr>
          <w:rStyle w:val="spellingerror"/>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M. (2021). </w:t>
      </w:r>
      <w:r w:rsidRPr="00AE207D">
        <w:rPr>
          <w:rStyle w:val="normaltextrun"/>
          <w:rFonts w:ascii="Gill Sans MT" w:hAnsi="Gill Sans MT" w:cs="Segoe UI"/>
          <w:i/>
          <w:color w:val="auto"/>
          <w:sz w:val="22"/>
          <w:szCs w:val="22"/>
          <w:lang w:val="fr-FR"/>
        </w:rPr>
        <w:t xml:space="preserve">L'égalité des genres et l'éducation au </w:t>
      </w:r>
      <w:proofErr w:type="gramStart"/>
      <w:r w:rsidRPr="00AE207D">
        <w:rPr>
          <w:rStyle w:val="normaltextrun"/>
          <w:rFonts w:ascii="Gill Sans MT" w:hAnsi="Gill Sans MT" w:cs="Segoe UI"/>
          <w:i/>
          <w:color w:val="auto"/>
          <w:sz w:val="22"/>
          <w:szCs w:val="22"/>
          <w:lang w:val="fr-FR"/>
        </w:rPr>
        <w:t>Maroc:</w:t>
      </w:r>
      <w:proofErr w:type="gramEnd"/>
      <w:r w:rsidRPr="00AE207D">
        <w:rPr>
          <w:rStyle w:val="normaltextrun"/>
          <w:rFonts w:ascii="Gill Sans MT" w:hAnsi="Gill Sans MT" w:cs="Segoe UI"/>
          <w:i/>
          <w:color w:val="auto"/>
          <w:sz w:val="22"/>
          <w:szCs w:val="22"/>
          <w:lang w:val="fr-FR"/>
        </w:rPr>
        <w:t xml:space="preserve"> état des lieux et perspectives. Revue de l'éducation comparée, 26</w:t>
      </w:r>
      <w:r w:rsidRPr="00AE207D">
        <w:rPr>
          <w:rStyle w:val="normaltextrun"/>
          <w:rFonts w:ascii="Gill Sans MT" w:hAnsi="Gill Sans MT" w:cs="Segoe UI"/>
          <w:color w:val="auto"/>
          <w:sz w:val="22"/>
          <w:szCs w:val="22"/>
          <w:lang w:val="fr-FR"/>
        </w:rPr>
        <w:t xml:space="preserve">, 81-101. </w:t>
      </w:r>
      <w:proofErr w:type="spellStart"/>
      <w:r w:rsidRPr="00AE207D">
        <w:rPr>
          <w:rStyle w:val="spellingerror"/>
          <w:rFonts w:ascii="Gill Sans MT" w:hAnsi="Gill Sans MT" w:cs="Segoe UI"/>
          <w:color w:val="auto"/>
          <w:sz w:val="22"/>
          <w:szCs w:val="22"/>
          <w:lang w:val="fr-FR"/>
        </w:rPr>
        <w:t>Retrieved</w:t>
      </w:r>
      <w:proofErr w:type="spellEnd"/>
      <w:r w:rsidRPr="00AE207D">
        <w:rPr>
          <w:rStyle w:val="normaltextrun"/>
          <w:rFonts w:ascii="Gill Sans MT" w:hAnsi="Gill Sans MT" w:cs="Segoe UI"/>
          <w:color w:val="auto"/>
          <w:sz w:val="22"/>
          <w:szCs w:val="22"/>
          <w:lang w:val="fr-FR"/>
        </w:rPr>
        <w:t xml:space="preserve"> </w:t>
      </w:r>
      <w:proofErr w:type="spellStart"/>
      <w:r w:rsidRPr="00AE207D">
        <w:rPr>
          <w:rStyle w:val="spellingerror"/>
          <w:rFonts w:ascii="Gill Sans MT" w:hAnsi="Gill Sans MT" w:cs="Segoe UI"/>
          <w:color w:val="auto"/>
          <w:sz w:val="22"/>
          <w:szCs w:val="22"/>
          <w:lang w:val="fr-FR"/>
        </w:rPr>
        <w:t>from</w:t>
      </w:r>
      <w:proofErr w:type="spellEnd"/>
      <w:r w:rsidR="00FC6B8F" w:rsidRPr="00AE207D">
        <w:rPr>
          <w:rStyle w:val="normaltextrun"/>
          <w:rFonts w:ascii="Gill Sans MT" w:hAnsi="Gill Sans MT" w:cs="Segoe UI"/>
          <w:color w:val="auto"/>
          <w:sz w:val="22"/>
          <w:szCs w:val="22"/>
          <w:lang w:val="fr-FR"/>
        </w:rPr>
        <w:t xml:space="preserve"> </w:t>
      </w:r>
      <w:r w:rsidR="004046E9" w:rsidRPr="00AE207D">
        <w:rPr>
          <w:rFonts w:ascii="Gill Sans MT" w:hAnsi="Gill Sans MT"/>
          <w:color w:val="auto"/>
          <w:sz w:val="22"/>
          <w:szCs w:val="22"/>
          <w:lang w:val="fr-FR"/>
        </w:rPr>
        <w:t xml:space="preserve">https://revues.imist.ma/index.php/READE/article/download/28592/14913  </w:t>
      </w:r>
    </w:p>
    <w:p w14:paraId="100BBCAD" w14:textId="368E79C9"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Save the Children Sweden</w:t>
      </w:r>
      <w:r w:rsidR="00A25569"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 (2011). </w:t>
      </w:r>
      <w:r w:rsidRPr="00AE207D">
        <w:rPr>
          <w:rStyle w:val="normaltextrun"/>
          <w:rFonts w:ascii="Gill Sans MT" w:hAnsi="Gill Sans MT" w:cs="Segoe UI"/>
          <w:i/>
          <w:color w:val="auto"/>
          <w:sz w:val="22"/>
          <w:szCs w:val="22"/>
        </w:rPr>
        <w:t>Violence against children in schools: A regional analysis of Lebanon, Morocco, and Yemen. Save the Children Sweden.</w:t>
      </w:r>
      <w:r w:rsidRPr="00AE207D">
        <w:rPr>
          <w:rStyle w:val="normaltextrun"/>
          <w:rFonts w:ascii="Gill Sans MT" w:hAnsi="Gill Sans MT" w:cs="Segoe UI"/>
          <w:color w:val="auto"/>
          <w:sz w:val="22"/>
          <w:szCs w:val="22"/>
        </w:rPr>
        <w:t xml:space="preserve"> Retrieved from </w:t>
      </w:r>
      <w:hyperlink r:id="rId57" w:tgtFrame="_blank" w:history="1">
        <w:r w:rsidRPr="00AE207D">
          <w:rPr>
            <w:rStyle w:val="normaltextrun"/>
            <w:rFonts w:ascii="Gill Sans MT" w:hAnsi="Gill Sans MT" w:cs="Segoe UI"/>
            <w:color w:val="auto"/>
            <w:sz w:val="22"/>
            <w:szCs w:val="22"/>
            <w:u w:val="single"/>
          </w:rPr>
          <w:t>https://resourcecentre.savethechildren.net/pdf/5147.pdf/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2D51F94A" w14:textId="77777777"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UNESCO. (2005). </w:t>
      </w:r>
      <w:r w:rsidRPr="00AE207D">
        <w:rPr>
          <w:rStyle w:val="normaltextrun"/>
          <w:rFonts w:ascii="Gill Sans MT" w:hAnsi="Gill Sans MT" w:cs="Segoe UI"/>
          <w:i/>
          <w:color w:val="auto"/>
          <w:sz w:val="22"/>
          <w:szCs w:val="22"/>
        </w:rPr>
        <w:t>Guidelines for inclusion: Ensuring access to education for all.</w:t>
      </w:r>
      <w:r w:rsidRPr="00AE207D">
        <w:rPr>
          <w:rStyle w:val="normaltextrun"/>
          <w:rFonts w:ascii="Gill Sans MT" w:hAnsi="Gill Sans MT" w:cs="Segoe UI"/>
          <w:color w:val="auto"/>
          <w:sz w:val="22"/>
          <w:szCs w:val="22"/>
        </w:rPr>
        <w:t xml:space="preserve"> Retrieved from </w:t>
      </w:r>
      <w:hyperlink r:id="rId58" w:tgtFrame="_blank" w:history="1">
        <w:r w:rsidRPr="00AE207D">
          <w:rPr>
            <w:rStyle w:val="normaltextrun"/>
            <w:rFonts w:ascii="Gill Sans MT" w:hAnsi="Gill Sans MT" w:cs="Segoe UI"/>
            <w:color w:val="auto"/>
            <w:sz w:val="22"/>
            <w:szCs w:val="22"/>
            <w:u w:val="single"/>
          </w:rPr>
          <w:t>http://unesdoc.unesco.org/images/0014/001402/140224e.pdf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619253E9" w14:textId="73FD982E" w:rsidR="006868C5" w:rsidRPr="00AE207D" w:rsidRDefault="37D9253E" w:rsidP="37D9253E">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rPr>
        <w:t xml:space="preserve">UNESCO. (2017). </w:t>
      </w:r>
      <w:r w:rsidRPr="00AE207D">
        <w:rPr>
          <w:rStyle w:val="normaltextrun"/>
          <w:rFonts w:ascii="Gill Sans MT" w:hAnsi="Gill Sans MT" w:cs="Segoe UI"/>
          <w:i/>
          <w:color w:val="auto"/>
          <w:sz w:val="22"/>
          <w:szCs w:val="22"/>
        </w:rPr>
        <w:t>A guide for ensuring inclusion and equity in education</w:t>
      </w:r>
      <w:r w:rsidRPr="00AE207D">
        <w:rPr>
          <w:rStyle w:val="normaltextrun"/>
          <w:rFonts w:ascii="Gill Sans MT" w:hAnsi="Gill Sans MT" w:cs="Segoe UI"/>
          <w:color w:val="auto"/>
          <w:sz w:val="22"/>
          <w:szCs w:val="22"/>
        </w:rPr>
        <w:t xml:space="preserve">. </w:t>
      </w:r>
      <w:proofErr w:type="spellStart"/>
      <w:r w:rsidR="001820B0" w:rsidRPr="00AE207D">
        <w:rPr>
          <w:rStyle w:val="normaltextrun"/>
          <w:rFonts w:ascii="Gill Sans MT" w:hAnsi="Gill Sans MT" w:cs="Segoe UI"/>
          <w:color w:val="auto"/>
          <w:sz w:val="22"/>
          <w:szCs w:val="22"/>
          <w:lang w:val="fr-FR"/>
        </w:rPr>
        <w:t>Retrieved</w:t>
      </w:r>
      <w:proofErr w:type="spellEnd"/>
      <w:r w:rsidRPr="00AE207D">
        <w:rPr>
          <w:rStyle w:val="normaltextrun"/>
          <w:rFonts w:ascii="Gill Sans MT" w:hAnsi="Gill Sans MT" w:cs="Segoe UI"/>
          <w:color w:val="auto"/>
          <w:sz w:val="22"/>
          <w:szCs w:val="22"/>
          <w:lang w:val="fr-FR"/>
        </w:rPr>
        <w:t xml:space="preserve"> </w:t>
      </w:r>
      <w:proofErr w:type="spellStart"/>
      <w:r w:rsidRPr="00AE207D">
        <w:rPr>
          <w:rStyle w:val="normaltextrun"/>
          <w:rFonts w:ascii="Gill Sans MT" w:hAnsi="Gill Sans MT" w:cs="Segoe UI"/>
          <w:color w:val="auto"/>
          <w:sz w:val="22"/>
          <w:szCs w:val="22"/>
          <w:lang w:val="fr-FR"/>
        </w:rPr>
        <w:t>from</w:t>
      </w:r>
      <w:proofErr w:type="spellEnd"/>
      <w:r w:rsidR="001820B0"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lang w:val="fr-FR"/>
        </w:rPr>
        <w:t xml:space="preserve">https://unesdoc.unesco.org/ark:/48223/pf0000248254 </w:t>
      </w:r>
    </w:p>
    <w:p w14:paraId="5D22F020" w14:textId="33D4A108" w:rsidR="006868C5" w:rsidRPr="00AE207D" w:rsidRDefault="37D9253E" w:rsidP="37D9253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 xml:space="preserve">UNESCO. (2021). </w:t>
      </w:r>
      <w:r w:rsidRPr="00AE207D">
        <w:rPr>
          <w:rStyle w:val="normaltextrun"/>
          <w:rFonts w:ascii="Gill Sans MT" w:hAnsi="Gill Sans MT" w:cs="Segoe UI"/>
          <w:i/>
          <w:color w:val="auto"/>
          <w:sz w:val="22"/>
          <w:szCs w:val="22"/>
          <w:lang w:val="fr-FR"/>
        </w:rPr>
        <w:t xml:space="preserve">Changer de regard sur le handicap. </w:t>
      </w:r>
      <w:proofErr w:type="spellStart"/>
      <w:r w:rsidRPr="00AE207D">
        <w:rPr>
          <w:rStyle w:val="normaltextrun"/>
          <w:rFonts w:ascii="Gill Sans MT" w:hAnsi="Gill Sans MT" w:cs="Segoe UI"/>
          <w:i/>
          <w:color w:val="auto"/>
          <w:sz w:val="22"/>
          <w:szCs w:val="22"/>
          <w:lang w:val="fr-FR"/>
        </w:rPr>
        <w:t>Etude</w:t>
      </w:r>
      <w:proofErr w:type="spellEnd"/>
      <w:r w:rsidRPr="00AE207D">
        <w:rPr>
          <w:rStyle w:val="normaltextrun"/>
          <w:rFonts w:ascii="Gill Sans MT" w:hAnsi="Gill Sans MT" w:cs="Segoe UI"/>
          <w:i/>
          <w:color w:val="auto"/>
          <w:sz w:val="22"/>
          <w:szCs w:val="22"/>
          <w:lang w:val="fr-FR"/>
        </w:rPr>
        <w:t xml:space="preserve"> qualitative sur les perceptions sociales liées au handicap au Maroc.</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 xml:space="preserve">Retrieved from </w:t>
      </w:r>
      <w:hyperlink r:id="rId59">
        <w:r w:rsidRPr="00AE207D">
          <w:rPr>
            <w:rStyle w:val="normaltextrun"/>
            <w:rFonts w:ascii="Gill Sans MT" w:hAnsi="Gill Sans MT" w:cs="Segoe UI"/>
            <w:color w:val="auto"/>
            <w:sz w:val="22"/>
            <w:szCs w:val="22"/>
            <w:u w:val="single"/>
          </w:rPr>
          <w:t>hitradio.ma/sites/default/files/2021-07/etude-handicap.pdf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2062E44D" w14:textId="66AAA621"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UNESCO. (2023, May) </w:t>
      </w:r>
      <w:r w:rsidRPr="00AE207D">
        <w:rPr>
          <w:rStyle w:val="normaltextrun"/>
          <w:rFonts w:ascii="Gill Sans MT" w:hAnsi="Gill Sans MT" w:cs="Segoe UI"/>
          <w:i/>
          <w:color w:val="auto"/>
          <w:sz w:val="22"/>
          <w:szCs w:val="22"/>
        </w:rPr>
        <w:t xml:space="preserve">Inclusion in </w:t>
      </w:r>
      <w:r w:rsidR="008A166E" w:rsidRPr="00AE207D">
        <w:rPr>
          <w:rStyle w:val="normaltextrun"/>
          <w:rFonts w:ascii="Gill Sans MT" w:hAnsi="Gill Sans MT" w:cs="Segoe UI"/>
          <w:i/>
          <w:color w:val="auto"/>
          <w:sz w:val="22"/>
          <w:szCs w:val="22"/>
        </w:rPr>
        <w:t>education</w:t>
      </w:r>
      <w:r w:rsidRPr="00AE207D">
        <w:rPr>
          <w:rStyle w:val="normaltextrun"/>
          <w:rFonts w:ascii="Gill Sans MT" w:hAnsi="Gill Sans MT" w:cs="Segoe UI"/>
          <w:i/>
          <w:color w:val="auto"/>
          <w:sz w:val="22"/>
          <w:szCs w:val="22"/>
        </w:rPr>
        <w:t>.</w:t>
      </w:r>
      <w:r w:rsidRPr="00AE207D">
        <w:rPr>
          <w:rStyle w:val="normaltextrun"/>
          <w:rFonts w:ascii="Gill Sans MT" w:hAnsi="Gill Sans MT" w:cs="Segoe UI"/>
          <w:color w:val="auto"/>
          <w:sz w:val="22"/>
          <w:szCs w:val="22"/>
        </w:rPr>
        <w:t xml:space="preserve"> </w:t>
      </w:r>
      <w:r w:rsidR="008A166E" w:rsidRPr="00AE207D">
        <w:rPr>
          <w:rFonts w:ascii="Gill Sans MT" w:hAnsi="Gill Sans MT"/>
          <w:color w:val="auto"/>
          <w:sz w:val="22"/>
          <w:szCs w:val="22"/>
        </w:rPr>
        <w:t xml:space="preserve">Retrieved from </w:t>
      </w:r>
      <w:hyperlink r:id="rId60" w:anchor=":~:text=An%20inclusive%20approach%20to%20education,interests%2C%20abilities%20and%20learning%20needs" w:tgtFrame="_blank" w:history="1">
        <w:r w:rsidRPr="00AE207D">
          <w:rPr>
            <w:rStyle w:val="normaltextrun"/>
            <w:rFonts w:ascii="Gill Sans MT" w:hAnsi="Gill Sans MT" w:cs="Segoe UI"/>
            <w:color w:val="auto"/>
            <w:sz w:val="22"/>
            <w:szCs w:val="22"/>
            <w:u w:val="single"/>
          </w:rPr>
          <w:t>https://www.unesco.org/en/inclusion-education/need-know#:~:text=An%20inclusive%20approach%20to%20education,interests%2C%20abilities%20and%20learning%20needs</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0CDD2E4D" w14:textId="2DFE4747" w:rsidR="006868C5" w:rsidRPr="00AE207D" w:rsidRDefault="37D9253E" w:rsidP="37D9253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UNICEF. (2015). </w:t>
      </w:r>
      <w:r w:rsidRPr="00AE207D">
        <w:rPr>
          <w:rStyle w:val="normaltextrun"/>
          <w:rFonts w:ascii="Gill Sans MT" w:hAnsi="Gill Sans MT" w:cs="Segoe UI"/>
          <w:i/>
          <w:color w:val="auto"/>
          <w:sz w:val="22"/>
          <w:szCs w:val="22"/>
        </w:rPr>
        <w:t>Summary Morocco country report on out-of-school children.</w:t>
      </w:r>
      <w:r w:rsidRPr="00AE207D">
        <w:rPr>
          <w:rStyle w:val="normaltextrun"/>
          <w:rFonts w:ascii="Gill Sans MT" w:hAnsi="Gill Sans MT" w:cs="Segoe UI"/>
          <w:color w:val="auto"/>
          <w:sz w:val="22"/>
          <w:szCs w:val="22"/>
        </w:rPr>
        <w:t xml:space="preserve"> Middle East and North Africa Regional Office, 2. Retrieved from </w:t>
      </w:r>
      <w:hyperlink r:id="rId61">
        <w:r w:rsidRPr="00AE207D">
          <w:rPr>
            <w:rStyle w:val="normaltextrun"/>
            <w:rFonts w:ascii="Gill Sans MT" w:hAnsi="Gill Sans MT" w:cs="Segoe UI"/>
            <w:color w:val="auto"/>
            <w:sz w:val="22"/>
            <w:szCs w:val="22"/>
            <w:u w:val="single"/>
          </w:rPr>
          <w:t>https://www.unicef.org/mena/media/6586/file/Morocco%20Country%20Report%20on%20OOSC%20Summary_EN.pdf%20.pdf</w:t>
        </w:r>
      </w:hyperlink>
      <w:r w:rsidRPr="00AE207D">
        <w:rPr>
          <w:rStyle w:val="normaltextrun"/>
          <w:rFonts w:ascii="Gill Sans MT" w:hAnsi="Gill Sans MT" w:cs="Segoe UI"/>
          <w:color w:val="auto"/>
          <w:sz w:val="22"/>
          <w:szCs w:val="22"/>
        </w:rPr>
        <w:t>  </w:t>
      </w:r>
    </w:p>
    <w:p w14:paraId="1C45E8A9" w14:textId="42024677"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UNICEF. (2018). </w:t>
      </w:r>
      <w:r w:rsidRPr="00AE207D">
        <w:rPr>
          <w:rStyle w:val="normaltextrun"/>
          <w:rFonts w:ascii="Gill Sans MT" w:hAnsi="Gill Sans MT" w:cs="Segoe UI"/>
          <w:i/>
          <w:color w:val="auto"/>
          <w:sz w:val="22"/>
          <w:szCs w:val="22"/>
        </w:rPr>
        <w:t xml:space="preserve">A profile of violence against children and adolescents in the Middle East and North Africa. </w:t>
      </w:r>
      <w:r w:rsidR="00174017" w:rsidRPr="00AE207D">
        <w:rPr>
          <w:rFonts w:ascii="Gill Sans MT" w:hAnsi="Gill Sans MT"/>
          <w:color w:val="auto"/>
          <w:sz w:val="22"/>
          <w:szCs w:val="22"/>
        </w:rPr>
        <w:t xml:space="preserve">Retrieved from  </w:t>
      </w:r>
      <w:hyperlink r:id="rId62" w:history="1">
        <w:r w:rsidR="00174017" w:rsidRPr="00AE207D">
          <w:rPr>
            <w:rStyle w:val="Hyperlink"/>
            <w:rFonts w:ascii="Gill Sans MT" w:hAnsi="Gill Sans MT" w:cs="Segoe UI"/>
            <w:color w:val="auto"/>
            <w:szCs w:val="22"/>
          </w:rPr>
          <w:t>https://www.unicef.org/mena/media/2826/file/VAC%20percent20in%20percent20MENA.pdf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64191D56" w14:textId="182D3363" w:rsidR="00580C02" w:rsidRPr="00AE207D" w:rsidRDefault="5CB7522E" w:rsidP="5CB7522E">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rPr>
        <w:lastRenderedPageBreak/>
        <w:t>UNICEF. (2021). Country Office Annual Report 2021- Morocco. Retrieved from: https://www.unicef.org/media/117261/file/Morocco-2021-COAR.pdf</w:t>
      </w:r>
    </w:p>
    <w:p w14:paraId="40FB6713" w14:textId="3BB41BDA"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UNICEF. (2022). </w:t>
      </w:r>
      <w:r w:rsidRPr="00AE207D">
        <w:rPr>
          <w:rStyle w:val="normaltextrun"/>
          <w:rFonts w:ascii="Gill Sans MT" w:hAnsi="Gill Sans MT" w:cs="Segoe UI"/>
          <w:i/>
          <w:color w:val="auto"/>
          <w:sz w:val="22"/>
          <w:szCs w:val="22"/>
        </w:rPr>
        <w:t>UNICEF Disability Inclusion Policy and Strategy (DIPAS) 2022</w:t>
      </w:r>
      <w:r w:rsidR="00174017" w:rsidRPr="00AE207D">
        <w:rPr>
          <w:rStyle w:val="normaltextrun"/>
          <w:rFonts w:ascii="Gill Sans MT" w:hAnsi="Gill Sans MT" w:cs="Segoe UI"/>
          <w:i/>
          <w:color w:val="auto"/>
          <w:sz w:val="22"/>
          <w:szCs w:val="22"/>
        </w:rPr>
        <w:t>–</w:t>
      </w:r>
      <w:r w:rsidRPr="00AE207D">
        <w:rPr>
          <w:rStyle w:val="normaltextrun"/>
          <w:rFonts w:ascii="Gill Sans MT" w:hAnsi="Gill Sans MT" w:cs="Segoe UI"/>
          <w:i/>
          <w:color w:val="auto"/>
          <w:sz w:val="22"/>
          <w:szCs w:val="22"/>
        </w:rPr>
        <w:t>2030.</w:t>
      </w:r>
      <w:r w:rsidRPr="00AE207D">
        <w:rPr>
          <w:rStyle w:val="normaltextrun"/>
          <w:rFonts w:ascii="Gill Sans MT" w:hAnsi="Gill Sans MT" w:cs="Segoe UI"/>
          <w:color w:val="auto"/>
          <w:sz w:val="22"/>
          <w:szCs w:val="22"/>
        </w:rPr>
        <w:t xml:space="preserve"> Retrieved from </w:t>
      </w:r>
      <w:hyperlink r:id="rId63" w:tgtFrame="_blank" w:history="1">
        <w:r w:rsidRPr="00AE207D">
          <w:rPr>
            <w:rStyle w:val="normaltextrun"/>
            <w:rFonts w:ascii="Gill Sans MT" w:hAnsi="Gill Sans MT" w:cs="Segoe UI"/>
            <w:color w:val="auto"/>
            <w:sz w:val="22"/>
            <w:szCs w:val="22"/>
            <w:u w:val="single"/>
          </w:rPr>
          <w:t>https://www.unicef.org/media/134031/file/UNICEF_Disability_and_Inclusion_Strategy_2022_2030_Short_Version.pdf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3A98B7A6" w14:textId="78C2EDD8"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USAID. (2021). </w:t>
      </w:r>
      <w:r w:rsidRPr="00AE207D">
        <w:rPr>
          <w:rStyle w:val="normaltextrun"/>
          <w:rFonts w:ascii="Gill Sans MT" w:hAnsi="Gill Sans MT" w:cs="Segoe UI"/>
          <w:i/>
          <w:color w:val="auto"/>
          <w:sz w:val="22"/>
          <w:szCs w:val="22"/>
        </w:rPr>
        <w:t>Morocco curriculum review and capacity building activity (CCA) final report.</w:t>
      </w:r>
      <w:r w:rsidRPr="00AE207D">
        <w:rPr>
          <w:rStyle w:val="normaltextrun"/>
          <w:rFonts w:ascii="Gill Sans MT" w:hAnsi="Gill Sans MT" w:cs="Segoe UI"/>
          <w:color w:val="auto"/>
          <w:sz w:val="22"/>
          <w:szCs w:val="22"/>
        </w:rPr>
        <w:t xml:space="preserve"> Retrieved from </w:t>
      </w:r>
      <w:hyperlink r:id="rId64" w:tgtFrame="_blank" w:history="1">
        <w:r w:rsidRPr="00AE207D">
          <w:rPr>
            <w:rStyle w:val="normaltextrun"/>
            <w:rFonts w:ascii="Gill Sans MT" w:hAnsi="Gill Sans MT" w:cs="Segoe UI"/>
            <w:color w:val="auto"/>
            <w:sz w:val="22"/>
            <w:szCs w:val="22"/>
            <w:u w:val="single"/>
          </w:rPr>
          <w:t>https://pdf.usaid.gov/pdf_docs/PA00XX57.pdf</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5A8B27F1" w14:textId="24B66386"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USAID. (2023). </w:t>
      </w:r>
      <w:r w:rsidRPr="00AE207D">
        <w:rPr>
          <w:rStyle w:val="normaltextrun"/>
          <w:rFonts w:ascii="Gill Sans MT" w:hAnsi="Gill Sans MT" w:cs="Segoe UI"/>
          <w:i/>
          <w:color w:val="auto"/>
          <w:sz w:val="22"/>
          <w:szCs w:val="22"/>
        </w:rPr>
        <w:t xml:space="preserve">Integrating </w:t>
      </w:r>
      <w:r w:rsidR="00174017" w:rsidRPr="00AE207D">
        <w:rPr>
          <w:rStyle w:val="normaltextrun"/>
          <w:rFonts w:ascii="Gill Sans MT" w:hAnsi="Gill Sans MT" w:cs="Segoe UI"/>
          <w:i/>
          <w:color w:val="auto"/>
          <w:sz w:val="22"/>
          <w:szCs w:val="22"/>
        </w:rPr>
        <w:t xml:space="preserve">gender equality </w:t>
      </w:r>
      <w:r w:rsidRPr="00AE207D">
        <w:rPr>
          <w:rStyle w:val="normaltextrun"/>
          <w:rFonts w:ascii="Gill Sans MT" w:hAnsi="Gill Sans MT" w:cs="Segoe UI"/>
          <w:i/>
          <w:color w:val="auto"/>
          <w:sz w:val="22"/>
          <w:szCs w:val="22"/>
        </w:rPr>
        <w:t xml:space="preserve">and </w:t>
      </w:r>
      <w:r w:rsidR="00174017" w:rsidRPr="00AE207D">
        <w:rPr>
          <w:rStyle w:val="normaltextrun"/>
          <w:rFonts w:ascii="Gill Sans MT" w:hAnsi="Gill Sans MT" w:cs="Segoe UI"/>
          <w:i/>
          <w:color w:val="auto"/>
          <w:sz w:val="22"/>
          <w:szCs w:val="22"/>
        </w:rPr>
        <w:t xml:space="preserve">women's empowerment </w:t>
      </w:r>
      <w:r w:rsidRPr="00AE207D">
        <w:rPr>
          <w:rStyle w:val="normaltextrun"/>
          <w:rFonts w:ascii="Gill Sans MT" w:hAnsi="Gill Sans MT" w:cs="Segoe UI"/>
          <w:i/>
          <w:color w:val="auto"/>
          <w:sz w:val="22"/>
          <w:szCs w:val="22"/>
        </w:rPr>
        <w:t xml:space="preserve">in </w:t>
      </w:r>
      <w:r w:rsidR="00174017" w:rsidRPr="00AE207D">
        <w:rPr>
          <w:rStyle w:val="normaltextrun"/>
          <w:rFonts w:ascii="Gill Sans MT" w:hAnsi="Gill Sans MT" w:cs="Segoe UI"/>
          <w:i/>
          <w:color w:val="auto"/>
          <w:sz w:val="22"/>
          <w:szCs w:val="22"/>
        </w:rPr>
        <w:t>USAID’s program cycle</w:t>
      </w:r>
      <w:r w:rsidRPr="00AE207D">
        <w:rPr>
          <w:rStyle w:val="normaltextrun"/>
          <w:rFonts w:ascii="Gill Sans MT" w:hAnsi="Gill Sans MT" w:cs="Segoe UI"/>
          <w:color w:val="auto"/>
          <w:sz w:val="22"/>
          <w:szCs w:val="22"/>
        </w:rPr>
        <w:t xml:space="preserve">. Retrieved from </w:t>
      </w:r>
      <w:hyperlink r:id="rId65" w:tgtFrame="_blank" w:history="1">
        <w:r w:rsidRPr="00AE207D">
          <w:rPr>
            <w:rStyle w:val="normaltextrun"/>
            <w:rFonts w:ascii="Gill Sans MT" w:hAnsi="Gill Sans MT" w:cs="Segoe UI"/>
            <w:color w:val="auto"/>
            <w:sz w:val="22"/>
            <w:szCs w:val="22"/>
            <w:u w:val="single"/>
          </w:rPr>
          <w:t>https://www.usaid.gov/about-us/agency-policy/series-200/205</w:t>
        </w:r>
      </w:hyperlink>
      <w:r w:rsidRPr="00AE207D">
        <w:rPr>
          <w:rStyle w:val="normaltextrun"/>
          <w:rFonts w:ascii="Gill Sans MT" w:hAnsi="Gill Sans MT" w:cs="Segoe UI"/>
          <w:color w:val="auto"/>
          <w:sz w:val="22"/>
          <w:szCs w:val="22"/>
        </w:rPr>
        <w:t> </w:t>
      </w:r>
      <w:r w:rsidRPr="00AE207D">
        <w:rPr>
          <w:rStyle w:val="eop"/>
          <w:rFonts w:ascii="Gill Sans MT" w:hAnsi="Gill Sans MT" w:cs="Segoe UI"/>
          <w:color w:val="auto"/>
          <w:sz w:val="22"/>
          <w:szCs w:val="22"/>
        </w:rPr>
        <w:t> </w:t>
      </w:r>
    </w:p>
    <w:p w14:paraId="2788283C" w14:textId="77777777" w:rsidR="006868C5" w:rsidRPr="00AE207D" w:rsidRDefault="006868C5" w:rsidP="00AF17E1">
      <w:pPr>
        <w:rPr>
          <w:rFonts w:ascii="Gill Sans MT" w:hAnsi="Gill Sans MT"/>
          <w:color w:val="auto"/>
        </w:rPr>
      </w:pPr>
    </w:p>
    <w:p w14:paraId="172BA4DD" w14:textId="7602B75A" w:rsidR="006868C5" w:rsidRPr="00AE207D" w:rsidRDefault="5CB7522E" w:rsidP="00AF17E1">
      <w:pPr>
        <w:rPr>
          <w:rFonts w:ascii="Gill Sans MT" w:hAnsi="Gill Sans MT"/>
          <w:b/>
          <w:color w:val="auto"/>
        </w:rPr>
      </w:pPr>
      <w:r w:rsidRPr="00AE207D">
        <w:rPr>
          <w:rFonts w:ascii="Gill Sans MT" w:hAnsi="Gill Sans MT"/>
          <w:b/>
          <w:color w:val="auto"/>
        </w:rPr>
        <w:t xml:space="preserve">Additional References Consulted </w:t>
      </w:r>
    </w:p>
    <w:p w14:paraId="769728AA" w14:textId="23AC6AC3" w:rsidR="006868C5" w:rsidRPr="00AE207D" w:rsidRDefault="5CB7522E" w:rsidP="5CB7522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Auletto, A. (2017). </w:t>
      </w:r>
      <w:r w:rsidRPr="00AE207D">
        <w:rPr>
          <w:rStyle w:val="normaltextrun"/>
          <w:rFonts w:ascii="Gill Sans MT" w:hAnsi="Gill Sans MT" w:cs="Segoe UI"/>
          <w:i/>
          <w:color w:val="auto"/>
          <w:sz w:val="22"/>
          <w:szCs w:val="22"/>
        </w:rPr>
        <w:t xml:space="preserve">Gender inequity in Moroccan secondary education: A mixed methods case study. Michigan State University </w:t>
      </w:r>
      <w:r w:rsidRPr="00AE207D">
        <w:rPr>
          <w:rStyle w:val="normaltextrun"/>
          <w:rFonts w:ascii="Gill Sans MT" w:hAnsi="Gill Sans MT" w:cs="Segoe UI"/>
          <w:color w:val="auto"/>
          <w:sz w:val="22"/>
          <w:szCs w:val="22"/>
        </w:rPr>
        <w:t xml:space="preserve">Paper. Retrieved from </w:t>
      </w:r>
      <w:hyperlink r:id="rId66" w:history="1">
        <w:r w:rsidRPr="00AE207D">
          <w:rPr>
            <w:rStyle w:val="normaltextrun"/>
            <w:rFonts w:ascii="Gill Sans MT" w:hAnsi="Gill Sans MT" w:cs="Segoe UI"/>
            <w:color w:val="auto"/>
            <w:sz w:val="22"/>
            <w:szCs w:val="22"/>
            <w:u w:val="single"/>
          </w:rPr>
          <w:t>https://pubs.lib.umn.edu/index.php/reconsidering/article/.../979/</w:t>
        </w:r>
      </w:hyperlink>
      <w:r w:rsidRPr="00AE207D">
        <w:rPr>
          <w:rStyle w:val="eop"/>
          <w:rFonts w:ascii="Gill Sans MT" w:hAnsi="Gill Sans MT" w:cs="Segoe UI"/>
          <w:color w:val="auto"/>
          <w:sz w:val="22"/>
          <w:szCs w:val="22"/>
        </w:rPr>
        <w:t> </w:t>
      </w:r>
    </w:p>
    <w:p w14:paraId="4FBC670C" w14:textId="7FF65B5E" w:rsidR="006868C5" w:rsidRPr="00AE207D" w:rsidRDefault="5CB7522E" w:rsidP="5CB7522E">
      <w:pPr>
        <w:pStyle w:val="paragraph"/>
        <w:spacing w:before="0" w:beforeAutospacing="0" w:after="0" w:afterAutospacing="0"/>
        <w:ind w:left="360" w:hanging="360"/>
        <w:textAlignment w:val="baseline"/>
        <w:rPr>
          <w:rFonts w:ascii="Gill Sans MT" w:hAnsi="Gill Sans MT" w:cs="Segoe UI"/>
          <w:color w:val="auto"/>
          <w:sz w:val="22"/>
          <w:szCs w:val="22"/>
          <w:lang w:val="fr-FR"/>
        </w:rPr>
      </w:pPr>
      <w:proofErr w:type="spellStart"/>
      <w:r w:rsidRPr="00AE207D">
        <w:rPr>
          <w:rStyle w:val="spellingerror"/>
          <w:rFonts w:ascii="Gill Sans MT" w:hAnsi="Gill Sans MT" w:cs="Segoe UI"/>
          <w:color w:val="auto"/>
          <w:sz w:val="22"/>
          <w:szCs w:val="22"/>
          <w:lang w:val="fr-FR"/>
        </w:rPr>
        <w:t>Bettioui</w:t>
      </w:r>
      <w:proofErr w:type="spellEnd"/>
      <w:r w:rsidRPr="00AE207D">
        <w:rPr>
          <w:rStyle w:val="spellingerror"/>
          <w:rFonts w:ascii="Gill Sans MT" w:hAnsi="Gill Sans MT" w:cs="Segoe UI"/>
          <w:color w:val="auto"/>
          <w:sz w:val="22"/>
          <w:szCs w:val="22"/>
          <w:lang w:val="fr-FR"/>
        </w:rPr>
        <w:t xml:space="preserve">, A. (2021). </w:t>
      </w:r>
      <w:proofErr w:type="spellStart"/>
      <w:r w:rsidRPr="00AE207D">
        <w:rPr>
          <w:rStyle w:val="spellingerror"/>
          <w:rFonts w:ascii="Gill Sans MT" w:hAnsi="Gill Sans MT" w:cs="Segoe UI"/>
          <w:color w:val="auto"/>
          <w:sz w:val="22"/>
          <w:szCs w:val="22"/>
          <w:lang w:val="fr-FR"/>
        </w:rPr>
        <w:t>Etat</w:t>
      </w:r>
      <w:proofErr w:type="spellEnd"/>
      <w:r w:rsidRPr="00AE207D">
        <w:rPr>
          <w:rStyle w:val="spellingerror"/>
          <w:rFonts w:ascii="Gill Sans MT" w:hAnsi="Gill Sans MT" w:cs="Segoe UI"/>
          <w:color w:val="auto"/>
          <w:sz w:val="22"/>
          <w:szCs w:val="22"/>
          <w:lang w:val="fr-FR"/>
        </w:rPr>
        <w:t xml:space="preserve"> des lieux de l’éducation des enfants en situation de handicap au Maroc.  </w:t>
      </w:r>
      <w:r w:rsidRPr="00AE207D">
        <w:rPr>
          <w:rStyle w:val="normaltextrun"/>
          <w:rFonts w:ascii="Gill Sans MT" w:hAnsi="Gill Sans MT" w:cs="Segoe UI"/>
          <w:i/>
          <w:color w:val="auto"/>
          <w:sz w:val="22"/>
          <w:szCs w:val="22"/>
          <w:lang w:val="fr-FR"/>
        </w:rPr>
        <w:t>Revue Marocaine de l'Enseignement Supérieur, 11</w:t>
      </w:r>
      <w:r w:rsidRPr="00AE207D">
        <w:rPr>
          <w:rStyle w:val="normaltextrun"/>
          <w:rFonts w:ascii="Gill Sans MT" w:hAnsi="Gill Sans MT" w:cs="Segoe UI"/>
          <w:color w:val="auto"/>
          <w:sz w:val="22"/>
          <w:szCs w:val="22"/>
          <w:lang w:val="fr-FR"/>
        </w:rPr>
        <w:t xml:space="preserve">(1), 103-116. </w:t>
      </w:r>
      <w:proofErr w:type="spellStart"/>
      <w:r w:rsidRPr="00AE207D">
        <w:rPr>
          <w:rStyle w:val="normaltextrun"/>
          <w:rFonts w:ascii="Gill Sans MT" w:hAnsi="Gill Sans MT" w:cs="Segoe UI"/>
          <w:color w:val="auto"/>
          <w:sz w:val="22"/>
          <w:szCs w:val="22"/>
          <w:lang w:val="fr-FR"/>
        </w:rPr>
        <w:t>Retrieved</w:t>
      </w:r>
      <w:proofErr w:type="spellEnd"/>
      <w:r w:rsidRPr="00AE207D">
        <w:rPr>
          <w:rStyle w:val="normaltextrun"/>
          <w:rFonts w:ascii="Gill Sans MT" w:hAnsi="Gill Sans MT" w:cs="Segoe UI"/>
          <w:color w:val="auto"/>
          <w:sz w:val="22"/>
          <w:szCs w:val="22"/>
          <w:lang w:val="fr-FR"/>
        </w:rPr>
        <w:t xml:space="preserve"> </w:t>
      </w:r>
      <w:proofErr w:type="spellStart"/>
      <w:r w:rsidRPr="00AE207D">
        <w:rPr>
          <w:rStyle w:val="normaltextrun"/>
          <w:rFonts w:ascii="Gill Sans MT" w:hAnsi="Gill Sans MT" w:cs="Segoe UI"/>
          <w:color w:val="auto"/>
          <w:sz w:val="22"/>
          <w:szCs w:val="22"/>
          <w:lang w:val="fr-FR"/>
        </w:rPr>
        <w:t>from</w:t>
      </w:r>
      <w:proofErr w:type="spellEnd"/>
      <w:r w:rsidRPr="00AE207D">
        <w:rPr>
          <w:rStyle w:val="normaltextrun"/>
          <w:rFonts w:ascii="Gill Sans MT" w:hAnsi="Gill Sans MT" w:cs="Segoe UI"/>
          <w:color w:val="auto"/>
          <w:sz w:val="22"/>
          <w:szCs w:val="22"/>
          <w:lang w:val="fr-FR"/>
        </w:rPr>
        <w:t xml:space="preserve"> </w:t>
      </w:r>
      <w:hyperlink r:id="rId67" w:history="1">
        <w:r w:rsidRPr="00AE207D">
          <w:rPr>
            <w:rFonts w:ascii="Gill Sans MT" w:hAnsi="Gill Sans MT"/>
            <w:color w:val="auto"/>
            <w:sz w:val="22"/>
            <w:szCs w:val="22"/>
            <w:lang w:val="fr-FR"/>
          </w:rPr>
          <w:t>https://revues.imist.ma/index.php/RMERE/article/download/24072/13918</w:t>
        </w:r>
      </w:hyperlink>
      <w:r w:rsidRPr="00AE207D">
        <w:rPr>
          <w:rStyle w:val="normaltextrun"/>
          <w:rFonts w:ascii="Gill Sans MT" w:hAnsi="Gill Sans MT" w:cs="Segoe UI"/>
          <w:color w:val="auto"/>
          <w:sz w:val="22"/>
          <w:szCs w:val="22"/>
          <w:lang w:val="fr-FR"/>
        </w:rPr>
        <w:t xml:space="preserve">   </w:t>
      </w:r>
    </w:p>
    <w:p w14:paraId="00607760" w14:textId="18B86E76" w:rsidR="006868C5" w:rsidRPr="00AE207D" w:rsidRDefault="5CB7522E" w:rsidP="5CB7522E">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 xml:space="preserve">Banque internationale pour la reconstruction et le développement/la Banque mondiale, l’UNESCO, &amp; l’UNICEF. (2021). </w:t>
      </w:r>
      <w:r w:rsidRPr="00AE207D">
        <w:rPr>
          <w:rStyle w:val="normaltextrun"/>
          <w:rFonts w:ascii="Gill Sans MT" w:hAnsi="Gill Sans MT" w:cs="Segoe UI"/>
          <w:i/>
          <w:color w:val="auto"/>
          <w:sz w:val="22"/>
          <w:szCs w:val="22"/>
          <w:lang w:val="fr-FR"/>
        </w:rPr>
        <w:t xml:space="preserve">État de la crise mondiale de </w:t>
      </w:r>
      <w:proofErr w:type="gramStart"/>
      <w:r w:rsidRPr="00AE207D">
        <w:rPr>
          <w:rStyle w:val="normaltextrun"/>
          <w:rFonts w:ascii="Gill Sans MT" w:hAnsi="Gill Sans MT" w:cs="Segoe UI"/>
          <w:i/>
          <w:color w:val="auto"/>
          <w:sz w:val="22"/>
          <w:szCs w:val="22"/>
          <w:lang w:val="fr-FR"/>
        </w:rPr>
        <w:t>l’éducation:</w:t>
      </w:r>
      <w:proofErr w:type="gramEnd"/>
      <w:r w:rsidRPr="00AE207D">
        <w:rPr>
          <w:rStyle w:val="normaltextrun"/>
          <w:rFonts w:ascii="Gill Sans MT" w:hAnsi="Gill Sans MT" w:cs="Segoe UI"/>
          <w:i/>
          <w:color w:val="auto"/>
          <w:sz w:val="22"/>
          <w:szCs w:val="22"/>
          <w:lang w:val="fr-FR"/>
        </w:rPr>
        <w:t xml:space="preserve"> Un chemin pour le redressement.</w:t>
      </w:r>
    </w:p>
    <w:p w14:paraId="492E2E03" w14:textId="77777777" w:rsidR="00C32657" w:rsidRPr="00AE207D" w:rsidRDefault="00C32657" w:rsidP="00C32657">
      <w:pPr>
        <w:pStyle w:val="paragraph"/>
        <w:spacing w:before="0" w:beforeAutospacing="0" w:after="0" w:afterAutospacing="0"/>
        <w:ind w:left="360" w:hanging="360"/>
        <w:textAlignment w:val="baseline"/>
        <w:rPr>
          <w:rStyle w:val="normaltextrun"/>
          <w:rFonts w:ascii="Gill Sans MT" w:hAnsi="Gill Sans MT" w:cs="Segoe UI"/>
          <w:i/>
          <w:color w:val="auto"/>
          <w:sz w:val="22"/>
          <w:szCs w:val="22"/>
          <w:lang w:val="fr-FR"/>
        </w:rPr>
      </w:pPr>
      <w:r w:rsidRPr="00AE207D">
        <w:rPr>
          <w:rStyle w:val="normaltextrun"/>
          <w:rFonts w:ascii="Gill Sans MT" w:hAnsi="Gill Sans MT" w:cs="Segoe UI"/>
          <w:color w:val="auto"/>
          <w:sz w:val="22"/>
          <w:szCs w:val="22"/>
          <w:lang w:val="fr-FR"/>
        </w:rPr>
        <w:t xml:space="preserve">Conseil Supérieur de l’Éducation, de la Formation et de la Recherche Scientifique (CSEFRS). (2018). </w:t>
      </w:r>
      <w:r w:rsidRPr="00AE207D">
        <w:rPr>
          <w:rStyle w:val="normaltextrun"/>
          <w:rFonts w:ascii="Gill Sans MT" w:hAnsi="Gill Sans MT" w:cs="Segoe UI"/>
          <w:i/>
          <w:color w:val="auto"/>
          <w:sz w:val="22"/>
          <w:szCs w:val="22"/>
          <w:lang w:val="fr-FR"/>
        </w:rPr>
        <w:t xml:space="preserve">Une école de justice </w:t>
      </w:r>
      <w:proofErr w:type="gramStart"/>
      <w:r w:rsidRPr="00AE207D">
        <w:rPr>
          <w:rStyle w:val="normaltextrun"/>
          <w:rFonts w:ascii="Gill Sans MT" w:hAnsi="Gill Sans MT" w:cs="Segoe UI"/>
          <w:i/>
          <w:color w:val="auto"/>
          <w:sz w:val="22"/>
          <w:szCs w:val="22"/>
          <w:lang w:val="fr-FR"/>
        </w:rPr>
        <w:t>sociale:</w:t>
      </w:r>
      <w:proofErr w:type="gramEnd"/>
      <w:r w:rsidRPr="00AE207D">
        <w:rPr>
          <w:rStyle w:val="normaltextrun"/>
          <w:rFonts w:ascii="Gill Sans MT" w:hAnsi="Gill Sans MT" w:cs="Segoe UI"/>
          <w:i/>
          <w:color w:val="auto"/>
          <w:sz w:val="22"/>
          <w:szCs w:val="22"/>
          <w:lang w:val="fr-FR"/>
        </w:rPr>
        <w:t xml:space="preserve"> Contribution à la réflexion sur le modèle de développement.</w:t>
      </w:r>
    </w:p>
    <w:p w14:paraId="0FD03D20" w14:textId="536D0728"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 xml:space="preserve">Conseil Supérieur de l’Éducation, de la Formation et de la Recherche Scientifique (CSEFRS) &amp; UNICEF. (2019). </w:t>
      </w:r>
      <w:r w:rsidRPr="00AE207D">
        <w:rPr>
          <w:rStyle w:val="normaltextrun"/>
          <w:rFonts w:ascii="Gill Sans MT" w:hAnsi="Gill Sans MT" w:cs="Segoe UI"/>
          <w:i/>
          <w:color w:val="auto"/>
          <w:sz w:val="22"/>
          <w:szCs w:val="22"/>
          <w:lang w:val="fr-FR"/>
        </w:rPr>
        <w:t xml:space="preserve">Évaluation du modèle d’éducation des enfants en situation de handicap au </w:t>
      </w:r>
      <w:proofErr w:type="gramStart"/>
      <w:r w:rsidRPr="00AE207D">
        <w:rPr>
          <w:rStyle w:val="normaltextrun"/>
          <w:rFonts w:ascii="Gill Sans MT" w:hAnsi="Gill Sans MT" w:cs="Segoe UI"/>
          <w:i/>
          <w:color w:val="auto"/>
          <w:sz w:val="22"/>
          <w:szCs w:val="22"/>
          <w:lang w:val="fr-FR"/>
        </w:rPr>
        <w:t>Maroc:</w:t>
      </w:r>
      <w:proofErr w:type="gramEnd"/>
      <w:r w:rsidRPr="00AE207D">
        <w:rPr>
          <w:rStyle w:val="normaltextrun"/>
          <w:rFonts w:ascii="Gill Sans MT" w:hAnsi="Gill Sans MT" w:cs="Segoe UI"/>
          <w:i/>
          <w:color w:val="auto"/>
          <w:sz w:val="22"/>
          <w:szCs w:val="22"/>
          <w:lang w:val="fr-FR"/>
        </w:rPr>
        <w:t xml:space="preserve"> vers une éducation inclusive.</w:t>
      </w:r>
      <w:r w:rsidRPr="00AE207D">
        <w:rPr>
          <w:rStyle w:val="normaltextrun"/>
          <w:rFonts w:ascii="Gill Sans MT" w:hAnsi="Gill Sans MT" w:cs="Segoe UI"/>
          <w:color w:val="auto"/>
          <w:sz w:val="22"/>
          <w:szCs w:val="22"/>
          <w:lang w:val="fr-FR"/>
        </w:rPr>
        <w:t xml:space="preserve"> Rapport thématique.</w:t>
      </w:r>
    </w:p>
    <w:p w14:paraId="32563E6D" w14:textId="77777777" w:rsidR="006868C5" w:rsidRPr="00AE207D" w:rsidRDefault="614E96EA"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 xml:space="preserve">Conseil Supérieur de l’Éducation, de la Formation et de la Recherche Scientifique (CSEFRS) &amp; UNICEF. (2021). </w:t>
      </w:r>
      <w:r w:rsidRPr="00AE207D">
        <w:rPr>
          <w:rStyle w:val="normaltextrun"/>
          <w:rFonts w:ascii="Gill Sans MT" w:hAnsi="Gill Sans MT" w:cs="Segoe UI"/>
          <w:i/>
          <w:color w:val="auto"/>
          <w:sz w:val="22"/>
          <w:szCs w:val="22"/>
          <w:lang w:val="fr-FR"/>
        </w:rPr>
        <w:t>Enseignement au temps de COVID au Maroc. Rapport thématique.</w:t>
      </w:r>
    </w:p>
    <w:p w14:paraId="08822C30" w14:textId="72BCCB60" w:rsidR="00C01BC3" w:rsidRPr="00AE207D" w:rsidRDefault="00C01BC3" w:rsidP="00C01BC3">
      <w:pPr>
        <w:pStyle w:val="paragraph"/>
        <w:spacing w:before="0" w:beforeAutospacing="0" w:after="0" w:afterAutospacing="0"/>
        <w:ind w:left="360" w:hanging="360"/>
        <w:textAlignment w:val="baseline"/>
        <w:rPr>
          <w:rStyle w:val="normaltextrun"/>
          <w:rFonts w:ascii="Gill Sans MT" w:hAnsi="Gill Sans MT"/>
          <w:color w:val="auto"/>
          <w:sz w:val="22"/>
          <w:szCs w:val="22"/>
        </w:rPr>
      </w:pPr>
      <w:proofErr w:type="spellStart"/>
      <w:r w:rsidRPr="00AE207D">
        <w:rPr>
          <w:rStyle w:val="normaltextrun"/>
          <w:rFonts w:ascii="Gill Sans MT" w:hAnsi="Gill Sans MT" w:cs="Segoe UI"/>
          <w:color w:val="auto"/>
          <w:sz w:val="22"/>
          <w:szCs w:val="22"/>
          <w:lang w:val="fr-FR"/>
        </w:rPr>
        <w:t>Government</w:t>
      </w:r>
      <w:proofErr w:type="spellEnd"/>
      <w:r w:rsidRPr="00AE207D">
        <w:rPr>
          <w:rStyle w:val="normaltextrun"/>
          <w:rFonts w:ascii="Gill Sans MT" w:hAnsi="Gill Sans MT" w:cs="Segoe UI"/>
          <w:color w:val="auto"/>
          <w:sz w:val="22"/>
          <w:szCs w:val="22"/>
          <w:lang w:val="fr-FR"/>
        </w:rPr>
        <w:t xml:space="preserve"> of Morocco. (2016). </w:t>
      </w:r>
      <w:r w:rsidRPr="00AE207D">
        <w:rPr>
          <w:rStyle w:val="normaltextrun"/>
          <w:rFonts w:ascii="Gill Sans MT" w:hAnsi="Gill Sans MT" w:cs="Segoe UI"/>
          <w:i/>
          <w:color w:val="auto"/>
          <w:sz w:val="22"/>
          <w:szCs w:val="22"/>
          <w:lang w:val="fr-FR"/>
        </w:rPr>
        <w:t xml:space="preserve">Loi-cadre n° 97-13 du 27 avril 2016 relative à la protection et à la promotion des personnes en situation de handicap </w:t>
      </w:r>
      <w:r w:rsidRPr="00AE207D">
        <w:rPr>
          <w:rStyle w:val="normaltextrun"/>
          <w:rFonts w:ascii="Gill Sans MT" w:hAnsi="Gill Sans MT" w:cs="Segoe UI"/>
          <w:color w:val="auto"/>
          <w:sz w:val="22"/>
          <w:szCs w:val="22"/>
          <w:lang w:val="fr-FR"/>
        </w:rPr>
        <w:t xml:space="preserve">[Morocco]. </w:t>
      </w:r>
      <w:r w:rsidRPr="00AE207D">
        <w:rPr>
          <w:rStyle w:val="normaltextrun"/>
          <w:rFonts w:ascii="Gill Sans MT" w:hAnsi="Gill Sans MT" w:cs="Segoe UI"/>
          <w:color w:val="auto"/>
          <w:sz w:val="22"/>
          <w:szCs w:val="22"/>
        </w:rPr>
        <w:t xml:space="preserve">Retrieved from </w:t>
      </w:r>
      <w:hyperlink r:id="rId68">
        <w:r w:rsidRPr="00AE207D">
          <w:rPr>
            <w:rStyle w:val="normaltextrun"/>
            <w:rFonts w:ascii="Gill Sans MT" w:hAnsi="Gill Sans MT" w:cs="Segoe UI"/>
            <w:color w:val="auto"/>
            <w:sz w:val="22"/>
            <w:szCs w:val="22"/>
          </w:rPr>
          <w:t>http://www.ilo.org/dyn/natlex/natlex4.detail?p_lang=fr&amp;p_isn=102003&amp;p_country=MAR&amp;p_count=1</w:t>
        </w:r>
      </w:hyperlink>
      <w:r w:rsidRPr="00AE207D">
        <w:rPr>
          <w:rStyle w:val="normaltextrun"/>
          <w:rFonts w:ascii="Gill Sans MT" w:hAnsi="Gill Sans MT"/>
          <w:color w:val="auto"/>
          <w:sz w:val="22"/>
          <w:szCs w:val="22"/>
        </w:rPr>
        <w:t> </w:t>
      </w:r>
    </w:p>
    <w:p w14:paraId="3740A7F9" w14:textId="1AD8E0D1" w:rsidR="006868C5" w:rsidRPr="00AE207D" w:rsidRDefault="614E96EA" w:rsidP="614E96EA">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 xml:space="preserve">Handicap International. (2014). </w:t>
      </w:r>
      <w:r w:rsidRPr="00AE207D">
        <w:rPr>
          <w:rStyle w:val="normaltextrun"/>
          <w:rFonts w:ascii="Gill Sans MT" w:hAnsi="Gill Sans MT" w:cs="Segoe UI"/>
          <w:i/>
          <w:color w:val="auto"/>
          <w:sz w:val="22"/>
          <w:szCs w:val="22"/>
          <w:lang w:val="fr-FR"/>
        </w:rPr>
        <w:t>Pour une meilleure inclusion éducative des enfants en situation de handicap dans la région de Souss Massa Draa (SDM).</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 xml:space="preserve">Retrieved from </w:t>
      </w:r>
      <w:hyperlink r:id="rId69" w:history="1">
        <w:r w:rsidRPr="00AE207D">
          <w:rPr>
            <w:rStyle w:val="normaltextrun"/>
            <w:rFonts w:ascii="Gill Sans MT" w:hAnsi="Gill Sans MT" w:cs="Segoe UI"/>
            <w:color w:val="auto"/>
            <w:sz w:val="22"/>
            <w:szCs w:val="22"/>
            <w:u w:val="single"/>
          </w:rPr>
          <w:t>https://drive.google.com/file/d/1aEPi38a6eo-IcJJ6r6ZXH6p873DSDFQa/view</w:t>
        </w:r>
      </w:hyperlink>
      <w:r w:rsidRPr="00AE207D">
        <w:rPr>
          <w:rStyle w:val="normaltextrun"/>
          <w:rFonts w:ascii="Gill Sans MT" w:hAnsi="Gill Sans MT" w:cs="Segoe UI"/>
          <w:color w:val="auto"/>
          <w:sz w:val="22"/>
          <w:szCs w:val="22"/>
        </w:rPr>
        <w:t>   </w:t>
      </w:r>
      <w:r w:rsidRPr="00AE207D">
        <w:rPr>
          <w:rFonts w:ascii="Gill Sans MT" w:hAnsi="Gill Sans MT" w:cs="Segoe UI"/>
          <w:color w:val="auto"/>
          <w:sz w:val="22"/>
          <w:szCs w:val="22"/>
        </w:rPr>
        <w:t xml:space="preserve"> </w:t>
      </w:r>
    </w:p>
    <w:p w14:paraId="31A5BAD5" w14:textId="416CD368" w:rsidR="006868C5" w:rsidRPr="00AE207D" w:rsidRDefault="614E96EA" w:rsidP="614E96EA">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Fonts w:ascii="Gill Sans MT" w:hAnsi="Gill Sans MT" w:cs="Segoe UI"/>
          <w:color w:val="auto"/>
          <w:sz w:val="22"/>
          <w:szCs w:val="22"/>
        </w:rPr>
        <w:t xml:space="preserve">Hayes, A., Turnbull, A., &amp; Moran, N. (2018). </w:t>
      </w:r>
      <w:r w:rsidRPr="00AE207D">
        <w:rPr>
          <w:rFonts w:ascii="Gill Sans MT" w:hAnsi="Gill Sans MT" w:cs="Segoe UI"/>
          <w:i/>
          <w:color w:val="auto"/>
          <w:sz w:val="22"/>
          <w:szCs w:val="22"/>
        </w:rPr>
        <w:t>Universal design for learning to help all children read: Promoting literacy for learners with disabilities.</w:t>
      </w:r>
      <w:r w:rsidRPr="00AE207D">
        <w:rPr>
          <w:rFonts w:ascii="Gill Sans MT" w:hAnsi="Gill Sans MT" w:cs="Segoe UI"/>
          <w:color w:val="auto"/>
          <w:sz w:val="22"/>
          <w:szCs w:val="22"/>
        </w:rPr>
        <w:t xml:space="preserve"> U.S. Agency for International Development. Retrieved from </w:t>
      </w:r>
      <w:hyperlink r:id="rId70">
        <w:r w:rsidRPr="00AE207D">
          <w:rPr>
            <w:rStyle w:val="Hyperlink"/>
            <w:rFonts w:ascii="Gill Sans MT" w:hAnsi="Gill Sans MT" w:cs="Segoe UI"/>
            <w:color w:val="auto"/>
            <w:szCs w:val="22"/>
          </w:rPr>
          <w:t>edu-links.org/sites/default/files/media/file/Literacy%20for%20All%20toolkit_v4.1_0.pdf</w:t>
        </w:r>
      </w:hyperlink>
      <w:r w:rsidRPr="00AE207D">
        <w:rPr>
          <w:rFonts w:ascii="Gill Sans MT" w:hAnsi="Gill Sans MT" w:cs="Segoe UI"/>
          <w:color w:val="auto"/>
          <w:sz w:val="22"/>
          <w:szCs w:val="22"/>
        </w:rPr>
        <w:t xml:space="preserve"> </w:t>
      </w:r>
    </w:p>
    <w:p w14:paraId="7EDAA1E6" w14:textId="77777777" w:rsidR="008D7ADB" w:rsidRPr="00AE207D" w:rsidRDefault="008D7ADB" w:rsidP="008D7ADB">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Kadiri, F. (2022). “Morocco’s inclusive education program through the lens of ethnography.” </w:t>
      </w:r>
      <w:r w:rsidRPr="00AE207D">
        <w:rPr>
          <w:rStyle w:val="normaltextrun"/>
          <w:rFonts w:ascii="Gill Sans MT" w:hAnsi="Gill Sans MT" w:cs="Segoe UI"/>
          <w:i/>
          <w:color w:val="auto"/>
          <w:sz w:val="22"/>
          <w:szCs w:val="22"/>
        </w:rPr>
        <w:t xml:space="preserve">International Journal for Linguistics, Literature and Translation. 5(6): 10-110. </w:t>
      </w:r>
      <w:r w:rsidRPr="00AE207D">
        <w:rPr>
          <w:rStyle w:val="normaltextrun"/>
          <w:rFonts w:ascii="Gill Sans MT" w:hAnsi="Gill Sans MT" w:cs="Segoe UI"/>
          <w:color w:val="auto"/>
          <w:sz w:val="22"/>
          <w:szCs w:val="22"/>
        </w:rPr>
        <w:t xml:space="preserve">Retrieved from </w:t>
      </w:r>
      <w:hyperlink r:id="rId71" w:history="1">
        <w:r w:rsidRPr="00AE207D">
          <w:rPr>
            <w:rStyle w:val="normaltextrun"/>
            <w:rFonts w:ascii="Gill Sans MT" w:hAnsi="Gill Sans MT" w:cs="Segoe UI"/>
            <w:color w:val="auto"/>
            <w:sz w:val="22"/>
            <w:szCs w:val="22"/>
            <w:u w:val="single"/>
          </w:rPr>
          <w:t>https://www.researchgate.net/publication/361513799_Morocco%27s_Inclusive_Education_Program_through_the_Lens_of_Ethnography</w:t>
        </w:r>
      </w:hyperlink>
      <w:r w:rsidRPr="00AE207D">
        <w:rPr>
          <w:rStyle w:val="normaltextrun"/>
          <w:rFonts w:ascii="Gill Sans MT" w:hAnsi="Gill Sans MT" w:cs="Segoe UI"/>
          <w:color w:val="auto"/>
          <w:sz w:val="22"/>
          <w:szCs w:val="22"/>
        </w:rPr>
        <w:t>  </w:t>
      </w:r>
    </w:p>
    <w:p w14:paraId="6740FB11" w14:textId="3A9D2B0B" w:rsidR="003F5B07" w:rsidRPr="00AE207D" w:rsidRDefault="316B45EB" w:rsidP="00B7780D">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Fonts w:ascii="Gill Sans MT" w:hAnsi="Gill Sans MT" w:cs="Segoe UI"/>
          <w:color w:val="auto"/>
          <w:sz w:val="22"/>
          <w:szCs w:val="22"/>
        </w:rPr>
        <w:t xml:space="preserve">Kaizen Company. (2017). </w:t>
      </w:r>
      <w:r w:rsidRPr="00AE207D">
        <w:rPr>
          <w:rFonts w:ascii="Gill Sans MT" w:hAnsi="Gill Sans MT" w:cs="Segoe UI"/>
          <w:i/>
          <w:color w:val="auto"/>
          <w:sz w:val="22"/>
          <w:szCs w:val="22"/>
        </w:rPr>
        <w:t xml:space="preserve">Human and institutional capacity development (HICD) assessment of the Ministry of National Education, Vocational Training, Higher Education, and Scientific Research-Morocco. </w:t>
      </w:r>
      <w:r w:rsidRPr="00AE207D">
        <w:rPr>
          <w:rFonts w:ascii="Gill Sans MT" w:hAnsi="Gill Sans MT" w:cs="Segoe UI"/>
          <w:color w:val="auto"/>
          <w:sz w:val="22"/>
          <w:szCs w:val="22"/>
        </w:rPr>
        <w:t xml:space="preserve">Final Report for the Department of National Education. Retrieved from </w:t>
      </w:r>
      <w:hyperlink r:id="rId72">
        <w:r w:rsidRPr="00AE207D">
          <w:rPr>
            <w:rStyle w:val="Hyperlink"/>
            <w:rFonts w:ascii="Gill Sans MT" w:hAnsi="Gill Sans MT" w:cs="Segoe UI"/>
            <w:color w:val="auto"/>
            <w:szCs w:val="22"/>
          </w:rPr>
          <w:t>https://pdf.usaid.gov/pdf_docs/PA00T2M1.pdf</w:t>
        </w:r>
      </w:hyperlink>
      <w:r w:rsidRPr="00AE207D">
        <w:rPr>
          <w:rFonts w:ascii="Gill Sans MT" w:hAnsi="Gill Sans MT" w:cs="Segoe UI"/>
          <w:color w:val="auto"/>
          <w:sz w:val="22"/>
          <w:szCs w:val="22"/>
        </w:rPr>
        <w:t xml:space="preserve"> </w:t>
      </w:r>
    </w:p>
    <w:p w14:paraId="1286E649" w14:textId="1F8DED49" w:rsidR="006868C5" w:rsidRPr="00AE207D" w:rsidRDefault="5CB7522E" w:rsidP="5CB7522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INE-CSEFR.</w:t>
      </w:r>
      <w:r w:rsidR="004046E9"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lang w:val="fr-FR"/>
        </w:rPr>
        <w:t xml:space="preserve">(2014). </w:t>
      </w:r>
      <w:r w:rsidRPr="00AE207D">
        <w:rPr>
          <w:rStyle w:val="normaltextrun"/>
          <w:rFonts w:ascii="Gill Sans MT" w:hAnsi="Gill Sans MT" w:cs="Segoe UI"/>
          <w:i/>
          <w:color w:val="auto"/>
          <w:sz w:val="22"/>
          <w:szCs w:val="22"/>
          <w:lang w:val="fr-FR"/>
        </w:rPr>
        <w:t>La mise en œuvre de la charte nationale d’éducation et de formation (2000-2013</w:t>
      </w:r>
      <w:proofErr w:type="gramStart"/>
      <w:r w:rsidRPr="00AE207D">
        <w:rPr>
          <w:rStyle w:val="normaltextrun"/>
          <w:rFonts w:ascii="Gill Sans MT" w:hAnsi="Gill Sans MT" w:cs="Segoe UI"/>
          <w:i/>
          <w:color w:val="auto"/>
          <w:sz w:val="22"/>
          <w:szCs w:val="22"/>
          <w:lang w:val="fr-FR"/>
        </w:rPr>
        <w:t>):</w:t>
      </w:r>
      <w:proofErr w:type="gramEnd"/>
      <w:r w:rsidRPr="00AE207D">
        <w:rPr>
          <w:rStyle w:val="normaltextrun"/>
          <w:rFonts w:ascii="Gill Sans MT" w:hAnsi="Gill Sans MT" w:cs="Segoe UI"/>
          <w:i/>
          <w:color w:val="auto"/>
          <w:sz w:val="22"/>
          <w:szCs w:val="22"/>
          <w:lang w:val="fr-FR"/>
        </w:rPr>
        <w:t xml:space="preserve"> acquis, déficits et défis.</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 xml:space="preserve">Retrieved from </w:t>
      </w:r>
      <w:hyperlink r:id="rId73" w:history="1">
        <w:r w:rsidRPr="00AE207D">
          <w:rPr>
            <w:rStyle w:val="normaltextrun"/>
            <w:rFonts w:ascii="Gill Sans MT" w:hAnsi="Gill Sans MT" w:cs="Segoe UI"/>
            <w:color w:val="auto"/>
            <w:sz w:val="22"/>
            <w:szCs w:val="22"/>
            <w:u w:val="single"/>
          </w:rPr>
          <w:t>https://www.csefrs.ma/wp-content/uploads/2017/10/Re%CC%81sume%CC%81-du-rapport-analytique.pdf</w:t>
        </w:r>
      </w:hyperlink>
      <w:r w:rsidRPr="00AE207D">
        <w:rPr>
          <w:rStyle w:val="normaltextrun"/>
          <w:rFonts w:ascii="Gill Sans MT" w:hAnsi="Gill Sans MT" w:cs="Segoe UI"/>
          <w:color w:val="auto"/>
          <w:sz w:val="22"/>
          <w:szCs w:val="22"/>
        </w:rPr>
        <w:t>  </w:t>
      </w:r>
      <w:r w:rsidRPr="00AE207D">
        <w:rPr>
          <w:rFonts w:ascii="Gill Sans MT" w:hAnsi="Gill Sans MT" w:cs="Segoe UI"/>
          <w:color w:val="auto"/>
          <w:sz w:val="22"/>
          <w:szCs w:val="22"/>
        </w:rPr>
        <w:t xml:space="preserve"> </w:t>
      </w:r>
    </w:p>
    <w:p w14:paraId="3DFD520C" w14:textId="68AF5667" w:rsidR="006868C5" w:rsidRPr="00AE207D" w:rsidRDefault="5CB7522E" w:rsidP="5CB7522E">
      <w:pPr>
        <w:pStyle w:val="paragraph"/>
        <w:spacing w:before="0" w:beforeAutospacing="0" w:after="0" w:afterAutospacing="0"/>
        <w:ind w:left="360" w:hanging="360"/>
        <w:textAlignment w:val="baseline"/>
        <w:rPr>
          <w:rFonts w:ascii="Gill Sans MT" w:hAnsi="Gill Sans MT" w:cs="Segoe UI"/>
          <w:color w:val="auto"/>
          <w:sz w:val="22"/>
          <w:szCs w:val="22"/>
        </w:rPr>
      </w:pPr>
      <w:proofErr w:type="spellStart"/>
      <w:r w:rsidRPr="00AE207D">
        <w:rPr>
          <w:rFonts w:ascii="Gill Sans MT" w:hAnsi="Gill Sans MT" w:cs="Segoe UI"/>
          <w:color w:val="auto"/>
          <w:sz w:val="22"/>
          <w:szCs w:val="22"/>
          <w:lang w:val="fr-FR"/>
        </w:rPr>
        <w:lastRenderedPageBreak/>
        <w:t>Leqouider</w:t>
      </w:r>
      <w:proofErr w:type="spellEnd"/>
      <w:r w:rsidRPr="00AE207D">
        <w:rPr>
          <w:rFonts w:ascii="Gill Sans MT" w:hAnsi="Gill Sans MT" w:cs="Segoe UI"/>
          <w:color w:val="auto"/>
          <w:sz w:val="22"/>
          <w:szCs w:val="22"/>
          <w:lang w:val="fr-FR"/>
        </w:rPr>
        <w:t xml:space="preserve">, Z., </w:t>
      </w:r>
      <w:proofErr w:type="spellStart"/>
      <w:r w:rsidRPr="00AE207D">
        <w:rPr>
          <w:rFonts w:ascii="Gill Sans MT" w:hAnsi="Gill Sans MT" w:cs="Segoe UI"/>
          <w:color w:val="auto"/>
          <w:sz w:val="22"/>
          <w:szCs w:val="22"/>
          <w:lang w:val="fr-FR"/>
        </w:rPr>
        <w:t>Abidli</w:t>
      </w:r>
      <w:proofErr w:type="spellEnd"/>
      <w:r w:rsidRPr="00AE207D">
        <w:rPr>
          <w:rFonts w:ascii="Gill Sans MT" w:hAnsi="Gill Sans MT" w:cs="Segoe UI"/>
          <w:color w:val="auto"/>
          <w:sz w:val="22"/>
          <w:szCs w:val="22"/>
          <w:lang w:val="fr-FR"/>
        </w:rPr>
        <w:t xml:space="preserve">, Z., </w:t>
      </w:r>
      <w:proofErr w:type="spellStart"/>
      <w:r w:rsidRPr="00AE207D">
        <w:rPr>
          <w:rFonts w:ascii="Gill Sans MT" w:hAnsi="Gill Sans MT" w:cs="Segoe UI"/>
          <w:color w:val="auto"/>
          <w:sz w:val="22"/>
          <w:szCs w:val="22"/>
          <w:lang w:val="fr-FR"/>
        </w:rPr>
        <w:t>Jouhari</w:t>
      </w:r>
      <w:proofErr w:type="spellEnd"/>
      <w:r w:rsidRPr="00AE207D">
        <w:rPr>
          <w:rFonts w:ascii="Gill Sans MT" w:hAnsi="Gill Sans MT" w:cs="Segoe UI"/>
          <w:color w:val="auto"/>
          <w:sz w:val="22"/>
          <w:szCs w:val="22"/>
          <w:lang w:val="fr-FR"/>
        </w:rPr>
        <w:t xml:space="preserve">, M., Kamal, L., </w:t>
      </w:r>
      <w:proofErr w:type="spellStart"/>
      <w:r w:rsidRPr="00AE207D">
        <w:rPr>
          <w:rFonts w:ascii="Gill Sans MT" w:hAnsi="Gill Sans MT" w:cs="Segoe UI"/>
          <w:color w:val="auto"/>
          <w:sz w:val="22"/>
          <w:szCs w:val="22"/>
          <w:lang w:val="fr-FR"/>
        </w:rPr>
        <w:t>Touri</w:t>
      </w:r>
      <w:proofErr w:type="spellEnd"/>
      <w:r w:rsidRPr="00AE207D">
        <w:rPr>
          <w:rFonts w:ascii="Gill Sans MT" w:hAnsi="Gill Sans MT" w:cs="Segoe UI"/>
          <w:color w:val="auto"/>
          <w:sz w:val="22"/>
          <w:szCs w:val="22"/>
          <w:lang w:val="fr-FR"/>
        </w:rPr>
        <w:t xml:space="preserve">, B., &amp; </w:t>
      </w:r>
      <w:proofErr w:type="spellStart"/>
      <w:r w:rsidRPr="00AE207D">
        <w:rPr>
          <w:rFonts w:ascii="Gill Sans MT" w:hAnsi="Gill Sans MT" w:cs="Segoe UI"/>
          <w:color w:val="auto"/>
          <w:sz w:val="22"/>
          <w:szCs w:val="22"/>
          <w:lang w:val="fr-FR"/>
        </w:rPr>
        <w:t>Khyati</w:t>
      </w:r>
      <w:proofErr w:type="spellEnd"/>
      <w:r w:rsidRPr="00AE207D">
        <w:rPr>
          <w:rFonts w:ascii="Gill Sans MT" w:hAnsi="Gill Sans MT" w:cs="Segoe UI"/>
          <w:color w:val="auto"/>
          <w:sz w:val="22"/>
          <w:szCs w:val="22"/>
          <w:lang w:val="fr-FR"/>
        </w:rPr>
        <w:t xml:space="preserve">, A. (2022). </w:t>
      </w:r>
      <w:r w:rsidRPr="00AE207D">
        <w:rPr>
          <w:rFonts w:ascii="Gill Sans MT" w:hAnsi="Gill Sans MT" w:cs="Segoe UI"/>
          <w:color w:val="auto"/>
          <w:sz w:val="22"/>
          <w:szCs w:val="22"/>
        </w:rPr>
        <w:t>“Teachers’ knowledge and skills to identify learning disabilities in Morocco.” </w:t>
      </w:r>
      <w:r w:rsidRPr="00AE207D">
        <w:rPr>
          <w:rFonts w:ascii="Gill Sans MT" w:hAnsi="Gill Sans MT" w:cs="Segoe UI"/>
          <w:i/>
          <w:color w:val="auto"/>
          <w:sz w:val="22"/>
          <w:szCs w:val="22"/>
        </w:rPr>
        <w:t>Journal of Positive School Psychology, 6</w:t>
      </w:r>
      <w:r w:rsidRPr="00AE207D">
        <w:rPr>
          <w:rFonts w:ascii="Gill Sans MT" w:hAnsi="Gill Sans MT" w:cs="Segoe UI"/>
          <w:color w:val="auto"/>
          <w:sz w:val="22"/>
          <w:szCs w:val="22"/>
        </w:rPr>
        <w:t xml:space="preserve">(2), 4227–4236. </w:t>
      </w:r>
      <w:hyperlink r:id="rId74">
        <w:r w:rsidRPr="00AE207D">
          <w:rPr>
            <w:rStyle w:val="Hyperlink"/>
            <w:rFonts w:ascii="Gill Sans MT" w:hAnsi="Gill Sans MT" w:cs="Segoe UI"/>
            <w:color w:val="auto"/>
            <w:szCs w:val="22"/>
          </w:rPr>
          <w:t>https://journalppw.com/index.php/jpsp/article/view/2747</w:t>
        </w:r>
      </w:hyperlink>
      <w:r w:rsidRPr="00AE207D">
        <w:rPr>
          <w:rFonts w:ascii="Gill Sans MT" w:hAnsi="Gill Sans MT" w:cs="Segoe UI"/>
          <w:color w:val="auto"/>
          <w:sz w:val="22"/>
          <w:szCs w:val="22"/>
        </w:rPr>
        <w:t xml:space="preserve"> </w:t>
      </w:r>
    </w:p>
    <w:p w14:paraId="3A4179F1" w14:textId="00250F2A" w:rsidR="006868C5" w:rsidRPr="00AE207D" w:rsidRDefault="006868C5" w:rsidP="00AF17E1">
      <w:pPr>
        <w:pStyle w:val="paragraph"/>
        <w:spacing w:before="0" w:beforeAutospacing="0" w:after="0" w:afterAutospacing="0"/>
        <w:ind w:left="360" w:hanging="360"/>
        <w:textAlignment w:val="baseline"/>
        <w:rPr>
          <w:rFonts w:ascii="Gill Sans MT" w:hAnsi="Gill Sans MT"/>
          <w:color w:val="auto"/>
          <w:sz w:val="22"/>
          <w:szCs w:val="22"/>
        </w:rPr>
      </w:pPr>
      <w:proofErr w:type="spellStart"/>
      <w:r w:rsidRPr="00AE207D">
        <w:rPr>
          <w:rStyle w:val="normaltextrun"/>
          <w:rFonts w:ascii="Gill Sans MT" w:hAnsi="Gill Sans MT" w:cs="Segoe UI"/>
          <w:color w:val="auto"/>
          <w:sz w:val="22"/>
          <w:szCs w:val="22"/>
        </w:rPr>
        <w:t>Liouaeddine</w:t>
      </w:r>
      <w:proofErr w:type="spellEnd"/>
      <w:r w:rsidRPr="00AE207D">
        <w:rPr>
          <w:rStyle w:val="normaltextrun"/>
          <w:rFonts w:ascii="Gill Sans MT" w:hAnsi="Gill Sans MT" w:cs="Segoe UI"/>
          <w:color w:val="auto"/>
          <w:sz w:val="22"/>
          <w:szCs w:val="22"/>
        </w:rPr>
        <w:t xml:space="preserve">, M., Bijou, M., &amp; Naji, F. (2017). </w:t>
      </w:r>
      <w:r w:rsidR="00A3071D"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The main determinants of Moroccan </w:t>
      </w:r>
      <w:r w:rsidR="00A3071D" w:rsidRPr="00AE207D">
        <w:rPr>
          <w:rStyle w:val="normaltextrun"/>
          <w:rFonts w:ascii="Gill Sans MT" w:hAnsi="Gill Sans MT" w:cs="Segoe UI"/>
          <w:color w:val="auto"/>
          <w:sz w:val="22"/>
          <w:szCs w:val="22"/>
        </w:rPr>
        <w:t>students’ outcomes</w:t>
      </w:r>
      <w:r w:rsidRPr="00AE207D">
        <w:rPr>
          <w:rStyle w:val="normaltextrun"/>
          <w:rFonts w:ascii="Gill Sans MT" w:hAnsi="Gill Sans MT" w:cs="Segoe UI"/>
          <w:color w:val="auto"/>
          <w:sz w:val="22"/>
          <w:szCs w:val="22"/>
        </w:rPr>
        <w:t>.</w:t>
      </w:r>
      <w:r w:rsidR="00A3071D" w:rsidRPr="00AE207D">
        <w:rPr>
          <w:rStyle w:val="normaltextrun"/>
          <w:rFonts w:ascii="Gill Sans MT" w:hAnsi="Gill Sans MT" w:cs="Segoe UI"/>
          <w:color w:val="auto"/>
          <w:sz w:val="22"/>
          <w:szCs w:val="22"/>
        </w:rPr>
        <w:t>”</w:t>
      </w:r>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s="Segoe UI"/>
          <w:i/>
          <w:color w:val="auto"/>
          <w:sz w:val="22"/>
          <w:szCs w:val="22"/>
        </w:rPr>
        <w:t>American Journal of Educational Research, 5</w:t>
      </w:r>
      <w:r w:rsidRPr="00AE207D">
        <w:rPr>
          <w:rStyle w:val="normaltextrun"/>
          <w:rFonts w:ascii="Gill Sans MT" w:hAnsi="Gill Sans MT" w:cs="Segoe UI"/>
          <w:color w:val="auto"/>
          <w:sz w:val="22"/>
          <w:szCs w:val="22"/>
        </w:rPr>
        <w:t>(4), 367–383.</w:t>
      </w:r>
      <w:r w:rsidRPr="00AE207D">
        <w:rPr>
          <w:rFonts w:ascii="Gill Sans MT" w:hAnsi="Gill Sans MT"/>
          <w:b/>
          <w:color w:val="auto"/>
          <w:sz w:val="22"/>
          <w:szCs w:val="22"/>
        </w:rPr>
        <w:t xml:space="preserve"> </w:t>
      </w:r>
      <w:r w:rsidRPr="00AE207D">
        <w:rPr>
          <w:rFonts w:ascii="Gill Sans MT" w:hAnsi="Gill Sans MT"/>
          <w:color w:val="auto"/>
          <w:sz w:val="22"/>
          <w:szCs w:val="22"/>
        </w:rPr>
        <w:t>https://doi.org/</w:t>
      </w:r>
      <w:hyperlink r:id="rId75" w:tgtFrame="_blank" w:history="1">
        <w:r w:rsidRPr="00AE207D">
          <w:rPr>
            <w:rStyle w:val="Hyperlink"/>
            <w:rFonts w:ascii="Gill Sans MT" w:hAnsi="Gill Sans MT"/>
            <w:color w:val="auto"/>
            <w:szCs w:val="22"/>
            <w:bdr w:val="none" w:sz="0" w:space="0" w:color="auto" w:frame="1"/>
          </w:rPr>
          <w:t>10.12691/education-5-4-5</w:t>
        </w:r>
      </w:hyperlink>
      <w:r w:rsidRPr="00AE207D">
        <w:rPr>
          <w:rFonts w:ascii="Gill Sans MT" w:hAnsi="Gill Sans MT"/>
          <w:color w:val="auto"/>
          <w:sz w:val="22"/>
          <w:szCs w:val="22"/>
        </w:rPr>
        <w:t xml:space="preserve"> </w:t>
      </w:r>
    </w:p>
    <w:p w14:paraId="7CEFD562" w14:textId="1913A943" w:rsidR="006868C5" w:rsidRPr="00AE207D" w:rsidRDefault="005D7E36" w:rsidP="00AF17E1">
      <w:pPr>
        <w:pStyle w:val="paragraph"/>
        <w:spacing w:before="0" w:beforeAutospacing="0" w:after="0" w:afterAutospacing="0"/>
        <w:ind w:left="360" w:hanging="360"/>
        <w:textAlignment w:val="baseline"/>
        <w:rPr>
          <w:rFonts w:ascii="Gill Sans MT" w:hAnsi="Gill Sans MT"/>
          <w:color w:val="auto"/>
          <w:sz w:val="22"/>
          <w:szCs w:val="22"/>
        </w:rPr>
      </w:pPr>
      <w:r w:rsidRPr="005D7E36">
        <w:rPr>
          <w:rStyle w:val="normaltextrun"/>
          <w:rFonts w:ascii="Gill Sans MT" w:hAnsi="Gill Sans MT"/>
          <w:color w:val="auto"/>
          <w:sz w:val="22"/>
          <w:szCs w:val="22"/>
        </w:rPr>
        <w:t>Millennium</w:t>
      </w:r>
      <w:r w:rsidR="006868C5" w:rsidRPr="00AE207D">
        <w:rPr>
          <w:rStyle w:val="normaltextrun"/>
          <w:rFonts w:ascii="Gill Sans MT" w:hAnsi="Gill Sans MT"/>
          <w:color w:val="auto"/>
          <w:sz w:val="22"/>
          <w:szCs w:val="22"/>
        </w:rPr>
        <w:t xml:space="preserve"> Challenge Account (MCA). </w:t>
      </w:r>
      <w:r w:rsidR="006868C5" w:rsidRPr="00984162">
        <w:rPr>
          <w:rStyle w:val="normaltextrun"/>
          <w:rFonts w:ascii="Gill Sans MT" w:hAnsi="Gill Sans MT"/>
          <w:color w:val="auto"/>
          <w:sz w:val="22"/>
          <w:szCs w:val="22"/>
        </w:rPr>
        <w:t>(2021)</w:t>
      </w:r>
      <w:r w:rsidR="00A3071D" w:rsidRPr="00984162">
        <w:rPr>
          <w:rStyle w:val="normaltextrun"/>
          <w:rFonts w:ascii="Gill Sans MT" w:hAnsi="Gill Sans MT"/>
          <w:color w:val="auto"/>
          <w:sz w:val="22"/>
          <w:szCs w:val="22"/>
        </w:rPr>
        <w:t>.</w:t>
      </w:r>
      <w:r w:rsidR="006868C5" w:rsidRPr="00984162">
        <w:rPr>
          <w:rStyle w:val="normaltextrun"/>
          <w:rFonts w:ascii="Gill Sans MT" w:hAnsi="Gill Sans MT"/>
          <w:color w:val="auto"/>
          <w:sz w:val="22"/>
          <w:szCs w:val="22"/>
        </w:rPr>
        <w:t xml:space="preserve"> </w:t>
      </w:r>
      <w:r w:rsidR="006868C5" w:rsidRPr="00984162">
        <w:rPr>
          <w:rStyle w:val="normaltextrun"/>
          <w:rFonts w:ascii="Gill Sans MT" w:hAnsi="Gill Sans MT"/>
          <w:i/>
          <w:color w:val="auto"/>
          <w:sz w:val="22"/>
          <w:szCs w:val="22"/>
        </w:rPr>
        <w:t>Genre &amp; Inclusion Sociale (PAGIS): Compact-II Maroc: Plan d’Action</w:t>
      </w:r>
      <w:r w:rsidR="006868C5" w:rsidRPr="00984162">
        <w:rPr>
          <w:rStyle w:val="normaltextrun"/>
          <w:rFonts w:ascii="Gill Sans MT" w:hAnsi="Gill Sans MT"/>
          <w:color w:val="auto"/>
          <w:sz w:val="22"/>
          <w:szCs w:val="22"/>
        </w:rPr>
        <w:t xml:space="preserve">. </w:t>
      </w:r>
      <w:r w:rsidR="006868C5" w:rsidRPr="00AE207D">
        <w:rPr>
          <w:rStyle w:val="normaltextrun"/>
          <w:rFonts w:ascii="Gill Sans MT" w:hAnsi="Gill Sans MT"/>
          <w:color w:val="auto"/>
          <w:sz w:val="22"/>
          <w:szCs w:val="22"/>
        </w:rPr>
        <w:t>Retrieved from</w:t>
      </w:r>
      <w:r w:rsidR="00EC7D89" w:rsidRPr="00AE207D">
        <w:rPr>
          <w:rFonts w:ascii="Gill Sans MT" w:hAnsi="Gill Sans MT"/>
          <w:color w:val="auto"/>
          <w:sz w:val="22"/>
          <w:szCs w:val="22"/>
        </w:rPr>
        <w:t xml:space="preserve"> </w:t>
      </w:r>
      <w:hyperlink r:id="rId76" w:history="1">
        <w:r w:rsidR="00EC7D89" w:rsidRPr="00AE207D">
          <w:rPr>
            <w:rStyle w:val="Hyperlink"/>
            <w:rFonts w:ascii="Gill Sans MT" w:hAnsi="Gill Sans MT"/>
            <w:color w:val="auto"/>
            <w:szCs w:val="22"/>
          </w:rPr>
          <w:t>http://www.abhatoo.net.ma/content/download/78382/1745847/version/1/file/Genre+%26+Inclusion+Sociale+PAGIS+Compact-II+Maroc+Plan+d%E2%80%99Action.pdf</w:t>
        </w:r>
      </w:hyperlink>
    </w:p>
    <w:p w14:paraId="17DA11B5" w14:textId="77777777"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 xml:space="preserve">Ministère de la l’Éducation Nationale, de la Formation Professionnelle, de l’Enseignement Supérieur et de la Recherche Scientifique (MoE) &amp; UNICEF. (2018). </w:t>
      </w:r>
      <w:r w:rsidRPr="00AE207D">
        <w:rPr>
          <w:rStyle w:val="normaltextrun"/>
          <w:rFonts w:ascii="Gill Sans MT" w:hAnsi="Gill Sans MT" w:cs="Segoe UI"/>
          <w:i/>
          <w:color w:val="auto"/>
          <w:sz w:val="22"/>
          <w:szCs w:val="22"/>
          <w:lang w:val="fr-FR"/>
        </w:rPr>
        <w:t>Dispositif de mise en œuvre du cadre référentiel de l'ingénierie curriculaire au profit des enfants en situation de handicap (Classes d'éducation inclusive).</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i/>
          <w:color w:val="auto"/>
          <w:sz w:val="22"/>
          <w:szCs w:val="22"/>
          <w:lang w:val="fr-FR"/>
        </w:rPr>
        <w:t>Résumé du rapport d’analyse documentaire et benchmark international. Direction des curriculums.</w:t>
      </w:r>
    </w:p>
    <w:p w14:paraId="23E5FF08" w14:textId="5A50BAA6"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Ministère de la l’Éducation Nationale, de la Formation Professionnelle, de l’Enseignement Supérieur et de la Recherche Scientifique (MoE) Direction des Curricula</w:t>
      </w:r>
      <w:r w:rsidR="00EC7D89"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(2019). </w:t>
      </w:r>
      <w:r w:rsidRPr="00AE207D">
        <w:rPr>
          <w:rStyle w:val="normaltextrun"/>
          <w:rFonts w:ascii="Gill Sans MT" w:hAnsi="Gill Sans MT" w:cs="Segoe UI"/>
          <w:i/>
          <w:color w:val="auto"/>
          <w:sz w:val="22"/>
          <w:szCs w:val="22"/>
          <w:lang w:val="fr-FR"/>
        </w:rPr>
        <w:t>L’analyse du cadre législative et règlementaire relatif à l’inclusion scolaire des personnes en situation de handicap.</w:t>
      </w:r>
      <w:r w:rsidRPr="00AE207D">
        <w:rPr>
          <w:rStyle w:val="normaltextrun"/>
          <w:rFonts w:ascii="Gill Sans MT" w:hAnsi="Gill Sans MT" w:cs="Segoe UI"/>
          <w:color w:val="auto"/>
          <w:sz w:val="22"/>
          <w:szCs w:val="22"/>
          <w:lang w:val="fr-FR"/>
        </w:rPr>
        <w:t xml:space="preserve"> </w:t>
      </w:r>
      <w:r w:rsidRPr="00AE207D">
        <w:rPr>
          <w:rStyle w:val="normaltextrun"/>
          <w:rFonts w:ascii="Gill Sans MT" w:hAnsi="Gill Sans MT" w:cs="Segoe UI"/>
          <w:color w:val="auto"/>
          <w:sz w:val="22"/>
          <w:szCs w:val="22"/>
        </w:rPr>
        <w:t>Retrieved from</w:t>
      </w:r>
      <w:r w:rsidRPr="00AE207D">
        <w:rPr>
          <w:rFonts w:ascii="Gill Sans MT" w:hAnsi="Gill Sans MT"/>
          <w:color w:val="auto"/>
          <w:sz w:val="22"/>
          <w:szCs w:val="22"/>
        </w:rPr>
        <w:t xml:space="preserve"> </w:t>
      </w:r>
      <w:hyperlink r:id="rId77" w:history="1">
        <w:r w:rsidRPr="00AE207D">
          <w:rPr>
            <w:rStyle w:val="Hyperlink"/>
            <w:rFonts w:ascii="Gill Sans MT" w:hAnsi="Gill Sans MT" w:cs="Segoe UI"/>
            <w:color w:val="auto"/>
            <w:szCs w:val="22"/>
          </w:rPr>
          <w:t>https://www.education-inclusive.org/Ressources-EI/dispositif-EI/cadre/cadre-ar.pdf</w:t>
        </w:r>
      </w:hyperlink>
      <w:r w:rsidRPr="00AE207D">
        <w:rPr>
          <w:rStyle w:val="normaltextrun"/>
          <w:rFonts w:ascii="Gill Sans MT" w:hAnsi="Gill Sans MT" w:cs="Segoe UI"/>
          <w:color w:val="auto"/>
          <w:sz w:val="22"/>
          <w:szCs w:val="22"/>
        </w:rPr>
        <w:t xml:space="preserve">  </w:t>
      </w:r>
    </w:p>
    <w:p w14:paraId="4975AB2D" w14:textId="77777777"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i/>
          <w:color w:val="auto"/>
          <w:sz w:val="22"/>
          <w:szCs w:val="22"/>
          <w:lang w:val="fr-FR"/>
        </w:rPr>
      </w:pPr>
      <w:r w:rsidRPr="00AE207D">
        <w:rPr>
          <w:rStyle w:val="normaltextrun"/>
          <w:rFonts w:ascii="Gill Sans MT" w:hAnsi="Gill Sans MT" w:cs="Segoe UI"/>
          <w:color w:val="auto"/>
          <w:sz w:val="22"/>
          <w:szCs w:val="22"/>
          <w:lang w:val="fr-FR"/>
        </w:rPr>
        <w:t xml:space="preserve">Ministère de la Santé &amp; UNICEF. (2019). </w:t>
      </w:r>
      <w:r w:rsidRPr="00AE207D">
        <w:rPr>
          <w:rStyle w:val="normaltextrun"/>
          <w:rFonts w:ascii="Gill Sans MT" w:hAnsi="Gill Sans MT" w:cs="Segoe UI"/>
          <w:i/>
          <w:color w:val="auto"/>
          <w:sz w:val="22"/>
          <w:szCs w:val="22"/>
          <w:lang w:val="fr-FR"/>
        </w:rPr>
        <w:t xml:space="preserve">Politique Nationale intégrée de la sante de l’enfant </w:t>
      </w:r>
      <w:proofErr w:type="spellStart"/>
      <w:r w:rsidRPr="00AE207D">
        <w:rPr>
          <w:rStyle w:val="normaltextrun"/>
          <w:rFonts w:ascii="Gill Sans MT" w:hAnsi="Gill Sans MT" w:cs="Segoe UI"/>
          <w:i/>
          <w:color w:val="auto"/>
          <w:sz w:val="22"/>
          <w:szCs w:val="22"/>
          <w:lang w:val="fr-FR"/>
        </w:rPr>
        <w:t>a</w:t>
      </w:r>
      <w:proofErr w:type="spellEnd"/>
      <w:r w:rsidRPr="00AE207D">
        <w:rPr>
          <w:rStyle w:val="normaltextrun"/>
          <w:rFonts w:ascii="Gill Sans MT" w:hAnsi="Gill Sans MT" w:cs="Segoe UI"/>
          <w:i/>
          <w:color w:val="auto"/>
          <w:sz w:val="22"/>
          <w:szCs w:val="22"/>
          <w:lang w:val="fr-FR"/>
        </w:rPr>
        <w:t xml:space="preserve"> l’horizon 2030. </w:t>
      </w:r>
    </w:p>
    <w:p w14:paraId="4234ABF3" w14:textId="77777777"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Ministère de la Santé, DPRF/DPE/SEIS. (2018).</w:t>
      </w:r>
      <w:r w:rsidRPr="00AE207D">
        <w:rPr>
          <w:rStyle w:val="normaltextrun"/>
          <w:rFonts w:ascii="Gill Sans MT" w:hAnsi="Gill Sans MT" w:cs="Segoe UI"/>
          <w:i/>
          <w:color w:val="auto"/>
          <w:sz w:val="22"/>
          <w:szCs w:val="22"/>
          <w:lang w:val="fr-FR"/>
        </w:rPr>
        <w:t xml:space="preserve"> Enquête Nationale sur la population et la santé familiale (ENPSF-2018).</w:t>
      </w:r>
    </w:p>
    <w:p w14:paraId="2E937EF4" w14:textId="77777777" w:rsidR="00944AD9" w:rsidRPr="00AE207D" w:rsidRDefault="00944AD9" w:rsidP="00944AD9">
      <w:pPr>
        <w:pStyle w:val="paragraph"/>
        <w:spacing w:before="0" w:beforeAutospacing="0" w:after="0" w:afterAutospacing="0"/>
        <w:ind w:left="360" w:hanging="360"/>
        <w:textAlignment w:val="baseline"/>
        <w:rPr>
          <w:rFonts w:ascii="Gill Sans MT" w:hAnsi="Gill Sans MT"/>
          <w:color w:val="auto"/>
          <w:sz w:val="22"/>
          <w:szCs w:val="22"/>
          <w:shd w:val="clear" w:color="auto" w:fill="FFFFFF"/>
        </w:rPr>
      </w:pPr>
      <w:r w:rsidRPr="00AE207D">
        <w:rPr>
          <w:rStyle w:val="normaltextrun"/>
          <w:rFonts w:ascii="Gill Sans MT" w:hAnsi="Gill Sans MT"/>
          <w:color w:val="auto"/>
          <w:sz w:val="22"/>
          <w:szCs w:val="22"/>
          <w:lang w:val="fr-FR"/>
        </w:rPr>
        <w:t xml:space="preserve">Ministère de la Solidarité, de la Femme, de la Famille et du Développement Social. (2017). </w:t>
      </w:r>
      <w:r w:rsidRPr="00AE207D">
        <w:rPr>
          <w:rStyle w:val="normaltextrun"/>
          <w:rFonts w:ascii="Gill Sans MT" w:hAnsi="Gill Sans MT"/>
          <w:i/>
          <w:color w:val="auto"/>
          <w:sz w:val="22"/>
          <w:szCs w:val="22"/>
          <w:lang w:val="fr-FR"/>
        </w:rPr>
        <w:t>Plan d’action national pour la promotion des droits des personnes en situation de handicap 2017-2021.</w:t>
      </w:r>
      <w:r w:rsidRPr="00AE207D">
        <w:rPr>
          <w:rStyle w:val="normaltextrun"/>
          <w:rFonts w:ascii="Gill Sans MT" w:hAnsi="Gill Sans MT"/>
          <w:color w:val="auto"/>
          <w:sz w:val="22"/>
          <w:szCs w:val="22"/>
          <w:lang w:val="fr-FR"/>
        </w:rPr>
        <w:t xml:space="preserve"> </w:t>
      </w:r>
      <w:r w:rsidRPr="00AE207D">
        <w:rPr>
          <w:rStyle w:val="normaltextrun"/>
          <w:rFonts w:ascii="Gill Sans MT" w:hAnsi="Gill Sans MT"/>
          <w:color w:val="auto"/>
          <w:sz w:val="22"/>
          <w:szCs w:val="22"/>
        </w:rPr>
        <w:t>Retrieved from:</w:t>
      </w:r>
      <w:r w:rsidRPr="00AE207D">
        <w:rPr>
          <w:rFonts w:ascii="Gill Sans MT" w:hAnsi="Gill Sans MT"/>
          <w:color w:val="auto"/>
          <w:sz w:val="22"/>
          <w:szCs w:val="22"/>
          <w:shd w:val="clear" w:color="auto" w:fill="FFFFFF"/>
        </w:rPr>
        <w:t xml:space="preserve"> </w:t>
      </w:r>
      <w:hyperlink r:id="rId78" w:history="1">
        <w:r w:rsidRPr="00AE207D">
          <w:rPr>
            <w:rStyle w:val="Hyperlink"/>
            <w:rFonts w:ascii="Gill Sans MT" w:hAnsi="Gill Sans MT"/>
            <w:color w:val="auto"/>
            <w:szCs w:val="22"/>
            <w:shd w:val="clear" w:color="auto" w:fill="FFFFFF"/>
          </w:rPr>
          <w:t>https://social.gov.ma/wp-content/uploads/2021/04/PLAN-Daction-VF-web.pdf</w:t>
        </w:r>
      </w:hyperlink>
      <w:r w:rsidRPr="00AE207D">
        <w:rPr>
          <w:rFonts w:ascii="Gill Sans MT" w:hAnsi="Gill Sans MT"/>
          <w:color w:val="auto"/>
          <w:sz w:val="22"/>
          <w:szCs w:val="22"/>
          <w:shd w:val="clear" w:color="auto" w:fill="FFFFFF"/>
        </w:rPr>
        <w:t xml:space="preserve"> </w:t>
      </w:r>
    </w:p>
    <w:p w14:paraId="4ED64E4B" w14:textId="77777777" w:rsidR="00944AD9" w:rsidRPr="00AE207D" w:rsidRDefault="00944AD9" w:rsidP="00944AD9">
      <w:pPr>
        <w:pStyle w:val="paragraph"/>
        <w:spacing w:before="0" w:beforeAutospacing="0" w:after="0" w:afterAutospacing="0"/>
        <w:ind w:left="360" w:hanging="360"/>
        <w:textAlignment w:val="baseline"/>
        <w:rPr>
          <w:rStyle w:val="normaltextrun"/>
          <w:rFonts w:ascii="Gill Sans MT" w:hAnsi="Gill Sans MT" w:cs="Segoe UI"/>
          <w:i/>
          <w:color w:val="auto"/>
          <w:sz w:val="22"/>
          <w:szCs w:val="22"/>
          <w:lang w:val="fr-FR"/>
        </w:rPr>
      </w:pPr>
      <w:r w:rsidRPr="00AE207D">
        <w:rPr>
          <w:rStyle w:val="normaltextrun"/>
          <w:rFonts w:ascii="Gill Sans MT" w:hAnsi="Gill Sans MT" w:cs="Segoe UI"/>
          <w:color w:val="auto"/>
          <w:sz w:val="22"/>
          <w:szCs w:val="22"/>
          <w:lang w:val="fr-FR"/>
        </w:rPr>
        <w:t xml:space="preserve">Ministère de la Solidarité, de la Femme, de la Famille et du Développement Social. (2020). </w:t>
      </w:r>
      <w:r w:rsidRPr="00AE207D">
        <w:rPr>
          <w:rStyle w:val="normaltextrun"/>
          <w:rFonts w:ascii="Gill Sans MT" w:hAnsi="Gill Sans MT" w:cs="Segoe UI"/>
          <w:i/>
          <w:color w:val="auto"/>
          <w:sz w:val="22"/>
          <w:szCs w:val="22"/>
          <w:lang w:val="fr-FR"/>
        </w:rPr>
        <w:t>Maroc-</w:t>
      </w:r>
      <w:proofErr w:type="spellStart"/>
      <w:r w:rsidRPr="00AE207D">
        <w:rPr>
          <w:rStyle w:val="normaltextrun"/>
          <w:rFonts w:ascii="Gill Sans MT" w:hAnsi="Gill Sans MT" w:cs="Segoe UI"/>
          <w:i/>
          <w:color w:val="auto"/>
          <w:sz w:val="22"/>
          <w:szCs w:val="22"/>
          <w:lang w:val="fr-FR"/>
        </w:rPr>
        <w:t>Attamkine</w:t>
      </w:r>
      <w:proofErr w:type="spellEnd"/>
      <w:r w:rsidRPr="00AE207D">
        <w:rPr>
          <w:rStyle w:val="normaltextrun"/>
          <w:rFonts w:ascii="Gill Sans MT" w:hAnsi="Gill Sans MT" w:cs="Segoe UI"/>
          <w:i/>
          <w:color w:val="auto"/>
          <w:sz w:val="22"/>
          <w:szCs w:val="22"/>
          <w:lang w:val="fr-FR"/>
        </w:rPr>
        <w:t xml:space="preserve"> - programme national intégré d’autonomisation économique des femmes et des filles, à l’horizon 2030.</w:t>
      </w:r>
    </w:p>
    <w:p w14:paraId="3C04C5F6" w14:textId="77777777" w:rsidR="006868C5" w:rsidRPr="00AE207D" w:rsidRDefault="37D9253E" w:rsidP="00AF17E1">
      <w:pPr>
        <w:pStyle w:val="paragraph"/>
        <w:spacing w:before="0" w:beforeAutospacing="0" w:after="0" w:afterAutospacing="0"/>
        <w:ind w:left="360" w:hanging="360"/>
        <w:textAlignment w:val="baseline"/>
        <w:rPr>
          <w:rStyle w:val="normaltextrun"/>
          <w:rFonts w:ascii="Gill Sans MT" w:hAnsi="Gill Sans MT" w:cs="Segoe UI"/>
          <w:i/>
          <w:color w:val="auto"/>
          <w:sz w:val="22"/>
          <w:szCs w:val="22"/>
          <w:lang w:val="fr-FR"/>
        </w:rPr>
      </w:pPr>
      <w:r w:rsidRPr="00AE207D">
        <w:rPr>
          <w:rStyle w:val="normaltextrun"/>
          <w:rFonts w:ascii="Gill Sans MT" w:hAnsi="Gill Sans MT" w:cs="Segoe UI"/>
          <w:color w:val="auto"/>
          <w:sz w:val="22"/>
          <w:szCs w:val="22"/>
          <w:lang w:val="fr-FR"/>
        </w:rPr>
        <w:t xml:space="preserve">Ministère de la Solidarité, de la Femme, de la Famille et du Développement Social, </w:t>
      </w:r>
      <w:proofErr w:type="gramStart"/>
      <w:r w:rsidRPr="00AE207D">
        <w:rPr>
          <w:rStyle w:val="normaltextrun"/>
          <w:rFonts w:ascii="Gill Sans MT" w:hAnsi="Gill Sans MT" w:cs="Segoe UI"/>
          <w:color w:val="auto"/>
          <w:sz w:val="22"/>
          <w:szCs w:val="22"/>
          <w:lang w:val="fr-FR"/>
        </w:rPr>
        <w:t>Ministère</w:t>
      </w:r>
      <w:proofErr w:type="gramEnd"/>
      <w:r w:rsidRPr="00AE207D">
        <w:rPr>
          <w:rStyle w:val="normaltextrun"/>
          <w:rFonts w:ascii="Gill Sans MT" w:hAnsi="Gill Sans MT" w:cs="Segoe UI"/>
          <w:color w:val="auto"/>
          <w:sz w:val="22"/>
          <w:szCs w:val="22"/>
          <w:lang w:val="fr-FR"/>
        </w:rPr>
        <w:t xml:space="preserve"> de la Santé, UNICEF, Entraide Nationale ONDE, </w:t>
      </w:r>
      <w:proofErr w:type="spellStart"/>
      <w:r w:rsidRPr="00AE207D">
        <w:rPr>
          <w:rStyle w:val="normaltextrun"/>
          <w:rFonts w:ascii="Gill Sans MT" w:hAnsi="Gill Sans MT" w:cs="Segoe UI"/>
          <w:color w:val="auto"/>
          <w:sz w:val="22"/>
          <w:szCs w:val="22"/>
          <w:lang w:val="fr-FR"/>
        </w:rPr>
        <w:t>Forsa</w:t>
      </w:r>
      <w:proofErr w:type="spellEnd"/>
      <w:r w:rsidRPr="00AE207D">
        <w:rPr>
          <w:rStyle w:val="normaltextrun"/>
          <w:rFonts w:ascii="Gill Sans MT" w:hAnsi="Gill Sans MT" w:cs="Segoe UI"/>
          <w:color w:val="auto"/>
          <w:sz w:val="22"/>
          <w:szCs w:val="22"/>
          <w:lang w:val="fr-FR"/>
        </w:rPr>
        <w:t xml:space="preserve">. (2019). </w:t>
      </w:r>
      <w:r w:rsidRPr="00AE207D">
        <w:rPr>
          <w:rStyle w:val="normaltextrun"/>
          <w:rFonts w:ascii="Gill Sans MT" w:hAnsi="Gill Sans MT" w:cs="Segoe UI"/>
          <w:i/>
          <w:color w:val="auto"/>
          <w:sz w:val="22"/>
          <w:szCs w:val="22"/>
          <w:lang w:val="fr-FR"/>
        </w:rPr>
        <w:t>Cartographie des enfants en institution au Maroc. Rapport de l’étude conduite auprès des EPS et structures hospitalières accueillant les enfants privés de protection parentale.</w:t>
      </w:r>
    </w:p>
    <w:p w14:paraId="2BC17981" w14:textId="1F7255C1" w:rsidR="006868C5" w:rsidRPr="00AE207D" w:rsidRDefault="37D9253E" w:rsidP="37D9253E">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olor w:val="auto"/>
          <w:sz w:val="22"/>
          <w:szCs w:val="22"/>
        </w:rPr>
        <w:t xml:space="preserve">Mullis, I. V. S., Martin, M. O., Foy, P., Kelly, D. L., &amp; Fishbein, B. (2020). </w:t>
      </w:r>
      <w:r w:rsidRPr="00AE207D">
        <w:rPr>
          <w:rStyle w:val="normaltextrun"/>
          <w:rFonts w:ascii="Gill Sans MT" w:hAnsi="Gill Sans MT"/>
          <w:i/>
          <w:color w:val="auto"/>
          <w:sz w:val="22"/>
          <w:szCs w:val="22"/>
        </w:rPr>
        <w:t>TIMSS 2019 International Results in Mathematics and Science. International Association for the Evaluation of Educational Achievement (IEA).</w:t>
      </w:r>
      <w:r w:rsidRPr="00AE207D">
        <w:rPr>
          <w:rStyle w:val="normaltextrun"/>
          <w:rFonts w:ascii="Gill Sans MT" w:hAnsi="Gill Sans MT" w:cs="Segoe UI"/>
          <w:color w:val="auto"/>
          <w:sz w:val="22"/>
          <w:szCs w:val="22"/>
        </w:rPr>
        <w:t xml:space="preserve"> </w:t>
      </w:r>
    </w:p>
    <w:p w14:paraId="13AC025F" w14:textId="7DAE1098" w:rsidR="006868C5" w:rsidRPr="00AE207D" w:rsidRDefault="37D9253E" w:rsidP="37D9253E">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rPr>
        <w:t xml:space="preserve">Naciri, F. (2022). </w:t>
      </w:r>
      <w:r w:rsidRPr="00AE207D">
        <w:rPr>
          <w:rStyle w:val="normaltextrun"/>
          <w:rFonts w:ascii="Gill Sans MT" w:hAnsi="Gill Sans MT" w:cs="Segoe UI"/>
          <w:i/>
          <w:color w:val="auto"/>
          <w:sz w:val="22"/>
          <w:szCs w:val="22"/>
        </w:rPr>
        <w:t xml:space="preserve">Moroccan legislation about inclusive education. </w:t>
      </w:r>
      <w:proofErr w:type="spellStart"/>
      <w:r w:rsidRPr="00AE207D">
        <w:rPr>
          <w:rStyle w:val="normaltextrun"/>
          <w:rFonts w:ascii="Gill Sans MT" w:hAnsi="Gill Sans MT" w:cs="Segoe UI"/>
          <w:i/>
          <w:color w:val="auto"/>
          <w:sz w:val="22"/>
          <w:szCs w:val="22"/>
          <w:lang w:val="fr-FR"/>
        </w:rPr>
        <w:t>Technical</w:t>
      </w:r>
      <w:proofErr w:type="spellEnd"/>
      <w:r w:rsidRPr="00AE207D">
        <w:rPr>
          <w:rStyle w:val="normaltextrun"/>
          <w:rFonts w:ascii="Gill Sans MT" w:hAnsi="Gill Sans MT" w:cs="Segoe UI"/>
          <w:i/>
          <w:color w:val="auto"/>
          <w:sz w:val="22"/>
          <w:szCs w:val="22"/>
          <w:lang w:val="fr-FR"/>
        </w:rPr>
        <w:t xml:space="preserve"> report.</w:t>
      </w:r>
    </w:p>
    <w:p w14:paraId="48E3A50B" w14:textId="35783573"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lang w:val="fr-FR"/>
        </w:rPr>
      </w:pPr>
      <w:r w:rsidRPr="00AE207D">
        <w:rPr>
          <w:rStyle w:val="normaltextrun"/>
          <w:rFonts w:ascii="Gill Sans MT" w:hAnsi="Gill Sans MT" w:cs="Segoe UI"/>
          <w:color w:val="auto"/>
          <w:sz w:val="22"/>
          <w:szCs w:val="22"/>
          <w:lang w:val="fr-FR"/>
        </w:rPr>
        <w:t>ONU Femmes &amp; Comité de Soutien à la Scolarisation des Filles rurales (CSSF)</w:t>
      </w:r>
      <w:r w:rsidR="00944AD9" w:rsidRPr="00AE207D">
        <w:rPr>
          <w:rStyle w:val="normaltextrun"/>
          <w:rFonts w:ascii="Gill Sans MT" w:hAnsi="Gill Sans MT" w:cs="Segoe UI"/>
          <w:color w:val="auto"/>
          <w:sz w:val="22"/>
          <w:szCs w:val="22"/>
          <w:lang w:val="fr-FR"/>
        </w:rPr>
        <w:t>.</w:t>
      </w:r>
      <w:r w:rsidRPr="00AE207D">
        <w:rPr>
          <w:rStyle w:val="normaltextrun"/>
          <w:rFonts w:ascii="Gill Sans MT" w:hAnsi="Gill Sans MT" w:cs="Segoe UI"/>
          <w:color w:val="auto"/>
          <w:sz w:val="22"/>
          <w:szCs w:val="22"/>
          <w:lang w:val="fr-FR"/>
        </w:rPr>
        <w:t xml:space="preserve"> (2013). </w:t>
      </w:r>
      <w:r w:rsidRPr="00AE207D">
        <w:rPr>
          <w:rStyle w:val="normaltextrun"/>
          <w:rFonts w:ascii="Gill Sans MT" w:hAnsi="Gill Sans MT" w:cs="Segoe UI"/>
          <w:i/>
          <w:color w:val="auto"/>
          <w:sz w:val="22"/>
          <w:szCs w:val="22"/>
          <w:lang w:val="fr-FR"/>
        </w:rPr>
        <w:t>Étude descriptive sur la scolarisation des filles dans le rural. Cas de neuf provinces du Royaume du Maroc.</w:t>
      </w:r>
      <w:r w:rsidRPr="00AE207D">
        <w:rPr>
          <w:rStyle w:val="normaltextrun"/>
          <w:rFonts w:ascii="Gill Sans MT" w:hAnsi="Gill Sans MT" w:cs="Segoe UI"/>
          <w:color w:val="auto"/>
          <w:sz w:val="22"/>
          <w:szCs w:val="22"/>
          <w:lang w:val="fr-FR"/>
        </w:rPr>
        <w:t xml:space="preserve"> </w:t>
      </w:r>
      <w:proofErr w:type="spellStart"/>
      <w:r w:rsidR="00944AD9" w:rsidRPr="00AE207D">
        <w:rPr>
          <w:rStyle w:val="normaltextrun"/>
          <w:rFonts w:ascii="Gill Sans MT" w:hAnsi="Gill Sans MT" w:cs="Segoe UI"/>
          <w:color w:val="auto"/>
          <w:sz w:val="22"/>
          <w:szCs w:val="22"/>
          <w:lang w:val="fr-FR"/>
        </w:rPr>
        <w:t>Retrieved</w:t>
      </w:r>
      <w:proofErr w:type="spellEnd"/>
      <w:r w:rsidRPr="00AE207D">
        <w:rPr>
          <w:rStyle w:val="normaltextrun"/>
          <w:rFonts w:ascii="Gill Sans MT" w:hAnsi="Gill Sans MT" w:cs="Segoe UI"/>
          <w:color w:val="auto"/>
          <w:sz w:val="22"/>
          <w:szCs w:val="22"/>
          <w:lang w:val="fr-FR"/>
        </w:rPr>
        <w:t xml:space="preserve"> </w:t>
      </w:r>
      <w:proofErr w:type="spellStart"/>
      <w:r w:rsidRPr="00AE207D">
        <w:rPr>
          <w:rStyle w:val="normaltextrun"/>
          <w:rFonts w:ascii="Gill Sans MT" w:hAnsi="Gill Sans MT" w:cs="Segoe UI"/>
          <w:color w:val="auto"/>
          <w:sz w:val="22"/>
          <w:szCs w:val="22"/>
          <w:lang w:val="fr-FR"/>
        </w:rPr>
        <w:t>from</w:t>
      </w:r>
      <w:proofErr w:type="spellEnd"/>
      <w:r w:rsidR="00944AD9" w:rsidRPr="00AE207D">
        <w:rPr>
          <w:rStyle w:val="normaltextrun"/>
          <w:rFonts w:ascii="Gill Sans MT" w:hAnsi="Gill Sans MT" w:cs="Segoe UI"/>
          <w:color w:val="auto"/>
          <w:sz w:val="22"/>
          <w:szCs w:val="22"/>
          <w:lang w:val="fr-FR"/>
        </w:rPr>
        <w:t xml:space="preserve"> </w:t>
      </w:r>
      <w:hyperlink r:id="rId79" w:history="1">
        <w:r w:rsidR="00944AD9" w:rsidRPr="00AE207D">
          <w:rPr>
            <w:rStyle w:val="Hyperlink"/>
            <w:rFonts w:ascii="Gill Sans MT" w:hAnsi="Gill Sans MT" w:cs="Segoe UI"/>
            <w:color w:val="auto"/>
            <w:szCs w:val="22"/>
            <w:lang w:val="fr-FR"/>
          </w:rPr>
          <w:t>http://www.abhatoo.net.ma/content/download/74297/1600347/version/1/file/Etude+descriptive+sur+la+scolarisation+des+filles+dans+le+rural+CAS+DE+NEUF+PROVINCES+DU+ROYAUME+DU+MAROC+2013.pdf</w:t>
        </w:r>
      </w:hyperlink>
      <w:r w:rsidRPr="00AE207D">
        <w:rPr>
          <w:rStyle w:val="normaltextrun"/>
          <w:rFonts w:ascii="Gill Sans MT" w:hAnsi="Gill Sans MT" w:cs="Segoe UI"/>
          <w:color w:val="auto"/>
          <w:sz w:val="22"/>
          <w:szCs w:val="22"/>
          <w:lang w:val="fr-FR"/>
        </w:rPr>
        <w:t xml:space="preserve"> </w:t>
      </w:r>
    </w:p>
    <w:p w14:paraId="4F068D30" w14:textId="77777777" w:rsidR="00961C41" w:rsidRPr="00AE207D" w:rsidRDefault="00961C41" w:rsidP="00961C41">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lang w:val="fr-FR"/>
        </w:rPr>
        <w:t xml:space="preserve">Sabri, S. &amp; Ben </w:t>
      </w:r>
      <w:proofErr w:type="spellStart"/>
      <w:r w:rsidRPr="00AE207D">
        <w:rPr>
          <w:rStyle w:val="spellingerror"/>
          <w:rFonts w:ascii="Gill Sans MT" w:hAnsi="Gill Sans MT" w:cs="Segoe UI"/>
          <w:color w:val="auto"/>
          <w:sz w:val="22"/>
          <w:szCs w:val="22"/>
          <w:lang w:val="fr-FR"/>
        </w:rPr>
        <w:t>Ajiba</w:t>
      </w:r>
      <w:proofErr w:type="spellEnd"/>
      <w:r w:rsidRPr="00AE207D">
        <w:rPr>
          <w:rStyle w:val="normaltextrun"/>
          <w:rFonts w:ascii="Gill Sans MT" w:hAnsi="Gill Sans MT" w:cs="Segoe UI"/>
          <w:color w:val="auto"/>
          <w:sz w:val="22"/>
          <w:szCs w:val="22"/>
          <w:lang w:val="fr-FR"/>
        </w:rPr>
        <w:t xml:space="preserve">, K. (2014). “La disparité de genre dans le corps professoral marocain.” </w:t>
      </w:r>
      <w:r w:rsidRPr="00AE207D">
        <w:rPr>
          <w:rStyle w:val="normaltextrun"/>
          <w:rFonts w:ascii="Gill Sans MT" w:hAnsi="Gill Sans MT" w:cs="Segoe UI"/>
          <w:i/>
          <w:color w:val="auto"/>
          <w:sz w:val="22"/>
          <w:szCs w:val="22"/>
        </w:rPr>
        <w:t xml:space="preserve">Pax </w:t>
      </w:r>
      <w:r w:rsidRPr="00AE207D">
        <w:rPr>
          <w:rStyle w:val="spellingerror"/>
          <w:rFonts w:ascii="Gill Sans MT" w:hAnsi="Gill Sans MT" w:cs="Segoe UI"/>
          <w:i/>
          <w:color w:val="auto"/>
          <w:sz w:val="22"/>
          <w:szCs w:val="22"/>
        </w:rPr>
        <w:t>Academica</w:t>
      </w:r>
      <w:r w:rsidRPr="00AE207D">
        <w:rPr>
          <w:rStyle w:val="normaltextrun"/>
          <w:rFonts w:ascii="Gill Sans MT" w:hAnsi="Gill Sans MT" w:cs="Segoe UI"/>
          <w:i/>
          <w:color w:val="auto"/>
          <w:sz w:val="22"/>
          <w:szCs w:val="22"/>
        </w:rPr>
        <w:t>, N°3</w:t>
      </w:r>
      <w:r w:rsidRPr="00AE207D">
        <w:rPr>
          <w:rStyle w:val="normaltextrun"/>
          <w:rFonts w:ascii="Gill Sans MT" w:hAnsi="Gill Sans MT" w:cs="Segoe UI"/>
          <w:color w:val="auto"/>
          <w:sz w:val="22"/>
          <w:szCs w:val="22"/>
        </w:rPr>
        <w:t>.</w:t>
      </w:r>
      <w:r w:rsidRPr="00AE207D">
        <w:rPr>
          <w:rStyle w:val="eop"/>
          <w:rFonts w:ascii="Gill Sans MT" w:hAnsi="Gill Sans MT" w:cs="Segoe UI"/>
          <w:color w:val="auto"/>
          <w:sz w:val="22"/>
          <w:szCs w:val="22"/>
        </w:rPr>
        <w:t> </w:t>
      </w:r>
    </w:p>
    <w:p w14:paraId="603F691E" w14:textId="728AB3EE" w:rsidR="006868C5" w:rsidRPr="00AE207D" w:rsidRDefault="006868C5" w:rsidP="00AF17E1">
      <w:pPr>
        <w:pStyle w:val="paragraph"/>
        <w:spacing w:before="0" w:beforeAutospacing="0" w:after="0" w:afterAutospacing="0"/>
        <w:ind w:left="360" w:hanging="360"/>
        <w:textAlignment w:val="baseline"/>
        <w:rPr>
          <w:rFonts w:ascii="Gill Sans MT" w:hAnsi="Gill Sans MT" w:cs="Segoe UI"/>
          <w:color w:val="auto"/>
          <w:sz w:val="22"/>
          <w:szCs w:val="22"/>
          <w:shd w:val="clear" w:color="auto" w:fill="FCFCFC"/>
        </w:rPr>
      </w:pPr>
      <w:proofErr w:type="spellStart"/>
      <w:r w:rsidRPr="00AE207D">
        <w:rPr>
          <w:rStyle w:val="normaltextrun"/>
          <w:rFonts w:ascii="Gill Sans MT" w:hAnsi="Gill Sans MT"/>
          <w:color w:val="auto"/>
          <w:sz w:val="22"/>
          <w:szCs w:val="22"/>
          <w:lang w:val="fr-FR"/>
        </w:rPr>
        <w:t>Saoudi</w:t>
      </w:r>
      <w:proofErr w:type="spellEnd"/>
      <w:r w:rsidRPr="00AE207D">
        <w:rPr>
          <w:rStyle w:val="normaltextrun"/>
          <w:rFonts w:ascii="Gill Sans MT" w:hAnsi="Gill Sans MT"/>
          <w:color w:val="auto"/>
          <w:sz w:val="22"/>
          <w:szCs w:val="22"/>
          <w:lang w:val="fr-FR"/>
        </w:rPr>
        <w:t xml:space="preserve">, K., </w:t>
      </w:r>
      <w:proofErr w:type="spellStart"/>
      <w:r w:rsidRPr="00AE207D">
        <w:rPr>
          <w:rStyle w:val="normaltextrun"/>
          <w:rFonts w:ascii="Gill Sans MT" w:hAnsi="Gill Sans MT"/>
          <w:color w:val="auto"/>
          <w:sz w:val="22"/>
          <w:szCs w:val="22"/>
          <w:lang w:val="fr-FR"/>
        </w:rPr>
        <w:t>Chroqui</w:t>
      </w:r>
      <w:proofErr w:type="spellEnd"/>
      <w:r w:rsidRPr="00AE207D">
        <w:rPr>
          <w:rStyle w:val="normaltextrun"/>
          <w:rFonts w:ascii="Gill Sans MT" w:hAnsi="Gill Sans MT"/>
          <w:color w:val="auto"/>
          <w:sz w:val="22"/>
          <w:szCs w:val="22"/>
          <w:lang w:val="fr-FR"/>
        </w:rPr>
        <w:t xml:space="preserve">, R. &amp; </w:t>
      </w:r>
      <w:proofErr w:type="spellStart"/>
      <w:r w:rsidRPr="00AE207D">
        <w:rPr>
          <w:rStyle w:val="normaltextrun"/>
          <w:rFonts w:ascii="Gill Sans MT" w:hAnsi="Gill Sans MT"/>
          <w:color w:val="auto"/>
          <w:sz w:val="22"/>
          <w:szCs w:val="22"/>
          <w:lang w:val="fr-FR"/>
        </w:rPr>
        <w:t>Okar</w:t>
      </w:r>
      <w:proofErr w:type="spellEnd"/>
      <w:r w:rsidRPr="00AE207D">
        <w:rPr>
          <w:rStyle w:val="normaltextrun"/>
          <w:rFonts w:ascii="Gill Sans MT" w:hAnsi="Gill Sans MT"/>
          <w:color w:val="auto"/>
          <w:sz w:val="22"/>
          <w:szCs w:val="22"/>
          <w:lang w:val="fr-FR"/>
        </w:rPr>
        <w:t>, C. (2020)</w:t>
      </w:r>
      <w:r w:rsidR="00E014F3" w:rsidRPr="00AE207D">
        <w:rPr>
          <w:rStyle w:val="normaltextrun"/>
          <w:rFonts w:ascii="Gill Sans MT" w:hAnsi="Gill Sans MT"/>
          <w:color w:val="auto"/>
          <w:sz w:val="22"/>
          <w:szCs w:val="22"/>
          <w:lang w:val="fr-FR"/>
        </w:rPr>
        <w:t>.</w:t>
      </w:r>
      <w:r w:rsidRPr="00AE207D">
        <w:rPr>
          <w:rStyle w:val="normaltextrun"/>
          <w:rFonts w:ascii="Gill Sans MT" w:hAnsi="Gill Sans MT"/>
          <w:color w:val="auto"/>
          <w:sz w:val="22"/>
          <w:szCs w:val="22"/>
          <w:lang w:val="fr-FR"/>
        </w:rPr>
        <w:t xml:space="preserve"> </w:t>
      </w:r>
      <w:r w:rsidR="00E014F3" w:rsidRPr="00AE207D">
        <w:rPr>
          <w:rStyle w:val="normaltextrun"/>
          <w:rFonts w:ascii="Gill Sans MT" w:hAnsi="Gill Sans MT"/>
          <w:color w:val="auto"/>
          <w:sz w:val="22"/>
          <w:szCs w:val="22"/>
        </w:rPr>
        <w:t>“</w:t>
      </w:r>
      <w:r w:rsidRPr="00AE207D">
        <w:rPr>
          <w:rStyle w:val="normaltextrun"/>
          <w:rFonts w:ascii="Gill Sans MT" w:hAnsi="Gill Sans MT"/>
          <w:color w:val="auto"/>
          <w:sz w:val="22"/>
          <w:szCs w:val="22"/>
        </w:rPr>
        <w:t xml:space="preserve">Student </w:t>
      </w:r>
      <w:r w:rsidR="00E014F3" w:rsidRPr="00AE207D">
        <w:rPr>
          <w:rStyle w:val="normaltextrun"/>
          <w:rFonts w:ascii="Gill Sans MT" w:hAnsi="Gill Sans MT"/>
          <w:color w:val="auto"/>
          <w:sz w:val="22"/>
          <w:szCs w:val="22"/>
        </w:rPr>
        <w:t xml:space="preserve">achievement </w:t>
      </w:r>
      <w:r w:rsidRPr="00AE207D">
        <w:rPr>
          <w:rStyle w:val="normaltextrun"/>
          <w:rFonts w:ascii="Gill Sans MT" w:hAnsi="Gill Sans MT"/>
          <w:color w:val="auto"/>
          <w:sz w:val="22"/>
          <w:szCs w:val="22"/>
        </w:rPr>
        <w:t xml:space="preserve">in Moroccan </w:t>
      </w:r>
      <w:r w:rsidR="00E014F3" w:rsidRPr="00AE207D">
        <w:rPr>
          <w:rStyle w:val="normaltextrun"/>
          <w:rFonts w:ascii="Gill Sans MT" w:hAnsi="Gill Sans MT"/>
          <w:color w:val="auto"/>
          <w:sz w:val="22"/>
          <w:szCs w:val="22"/>
        </w:rPr>
        <w:t>educational reforms</w:t>
      </w:r>
      <w:r w:rsidRPr="00AE207D">
        <w:rPr>
          <w:rStyle w:val="normaltextrun"/>
          <w:rFonts w:ascii="Gill Sans MT" w:hAnsi="Gill Sans MT"/>
          <w:color w:val="auto"/>
          <w:sz w:val="22"/>
          <w:szCs w:val="22"/>
        </w:rPr>
        <w:t xml:space="preserve">: A </w:t>
      </w:r>
      <w:r w:rsidR="00E014F3" w:rsidRPr="00AE207D">
        <w:rPr>
          <w:rStyle w:val="normaltextrun"/>
          <w:rFonts w:ascii="Gill Sans MT" w:hAnsi="Gill Sans MT"/>
          <w:color w:val="auto"/>
          <w:sz w:val="22"/>
          <w:szCs w:val="22"/>
        </w:rPr>
        <w:t xml:space="preserve">significant gap between aspired outcomes </w:t>
      </w:r>
      <w:r w:rsidRPr="00AE207D">
        <w:rPr>
          <w:rStyle w:val="normaltextrun"/>
          <w:rFonts w:ascii="Gill Sans MT" w:hAnsi="Gill Sans MT"/>
          <w:color w:val="auto"/>
          <w:sz w:val="22"/>
          <w:szCs w:val="22"/>
        </w:rPr>
        <w:t xml:space="preserve">and </w:t>
      </w:r>
      <w:r w:rsidR="00E014F3" w:rsidRPr="00AE207D">
        <w:rPr>
          <w:rStyle w:val="normaltextrun"/>
          <w:rFonts w:ascii="Gill Sans MT" w:hAnsi="Gill Sans MT"/>
          <w:color w:val="auto"/>
          <w:sz w:val="22"/>
          <w:szCs w:val="22"/>
        </w:rPr>
        <w:t>current practices</w:t>
      </w:r>
      <w:r w:rsidRPr="00AE207D">
        <w:rPr>
          <w:rStyle w:val="normaltextrun"/>
          <w:rFonts w:ascii="Gill Sans MT" w:hAnsi="Gill Sans MT"/>
          <w:color w:val="auto"/>
          <w:sz w:val="22"/>
          <w:szCs w:val="22"/>
        </w:rPr>
        <w:t>.</w:t>
      </w:r>
      <w:r w:rsidR="00E014F3" w:rsidRPr="00AE207D">
        <w:rPr>
          <w:rStyle w:val="normaltextrun"/>
          <w:rFonts w:ascii="Gill Sans MT" w:hAnsi="Gill Sans MT"/>
          <w:color w:val="auto"/>
          <w:sz w:val="22"/>
          <w:szCs w:val="22"/>
        </w:rPr>
        <w:t>”</w:t>
      </w:r>
      <w:r w:rsidRPr="00AE207D">
        <w:rPr>
          <w:rStyle w:val="normaltextrun"/>
          <w:rFonts w:ascii="Gill Sans MT" w:hAnsi="Gill Sans MT"/>
          <w:color w:val="auto"/>
          <w:sz w:val="22"/>
          <w:szCs w:val="22"/>
        </w:rPr>
        <w:t> </w:t>
      </w:r>
      <w:r w:rsidRPr="00AE207D">
        <w:rPr>
          <w:rStyle w:val="normaltextrun"/>
          <w:rFonts w:ascii="Gill Sans MT" w:hAnsi="Gill Sans MT"/>
          <w:i/>
          <w:color w:val="auto"/>
          <w:sz w:val="22"/>
          <w:szCs w:val="22"/>
        </w:rPr>
        <w:t>Interchange 51</w:t>
      </w:r>
      <w:r w:rsidRPr="00AE207D">
        <w:rPr>
          <w:rStyle w:val="normaltextrun"/>
          <w:rFonts w:ascii="Gill Sans MT" w:hAnsi="Gill Sans MT"/>
          <w:color w:val="auto"/>
          <w:sz w:val="22"/>
          <w:szCs w:val="22"/>
        </w:rPr>
        <w:t>, 117–136.</w:t>
      </w:r>
      <w:r w:rsidRPr="00AE207D">
        <w:rPr>
          <w:rFonts w:ascii="Gill Sans MT" w:hAnsi="Gill Sans MT" w:cs="Segoe UI"/>
          <w:color w:val="auto"/>
          <w:sz w:val="22"/>
          <w:szCs w:val="22"/>
          <w:shd w:val="clear" w:color="auto" w:fill="FCFCFC"/>
        </w:rPr>
        <w:t xml:space="preserve"> </w:t>
      </w:r>
      <w:hyperlink r:id="rId80" w:history="1">
        <w:r w:rsidRPr="00AE207D">
          <w:rPr>
            <w:rStyle w:val="Hyperlink"/>
            <w:rFonts w:ascii="Gill Sans MT" w:hAnsi="Gill Sans MT" w:cs="Segoe UI"/>
            <w:color w:val="auto"/>
            <w:szCs w:val="22"/>
            <w:shd w:val="clear" w:color="auto" w:fill="FCFCFC"/>
          </w:rPr>
          <w:t>https://doi.org/10.1007/s10780-019-09380-2</w:t>
        </w:r>
      </w:hyperlink>
    </w:p>
    <w:p w14:paraId="7D3538DB" w14:textId="338B8756" w:rsidR="006868C5" w:rsidRPr="00AE207D" w:rsidRDefault="37D9253E" w:rsidP="37D9253E">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Sassi, H., &amp; Chaabi, M. (2016). “TIMS &amp; PIRLS: The Kingdom of Morocco.” In T. Loveless (Ed.), </w:t>
      </w:r>
      <w:r w:rsidRPr="00AE207D">
        <w:rPr>
          <w:rStyle w:val="normaltextrun"/>
          <w:rFonts w:ascii="Gill Sans MT" w:hAnsi="Gill Sans MT" w:cs="Segoe UI"/>
          <w:i/>
          <w:color w:val="auto"/>
          <w:sz w:val="22"/>
          <w:szCs w:val="22"/>
        </w:rPr>
        <w:t>The 2015 TIMSS and PIRLS Literacy and Mathematics Report</w:t>
      </w:r>
      <w:r w:rsidRPr="00AE207D">
        <w:rPr>
          <w:rStyle w:val="normaltextrun"/>
          <w:rFonts w:ascii="Gill Sans MT" w:hAnsi="Gill Sans MT" w:cs="Segoe UI"/>
          <w:color w:val="auto"/>
          <w:sz w:val="22"/>
          <w:szCs w:val="22"/>
        </w:rPr>
        <w:t xml:space="preserve"> (pp. 36-39). Washington, DC: Institute of Education Sciences, National Center for Education Statistics.</w:t>
      </w:r>
      <w:r w:rsidRPr="00AE207D">
        <w:rPr>
          <w:rStyle w:val="eop"/>
          <w:rFonts w:ascii="Gill Sans MT" w:hAnsi="Gill Sans MT" w:cs="Segoe UI"/>
          <w:color w:val="auto"/>
          <w:sz w:val="22"/>
          <w:szCs w:val="22"/>
        </w:rPr>
        <w:t> </w:t>
      </w:r>
      <w:r w:rsidRPr="00AE207D">
        <w:rPr>
          <w:rStyle w:val="normaltextrun"/>
          <w:rFonts w:ascii="Gill Sans MT" w:hAnsi="Gill Sans MT" w:cs="Segoe UI"/>
          <w:color w:val="auto"/>
          <w:sz w:val="22"/>
          <w:szCs w:val="22"/>
        </w:rPr>
        <w:t xml:space="preserve"> </w:t>
      </w:r>
    </w:p>
    <w:p w14:paraId="6F66BE04" w14:textId="6BD09712" w:rsidR="006868C5" w:rsidRPr="00AE207D" w:rsidRDefault="37D9253E" w:rsidP="37D9253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UNESCO. (2014, July). </w:t>
      </w:r>
      <w:r w:rsidRPr="00AE207D">
        <w:rPr>
          <w:rStyle w:val="normaltextrun"/>
          <w:rFonts w:ascii="Gill Sans MT" w:hAnsi="Gill Sans MT" w:cs="Segoe UI"/>
          <w:i/>
          <w:color w:val="auto"/>
          <w:sz w:val="22"/>
          <w:szCs w:val="22"/>
        </w:rPr>
        <w:t>Education for all 2013–2015 national review report: Morocco.</w:t>
      </w:r>
      <w:r w:rsidRPr="00AE207D">
        <w:rPr>
          <w:rStyle w:val="normaltextrun"/>
          <w:rFonts w:ascii="Gill Sans MT" w:hAnsi="Gill Sans MT" w:cs="Segoe UI"/>
          <w:color w:val="auto"/>
          <w:sz w:val="22"/>
          <w:szCs w:val="22"/>
        </w:rPr>
        <w:t xml:space="preserve"> UNESCO. </w:t>
      </w:r>
      <w:r w:rsidRPr="00AE207D">
        <w:rPr>
          <w:rFonts w:ascii="Gill Sans MT" w:hAnsi="Gill Sans MT"/>
          <w:color w:val="auto"/>
          <w:sz w:val="22"/>
          <w:szCs w:val="22"/>
        </w:rPr>
        <w:t xml:space="preserve">Retrieved from </w:t>
      </w:r>
      <w:hyperlink r:id="rId81" w:history="1">
        <w:r w:rsidRPr="00AE207D">
          <w:rPr>
            <w:rFonts w:ascii="Gill Sans MT" w:hAnsi="Gill Sans MT"/>
            <w:color w:val="auto"/>
            <w:sz w:val="22"/>
            <w:szCs w:val="22"/>
          </w:rPr>
          <w:t>https://unesdoc.unesco.org/ark:/48223/pf0000231799</w:t>
        </w:r>
      </w:hyperlink>
      <w:r w:rsidRPr="00AE207D">
        <w:rPr>
          <w:rFonts w:ascii="Gill Sans MT" w:hAnsi="Gill Sans MT"/>
          <w:color w:val="auto"/>
          <w:sz w:val="22"/>
          <w:szCs w:val="22"/>
        </w:rPr>
        <w:t>.</w:t>
      </w:r>
      <w:r w:rsidRPr="00AE207D">
        <w:rPr>
          <w:rStyle w:val="eop"/>
          <w:rFonts w:ascii="Gill Sans MT" w:hAnsi="Gill Sans MT" w:cs="Segoe UI"/>
          <w:color w:val="auto"/>
          <w:sz w:val="22"/>
          <w:szCs w:val="22"/>
        </w:rPr>
        <w:t xml:space="preserve">  </w:t>
      </w:r>
    </w:p>
    <w:p w14:paraId="3D478829" w14:textId="25A4F98F" w:rsidR="006868C5" w:rsidRPr="00AE207D" w:rsidRDefault="006868C5" w:rsidP="37D9253E">
      <w:pPr>
        <w:pStyle w:val="paragraph"/>
        <w:spacing w:before="0" w:beforeAutospacing="0" w:after="0" w:afterAutospacing="0"/>
        <w:ind w:left="360" w:hanging="360"/>
        <w:textAlignment w:val="baseline"/>
        <w:rPr>
          <w:rFonts w:ascii="Gill Sans MT" w:hAnsi="Gill Sans MT" w:cs="Arial"/>
          <w:color w:val="auto"/>
          <w:sz w:val="22"/>
          <w:szCs w:val="22"/>
          <w:shd w:val="clear" w:color="auto" w:fill="FFFFFF"/>
        </w:rPr>
      </w:pPr>
      <w:r w:rsidRPr="00AE207D">
        <w:rPr>
          <w:rStyle w:val="normaltextrun"/>
          <w:rFonts w:ascii="Gill Sans MT" w:hAnsi="Gill Sans MT" w:cs="Segoe UI"/>
          <w:color w:val="auto"/>
          <w:sz w:val="22"/>
          <w:szCs w:val="22"/>
        </w:rPr>
        <w:lastRenderedPageBreak/>
        <w:t xml:space="preserve">UNICEF. (2017). </w:t>
      </w:r>
      <w:r w:rsidRPr="00AE207D">
        <w:rPr>
          <w:rStyle w:val="normaltextrun"/>
          <w:rFonts w:ascii="Gill Sans MT" w:hAnsi="Gill Sans MT" w:cs="Segoe UI"/>
          <w:i/>
          <w:color w:val="auto"/>
          <w:sz w:val="22"/>
          <w:szCs w:val="22"/>
        </w:rPr>
        <w:t xml:space="preserve">Inclusive </w:t>
      </w:r>
      <w:r w:rsidR="00653234" w:rsidRPr="00AE207D">
        <w:rPr>
          <w:rStyle w:val="normaltextrun"/>
          <w:rFonts w:ascii="Gill Sans MT" w:hAnsi="Gill Sans MT" w:cs="Segoe UI"/>
          <w:i/>
          <w:color w:val="auto"/>
          <w:sz w:val="22"/>
          <w:szCs w:val="22"/>
        </w:rPr>
        <w:t>education</w:t>
      </w:r>
      <w:r w:rsidRPr="00AE207D">
        <w:rPr>
          <w:rStyle w:val="normaltextrun"/>
          <w:rFonts w:ascii="Gill Sans MT" w:hAnsi="Gill Sans MT" w:cs="Segoe UI"/>
          <w:i/>
          <w:color w:val="auto"/>
          <w:sz w:val="22"/>
          <w:szCs w:val="22"/>
        </w:rPr>
        <w:t>—</w:t>
      </w:r>
      <w:r w:rsidR="00653234" w:rsidRPr="00AE207D">
        <w:rPr>
          <w:rStyle w:val="normaltextrun"/>
          <w:rFonts w:ascii="Gill Sans MT" w:hAnsi="Gill Sans MT" w:cs="Segoe UI"/>
          <w:i/>
          <w:color w:val="auto"/>
          <w:sz w:val="22"/>
          <w:szCs w:val="22"/>
        </w:rPr>
        <w:t xml:space="preserve">Understanding </w:t>
      </w:r>
      <w:r w:rsidRPr="00AE207D">
        <w:rPr>
          <w:rStyle w:val="normaltextrun"/>
          <w:rFonts w:ascii="Gill Sans MT" w:hAnsi="Gill Sans MT" w:cs="Segoe UI"/>
          <w:i/>
          <w:color w:val="auto"/>
          <w:sz w:val="22"/>
          <w:szCs w:val="22"/>
        </w:rPr>
        <w:t xml:space="preserve">Article 24 of the Convention on the Rights of Persons with Disabilities. </w:t>
      </w:r>
      <w:r w:rsidRPr="00AE207D">
        <w:rPr>
          <w:rStyle w:val="normaltextrun"/>
          <w:rFonts w:ascii="Gill Sans MT" w:hAnsi="Gill Sans MT" w:cs="Segoe UI"/>
          <w:color w:val="auto"/>
          <w:sz w:val="22"/>
          <w:szCs w:val="22"/>
        </w:rPr>
        <w:t>Retrieved from</w:t>
      </w:r>
      <w:r w:rsidRPr="00AE207D">
        <w:rPr>
          <w:rFonts w:ascii="Gill Sans MT" w:hAnsi="Gill Sans MT" w:cs="Arial"/>
          <w:color w:val="auto"/>
          <w:sz w:val="22"/>
          <w:szCs w:val="22"/>
          <w:shd w:val="clear" w:color="auto" w:fill="FFFFFF"/>
        </w:rPr>
        <w:t xml:space="preserve"> </w:t>
      </w:r>
      <w:hyperlink r:id="rId82" w:history="1">
        <w:r w:rsidRPr="00AE207D">
          <w:rPr>
            <w:rStyle w:val="Hyperlink"/>
            <w:rFonts w:ascii="Gill Sans MT" w:hAnsi="Gill Sans MT" w:cs="Arial"/>
            <w:color w:val="auto"/>
            <w:szCs w:val="22"/>
            <w:shd w:val="clear" w:color="auto" w:fill="FFFFFF"/>
          </w:rPr>
          <w:t>https://www.unicef.org/eca/sites/unicef.org.eca/files/IE_summary_accessible_220917_0.pdf</w:t>
        </w:r>
      </w:hyperlink>
      <w:r w:rsidRPr="00AE207D">
        <w:rPr>
          <w:rFonts w:ascii="Gill Sans MT" w:hAnsi="Gill Sans MT" w:cs="Arial"/>
          <w:color w:val="auto"/>
          <w:sz w:val="22"/>
          <w:szCs w:val="22"/>
          <w:shd w:val="clear" w:color="auto" w:fill="FFFFFF"/>
        </w:rPr>
        <w:t xml:space="preserve"> </w:t>
      </w:r>
    </w:p>
    <w:p w14:paraId="1AE00D09" w14:textId="53952A7B" w:rsidR="006868C5" w:rsidRPr="00AE207D" w:rsidRDefault="5CB7522E" w:rsidP="5CB7522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USAID. (2015).</w:t>
      </w:r>
      <w:r w:rsidRPr="00AE207D">
        <w:rPr>
          <w:rStyle w:val="normaltextrun"/>
          <w:rFonts w:ascii="Gill Sans MT" w:hAnsi="Gill Sans MT" w:cs="Segoe UI"/>
          <w:i/>
          <w:color w:val="auto"/>
          <w:sz w:val="22"/>
          <w:szCs w:val="22"/>
        </w:rPr>
        <w:t xml:space="preserve"> A guide for strengthening gender equality and inclusiveness in teaching and learning materials. </w:t>
      </w:r>
      <w:r w:rsidRPr="00AE207D">
        <w:rPr>
          <w:rStyle w:val="normaltextrun"/>
          <w:rFonts w:ascii="Gill Sans MT" w:hAnsi="Gill Sans MT" w:cs="Segoe UI"/>
          <w:color w:val="auto"/>
          <w:sz w:val="22"/>
          <w:szCs w:val="22"/>
        </w:rPr>
        <w:t xml:space="preserve">Retrieved from </w:t>
      </w:r>
      <w:hyperlink r:id="rId83" w:history="1">
        <w:r w:rsidRPr="00AE207D">
          <w:rPr>
            <w:rStyle w:val="normaltextrun"/>
            <w:rFonts w:ascii="Gill Sans MT" w:hAnsi="Gill Sans MT" w:cs="Segoe UI"/>
            <w:color w:val="auto"/>
            <w:sz w:val="22"/>
            <w:szCs w:val="22"/>
            <w:u w:val="single"/>
          </w:rPr>
          <w:t>https://pdf.usaid.gov/pdf_docs/pa00kt5n.pdf</w:t>
        </w:r>
      </w:hyperlink>
      <w:r w:rsidRPr="00AE207D">
        <w:rPr>
          <w:rStyle w:val="normaltextrun"/>
          <w:rFonts w:ascii="Gill Sans MT" w:hAnsi="Gill Sans MT" w:cs="Segoe UI"/>
          <w:color w:val="auto"/>
          <w:sz w:val="22"/>
          <w:szCs w:val="22"/>
        </w:rPr>
        <w:t xml:space="preserve">   </w:t>
      </w:r>
    </w:p>
    <w:p w14:paraId="7C3F5B0B" w14:textId="1CC11042" w:rsidR="006868C5" w:rsidRPr="00AE207D" w:rsidRDefault="5CB7522E" w:rsidP="5CB7522E">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USAID. (2016). Data for education programming in Asia and the Middle East (DEP/AME). </w:t>
      </w:r>
      <w:r w:rsidRPr="00AE207D">
        <w:rPr>
          <w:rStyle w:val="normaltextrun"/>
          <w:rFonts w:ascii="Gill Sans MT" w:hAnsi="Gill Sans MT" w:cs="Segoe UI"/>
          <w:i/>
          <w:color w:val="auto"/>
          <w:sz w:val="22"/>
          <w:szCs w:val="22"/>
        </w:rPr>
        <w:t>Situation and Needs Assessment for students who are blind/low vision or deaf/hard of hearing in Morocco.</w:t>
      </w:r>
    </w:p>
    <w:p w14:paraId="2594A025" w14:textId="51FB8CDA"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rPr>
        <w:t xml:space="preserve">USAID. (2017). </w:t>
      </w:r>
      <w:r w:rsidRPr="00AE207D">
        <w:rPr>
          <w:rStyle w:val="normaltextrun"/>
          <w:rFonts w:ascii="Gill Sans MT" w:hAnsi="Gill Sans MT" w:cs="Segoe UI"/>
          <w:i/>
          <w:color w:val="auto"/>
          <w:sz w:val="22"/>
          <w:szCs w:val="22"/>
        </w:rPr>
        <w:t xml:space="preserve">HICD </w:t>
      </w:r>
      <w:r w:rsidR="00653234" w:rsidRPr="00AE207D">
        <w:rPr>
          <w:rStyle w:val="normaltextrun"/>
          <w:rFonts w:ascii="Gill Sans MT" w:hAnsi="Gill Sans MT" w:cs="Segoe UI"/>
          <w:i/>
          <w:color w:val="auto"/>
          <w:sz w:val="22"/>
          <w:szCs w:val="22"/>
        </w:rPr>
        <w:t xml:space="preserve">assessment </w:t>
      </w:r>
      <w:r w:rsidRPr="00AE207D">
        <w:rPr>
          <w:rStyle w:val="normaltextrun"/>
          <w:rFonts w:ascii="Gill Sans MT" w:hAnsi="Gill Sans MT" w:cs="Segoe UI"/>
          <w:i/>
          <w:color w:val="auto"/>
          <w:sz w:val="22"/>
          <w:szCs w:val="22"/>
        </w:rPr>
        <w:t xml:space="preserve">of the Ministry of National Education, vocational training, higher education &amp; </w:t>
      </w:r>
      <w:r w:rsidR="00E217C6" w:rsidRPr="00AE207D">
        <w:rPr>
          <w:rStyle w:val="normaltextrun"/>
          <w:rFonts w:ascii="Gill Sans MT" w:hAnsi="Gill Sans MT" w:cs="Segoe UI"/>
          <w:i/>
          <w:color w:val="auto"/>
          <w:sz w:val="22"/>
          <w:szCs w:val="22"/>
        </w:rPr>
        <w:t xml:space="preserve">scientific </w:t>
      </w:r>
      <w:r w:rsidRPr="00AE207D">
        <w:rPr>
          <w:rStyle w:val="normaltextrun"/>
          <w:rFonts w:ascii="Gill Sans MT" w:hAnsi="Gill Sans MT" w:cs="Segoe UI"/>
          <w:i/>
          <w:color w:val="auto"/>
          <w:sz w:val="22"/>
          <w:szCs w:val="22"/>
        </w:rPr>
        <w:t>research.</w:t>
      </w:r>
      <w:r w:rsidRPr="00AE207D">
        <w:rPr>
          <w:rStyle w:val="normaltextrun"/>
          <w:rFonts w:ascii="Gill Sans MT" w:hAnsi="Gill Sans MT" w:cs="Segoe UI"/>
          <w:color w:val="auto"/>
          <w:sz w:val="22"/>
          <w:szCs w:val="22"/>
        </w:rPr>
        <w:t xml:space="preserve"> Final Report for the Department of National Education.</w:t>
      </w:r>
    </w:p>
    <w:p w14:paraId="51D07BB0" w14:textId="77777777" w:rsidR="006868C5" w:rsidRPr="00AE207D" w:rsidRDefault="006868C5" w:rsidP="00AF17E1">
      <w:pPr>
        <w:pStyle w:val="paragraph"/>
        <w:spacing w:before="0" w:beforeAutospacing="0" w:after="0" w:afterAutospacing="0"/>
        <w:ind w:left="360" w:hanging="360"/>
        <w:textAlignment w:val="baseline"/>
        <w:rPr>
          <w:rStyle w:val="normaltextrun"/>
          <w:rFonts w:ascii="Gill Sans MT" w:hAnsi="Gill Sans MT" w:cs="Segoe UI"/>
          <w:i/>
          <w:color w:val="auto"/>
          <w:sz w:val="22"/>
          <w:szCs w:val="22"/>
        </w:rPr>
      </w:pPr>
      <w:r w:rsidRPr="00AE207D">
        <w:rPr>
          <w:rStyle w:val="normaltextrun"/>
          <w:rFonts w:ascii="Gill Sans MT" w:hAnsi="Gill Sans MT" w:cs="Segoe UI"/>
          <w:color w:val="auto"/>
          <w:sz w:val="22"/>
          <w:szCs w:val="22"/>
        </w:rPr>
        <w:t xml:space="preserve">USAID. (2019). </w:t>
      </w:r>
      <w:r w:rsidRPr="00AE207D">
        <w:rPr>
          <w:rStyle w:val="normaltextrun"/>
          <w:rFonts w:ascii="Gill Sans MT" w:hAnsi="Gill Sans MT" w:cs="Segoe UI"/>
          <w:i/>
          <w:color w:val="auto"/>
          <w:sz w:val="22"/>
          <w:szCs w:val="22"/>
        </w:rPr>
        <w:t>USAID/Rwanda gender and social inclusion analysis report August 2019.</w:t>
      </w:r>
    </w:p>
    <w:p w14:paraId="4625FD62" w14:textId="3A575D97" w:rsidR="006868C5" w:rsidRPr="00AE207D" w:rsidRDefault="006868C5" w:rsidP="00AF17E1">
      <w:pPr>
        <w:pStyle w:val="paragraph"/>
        <w:spacing w:before="0" w:beforeAutospacing="0" w:after="0" w:afterAutospacing="0"/>
        <w:ind w:left="360" w:hanging="360"/>
        <w:textAlignment w:val="baseline"/>
        <w:rPr>
          <w:rFonts w:ascii="Gill Sans MT" w:hAnsi="Gill Sans MT"/>
          <w:color w:val="auto"/>
          <w:sz w:val="22"/>
          <w:szCs w:val="22"/>
          <w:shd w:val="clear" w:color="auto" w:fill="FFFFFF"/>
        </w:rPr>
      </w:pPr>
      <w:r w:rsidRPr="00AE207D">
        <w:rPr>
          <w:rFonts w:ascii="Gill Sans MT" w:hAnsi="Gill Sans MT" w:cs="Segoe UI"/>
          <w:color w:val="auto"/>
          <w:sz w:val="22"/>
          <w:szCs w:val="22"/>
        </w:rPr>
        <w:t xml:space="preserve">USAID. (2020). </w:t>
      </w:r>
      <w:r w:rsidRPr="00AE207D">
        <w:rPr>
          <w:rFonts w:ascii="Gill Sans MT" w:hAnsi="Gill Sans MT" w:cs="Segoe UI"/>
          <w:i/>
          <w:color w:val="auto"/>
          <w:sz w:val="22"/>
          <w:szCs w:val="22"/>
        </w:rPr>
        <w:t>Whole of Project Performance Evaluation of the Reading for Success Project Morocco.</w:t>
      </w:r>
      <w:r w:rsidRPr="00AE207D">
        <w:rPr>
          <w:rFonts w:ascii="Gill Sans MT" w:hAnsi="Gill Sans MT" w:cs="Segoe UI"/>
          <w:color w:val="auto"/>
          <w:sz w:val="22"/>
          <w:szCs w:val="22"/>
        </w:rPr>
        <w:t xml:space="preserve"> Retrieved from</w:t>
      </w:r>
      <w:r w:rsidRPr="00AE207D">
        <w:rPr>
          <w:rFonts w:ascii="Gill Sans MT" w:hAnsi="Gill Sans MT"/>
          <w:color w:val="auto"/>
          <w:sz w:val="22"/>
          <w:szCs w:val="22"/>
          <w:shd w:val="clear" w:color="auto" w:fill="FFFFFF"/>
        </w:rPr>
        <w:t xml:space="preserve"> </w:t>
      </w:r>
      <w:hyperlink r:id="rId84" w:history="1">
        <w:r w:rsidRPr="00AE207D">
          <w:rPr>
            <w:rStyle w:val="Hyperlink"/>
            <w:rFonts w:ascii="Gill Sans MT" w:hAnsi="Gill Sans MT"/>
            <w:color w:val="auto"/>
            <w:szCs w:val="22"/>
            <w:shd w:val="clear" w:color="auto" w:fill="FFFFFF"/>
          </w:rPr>
          <w:t>https://sts-international.org/wp-content/uploads/2021/03/wherewework_moroccoRFS_content1.pdf</w:t>
        </w:r>
      </w:hyperlink>
      <w:r w:rsidRPr="00AE207D">
        <w:rPr>
          <w:rFonts w:ascii="Gill Sans MT" w:hAnsi="Gill Sans MT"/>
          <w:color w:val="auto"/>
          <w:sz w:val="22"/>
          <w:szCs w:val="22"/>
          <w:shd w:val="clear" w:color="auto" w:fill="FFFFFF"/>
        </w:rPr>
        <w:t xml:space="preserve"> </w:t>
      </w:r>
    </w:p>
    <w:p w14:paraId="7E4625C0" w14:textId="57380ABD" w:rsidR="006868C5" w:rsidRPr="00AE207D" w:rsidRDefault="5CB7522E" w:rsidP="5CB7522E">
      <w:pPr>
        <w:pStyle w:val="paragraph"/>
        <w:spacing w:before="0" w:beforeAutospacing="0" w:after="0" w:afterAutospacing="0"/>
        <w:ind w:left="360" w:hanging="360"/>
        <w:textAlignment w:val="baseline"/>
        <w:rPr>
          <w:rFonts w:ascii="Gill Sans MT" w:hAnsi="Gill Sans MT" w:cs="Segoe UI"/>
          <w:color w:val="auto"/>
          <w:sz w:val="22"/>
          <w:szCs w:val="22"/>
        </w:rPr>
      </w:pPr>
      <w:r w:rsidRPr="00AE207D">
        <w:rPr>
          <w:rStyle w:val="normaltextrun"/>
          <w:rFonts w:ascii="Gill Sans MT" w:hAnsi="Gill Sans MT" w:cs="Segoe UI"/>
          <w:color w:val="auto"/>
          <w:sz w:val="22"/>
          <w:szCs w:val="22"/>
        </w:rPr>
        <w:t>USAID. (2022</w:t>
      </w:r>
      <w:r w:rsidR="004046E9" w:rsidRPr="00AE207D">
        <w:rPr>
          <w:rStyle w:val="normaltextrun"/>
          <w:rFonts w:ascii="Gill Sans MT" w:hAnsi="Gill Sans MT" w:cs="Segoe UI"/>
          <w:color w:val="auto"/>
          <w:sz w:val="22"/>
          <w:szCs w:val="22"/>
        </w:rPr>
        <w:t>a</w:t>
      </w:r>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s="Segoe UI"/>
          <w:i/>
          <w:color w:val="auto"/>
          <w:sz w:val="22"/>
          <w:szCs w:val="22"/>
        </w:rPr>
        <w:t>Middle East education, research, and training support disability inclusive education study.</w:t>
      </w:r>
      <w:r w:rsidRPr="00AE207D">
        <w:rPr>
          <w:rStyle w:val="normaltextrun"/>
          <w:rFonts w:ascii="Gill Sans MT" w:hAnsi="Gill Sans MT" w:cs="Segoe UI"/>
          <w:color w:val="auto"/>
          <w:sz w:val="22"/>
          <w:szCs w:val="22"/>
        </w:rPr>
        <w:t xml:space="preserve"> Retrieved from </w:t>
      </w:r>
      <w:hyperlink r:id="rId85" w:history="1">
        <w:r w:rsidRPr="00AE207D">
          <w:rPr>
            <w:rStyle w:val="normaltextrun"/>
            <w:rFonts w:ascii="Gill Sans MT" w:hAnsi="Gill Sans MT" w:cs="Segoe UI"/>
            <w:color w:val="auto"/>
            <w:sz w:val="22"/>
            <w:szCs w:val="22"/>
            <w:u w:val="single"/>
          </w:rPr>
          <w:t>https://www.edu-links.org/sites/default/files/media/file/Middle%20East%20and%20North%20Africa%20%28MENA%29%20Disability%20Inclusive%20Education%20Study.pdf</w:t>
        </w:r>
      </w:hyperlink>
      <w:r w:rsidRPr="00AE207D">
        <w:rPr>
          <w:rStyle w:val="normaltextrun"/>
          <w:rFonts w:ascii="Gill Sans MT" w:hAnsi="Gill Sans MT" w:cs="Segoe UI"/>
          <w:color w:val="auto"/>
          <w:sz w:val="22"/>
          <w:szCs w:val="22"/>
        </w:rPr>
        <w:t xml:space="preserve">   </w:t>
      </w:r>
    </w:p>
    <w:p w14:paraId="3A766867" w14:textId="1C00D000" w:rsidR="006868C5" w:rsidRPr="00AE207D" w:rsidRDefault="5CB7522E" w:rsidP="5CB7522E">
      <w:pPr>
        <w:pStyle w:val="paragraph"/>
        <w:spacing w:before="0" w:beforeAutospacing="0" w:after="0" w:afterAutospacing="0"/>
        <w:ind w:left="360" w:hanging="360"/>
        <w:textAlignment w:val="baseline"/>
        <w:rPr>
          <w:rStyle w:val="normaltextrun"/>
          <w:rFonts w:ascii="Gill Sans MT" w:hAnsi="Gill Sans MT" w:cs="Segoe UI"/>
          <w:color w:val="auto"/>
          <w:sz w:val="22"/>
          <w:szCs w:val="22"/>
        </w:rPr>
      </w:pPr>
      <w:r w:rsidRPr="00AE207D">
        <w:rPr>
          <w:rStyle w:val="normaltextrun"/>
          <w:rFonts w:ascii="Gill Sans MT" w:hAnsi="Gill Sans MT" w:cs="Segoe UI"/>
          <w:color w:val="auto"/>
          <w:sz w:val="22"/>
          <w:szCs w:val="22"/>
        </w:rPr>
        <w:t>USAID. (2022</w:t>
      </w:r>
      <w:r w:rsidR="004046E9" w:rsidRPr="00AE207D">
        <w:rPr>
          <w:rStyle w:val="normaltextrun"/>
          <w:rFonts w:ascii="Gill Sans MT" w:hAnsi="Gill Sans MT" w:cs="Segoe UI"/>
          <w:color w:val="auto"/>
          <w:sz w:val="22"/>
          <w:szCs w:val="22"/>
        </w:rPr>
        <w:t>b</w:t>
      </w:r>
      <w:r w:rsidRPr="00AE207D">
        <w:rPr>
          <w:rStyle w:val="normaltextrun"/>
          <w:rFonts w:ascii="Gill Sans MT" w:hAnsi="Gill Sans MT" w:cs="Segoe UI"/>
          <w:color w:val="auto"/>
          <w:sz w:val="22"/>
          <w:szCs w:val="22"/>
        </w:rPr>
        <w:t xml:space="preserve">). </w:t>
      </w:r>
      <w:r w:rsidRPr="00AE207D">
        <w:rPr>
          <w:rStyle w:val="normaltextrun"/>
          <w:rFonts w:ascii="Gill Sans MT" w:hAnsi="Gill Sans MT" w:cs="Segoe UI"/>
          <w:i/>
          <w:color w:val="auto"/>
          <w:sz w:val="22"/>
          <w:szCs w:val="22"/>
        </w:rPr>
        <w:t>Toward transformative gender education programming.</w:t>
      </w:r>
      <w:r w:rsidRPr="00AE207D">
        <w:rPr>
          <w:rStyle w:val="normaltextrun"/>
          <w:rFonts w:ascii="Gill Sans MT" w:hAnsi="Gill Sans MT" w:cs="Segoe UI"/>
          <w:color w:val="auto"/>
          <w:sz w:val="22"/>
          <w:szCs w:val="22"/>
        </w:rPr>
        <w:t xml:space="preserve"> Landscape analysis brief.</w:t>
      </w:r>
    </w:p>
    <w:p w14:paraId="708B2C46" w14:textId="464160A4" w:rsidR="033D228E" w:rsidRPr="00AE207D" w:rsidRDefault="006868C5" w:rsidP="00612087">
      <w:pPr>
        <w:pStyle w:val="paragraph"/>
        <w:spacing w:before="0" w:beforeAutospacing="0" w:after="0" w:afterAutospacing="0"/>
        <w:ind w:left="360" w:hanging="360"/>
        <w:textAlignment w:val="baseline"/>
        <w:rPr>
          <w:rFonts w:ascii="Gill Sans MT" w:eastAsia="Calibri" w:hAnsi="Gill Sans MT" w:cs="Calibri"/>
          <w:color w:val="auto"/>
          <w:sz w:val="22"/>
          <w:szCs w:val="22"/>
        </w:rPr>
      </w:pPr>
      <w:r w:rsidRPr="00AE207D">
        <w:rPr>
          <w:rStyle w:val="normaltextrun"/>
          <w:rFonts w:ascii="Gill Sans MT" w:hAnsi="Gill Sans MT" w:cs="Segoe UI"/>
          <w:color w:val="auto"/>
          <w:sz w:val="22"/>
          <w:szCs w:val="22"/>
        </w:rPr>
        <w:t xml:space="preserve">World Vision. (2022). </w:t>
      </w:r>
      <w:r w:rsidRPr="00AE207D">
        <w:rPr>
          <w:rStyle w:val="normaltextrun"/>
          <w:rFonts w:ascii="Gill Sans MT" w:hAnsi="Gill Sans MT" w:cs="Segoe UI"/>
          <w:i/>
          <w:color w:val="auto"/>
          <w:sz w:val="22"/>
          <w:szCs w:val="22"/>
        </w:rPr>
        <w:t xml:space="preserve">Gender </w:t>
      </w:r>
      <w:r w:rsidR="00E217C6" w:rsidRPr="00AE207D">
        <w:rPr>
          <w:rStyle w:val="normaltextrun"/>
          <w:rFonts w:ascii="Gill Sans MT" w:hAnsi="Gill Sans MT" w:cs="Segoe UI"/>
          <w:i/>
          <w:color w:val="auto"/>
          <w:sz w:val="22"/>
          <w:szCs w:val="22"/>
        </w:rPr>
        <w:t xml:space="preserve">equality </w:t>
      </w:r>
      <w:r w:rsidRPr="00AE207D">
        <w:rPr>
          <w:rStyle w:val="normaltextrun"/>
          <w:rFonts w:ascii="Gill Sans MT" w:hAnsi="Gill Sans MT" w:cs="Segoe UI"/>
          <w:i/>
          <w:color w:val="auto"/>
          <w:sz w:val="22"/>
          <w:szCs w:val="22"/>
        </w:rPr>
        <w:t xml:space="preserve">and </w:t>
      </w:r>
      <w:r w:rsidR="00E217C6" w:rsidRPr="00AE207D">
        <w:rPr>
          <w:rStyle w:val="normaltextrun"/>
          <w:rFonts w:ascii="Gill Sans MT" w:hAnsi="Gill Sans MT" w:cs="Segoe UI"/>
          <w:i/>
          <w:color w:val="auto"/>
          <w:sz w:val="22"/>
          <w:szCs w:val="22"/>
        </w:rPr>
        <w:t xml:space="preserve">social inclusion </w:t>
      </w:r>
      <w:r w:rsidRPr="00AE207D">
        <w:rPr>
          <w:rStyle w:val="normaltextrun"/>
          <w:rFonts w:ascii="Gill Sans MT" w:hAnsi="Gill Sans MT" w:cs="Segoe UI"/>
          <w:i/>
          <w:color w:val="auto"/>
          <w:sz w:val="22"/>
          <w:szCs w:val="22"/>
        </w:rPr>
        <w:t xml:space="preserve">(GESI) in </w:t>
      </w:r>
      <w:r w:rsidR="00E217C6" w:rsidRPr="00AE207D">
        <w:rPr>
          <w:rStyle w:val="normaltextrun"/>
          <w:rFonts w:ascii="Gill Sans MT" w:hAnsi="Gill Sans MT" w:cs="Segoe UI"/>
          <w:i/>
          <w:color w:val="auto"/>
          <w:sz w:val="22"/>
          <w:szCs w:val="22"/>
        </w:rPr>
        <w:t>education</w:t>
      </w:r>
      <w:r w:rsidRPr="00AE207D">
        <w:rPr>
          <w:rStyle w:val="normaltextrun"/>
          <w:rFonts w:ascii="Gill Sans MT" w:hAnsi="Gill Sans MT" w:cs="Segoe UI"/>
          <w:i/>
          <w:color w:val="auto"/>
          <w:sz w:val="22"/>
          <w:szCs w:val="22"/>
        </w:rPr>
        <w:t>. A reference guide.</w:t>
      </w:r>
    </w:p>
    <w:sectPr w:rsidR="033D228E" w:rsidRPr="00AE207D" w:rsidSect="004D622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3A7C" w14:textId="77777777" w:rsidR="00040B99" w:rsidRDefault="00040B99">
      <w:r>
        <w:separator/>
      </w:r>
    </w:p>
  </w:endnote>
  <w:endnote w:type="continuationSeparator" w:id="0">
    <w:p w14:paraId="75303B71" w14:textId="77777777" w:rsidR="00040B99" w:rsidRDefault="00040B99">
      <w:r>
        <w:continuationSeparator/>
      </w:r>
    </w:p>
  </w:endnote>
  <w:endnote w:type="continuationNotice" w:id="1">
    <w:p w14:paraId="06D8783A" w14:textId="77777777" w:rsidR="00040B99" w:rsidRDefault="00040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SansMTStd-Book">
    <w:altName w:val="Calibri"/>
    <w:panose1 w:val="020B0604020202020204"/>
    <w:charset w:val="00"/>
    <w:family w:val="roman"/>
    <w:notTrueType/>
    <w:pitch w:val="default"/>
  </w:font>
  <w:font w:name="&quot;Courier New&quot;">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47BA" w14:textId="3CB3A43F" w:rsidR="00164B23" w:rsidRPr="00A10BF6" w:rsidRDefault="00164B23" w:rsidP="00B53255">
    <w:pPr>
      <w:pStyle w:val="Footer"/>
      <w:tabs>
        <w:tab w:val="clear" w:pos="4320"/>
        <w:tab w:val="clear" w:pos="8640"/>
        <w:tab w:val="center" w:pos="3330"/>
        <w:tab w:val="right" w:pos="9360"/>
      </w:tabs>
      <w:rPr>
        <w:caps w:val="0"/>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0256" w14:textId="655D82C0" w:rsidR="00164B23" w:rsidRPr="00AC40EB" w:rsidRDefault="00164B23" w:rsidP="00FE7BC7">
    <w:pPr>
      <w:pStyle w:val="Normal0"/>
      <w:pBdr>
        <w:top w:val="nil"/>
        <w:left w:val="nil"/>
        <w:bottom w:val="nil"/>
        <w:right w:val="nil"/>
        <w:between w:val="nil"/>
      </w:pBdr>
      <w:tabs>
        <w:tab w:val="center" w:pos="9000"/>
      </w:tabs>
      <w:spacing w:after="0" w:line="240" w:lineRule="auto"/>
      <w:ind w:right="360"/>
      <w:rPr>
        <w:smallCap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B02D" w14:textId="187B1AAA" w:rsidR="00B32DD7" w:rsidRDefault="00B32DD7" w:rsidP="008C7B66">
    <w:pPr>
      <w:pStyle w:val="Normal0"/>
      <w:pBdr>
        <w:top w:val="nil"/>
        <w:left w:val="nil"/>
        <w:bottom w:val="nil"/>
        <w:right w:val="nil"/>
        <w:between w:val="nil"/>
      </w:pBdr>
      <w:tabs>
        <w:tab w:val="center" w:pos="4320"/>
        <w:tab w:val="right" w:pos="9000"/>
      </w:tabs>
      <w:spacing w:after="0" w:line="240" w:lineRule="auto"/>
      <w:ind w:right="360"/>
      <w:rPr>
        <w:small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A159" w14:textId="1BB741D5" w:rsidR="001760CB" w:rsidRPr="00A10BF6" w:rsidRDefault="001760CB" w:rsidP="00B53255">
    <w:pPr>
      <w:pStyle w:val="Footer"/>
      <w:tabs>
        <w:tab w:val="clear" w:pos="4320"/>
        <w:tab w:val="clear" w:pos="8640"/>
        <w:tab w:val="center" w:pos="3330"/>
        <w:tab w:val="right" w:pos="9360"/>
      </w:tabs>
      <w:rPr>
        <w:caps w:val="0"/>
        <w:smallCaps/>
      </w:rPr>
    </w:pPr>
    <w:r w:rsidRPr="00A10BF6">
      <w:rPr>
        <w:caps w:val="0"/>
        <w:smallCaps/>
      </w:rPr>
      <w:t>USAID.GOV</w:t>
    </w:r>
    <w:r w:rsidRPr="00A10BF6">
      <w:rPr>
        <w:caps w:val="0"/>
        <w:smallCaps/>
      </w:rPr>
      <w:tab/>
    </w:r>
    <w:r w:rsidRPr="00AE207D">
      <w:rPr>
        <w:rFonts w:ascii="Gill Sans MT" w:hAnsi="Gill Sans MT"/>
        <w:caps w:val="0"/>
      </w:rPr>
      <w:tab/>
    </w:r>
    <w:r w:rsidRPr="00AE207D">
      <w:rPr>
        <w:rFonts w:ascii="Gill Sans MT" w:eastAsia="Gill Sans" w:hAnsi="Gill Sans MT"/>
        <w:caps w:val="0"/>
      </w:rPr>
      <w:t xml:space="preserve">Morocco Bridge to Middle School Activity: GESI </w:t>
    </w:r>
    <w:r w:rsidR="003D63A2" w:rsidRPr="00AE207D">
      <w:rPr>
        <w:rFonts w:ascii="Gill Sans MT" w:eastAsia="Gill Sans" w:hAnsi="Gill Sans MT"/>
        <w:caps w:val="0"/>
      </w:rPr>
      <w:t xml:space="preserve">Analysis </w:t>
    </w:r>
    <w:r w:rsidRPr="00AE207D">
      <w:rPr>
        <w:rFonts w:ascii="Gill Sans MT" w:eastAsia="Gill Sans" w:hAnsi="Gill Sans MT"/>
        <w:caps w:val="0"/>
      </w:rPr>
      <w:t>and Action Plan     |</w:t>
    </w:r>
    <w:r w:rsidRPr="00A10BF6">
      <w:rPr>
        <w:rFonts w:eastAsia="Gill Sans"/>
        <w:caps w:val="0"/>
        <w:smallCaps/>
      </w:rPr>
      <w:t xml:space="preserve">    </w:t>
    </w:r>
    <w:r w:rsidRPr="00A10BF6">
      <w:rPr>
        <w:rFonts w:eastAsia="Gill Sans"/>
        <w:caps w:val="0"/>
        <w:smallCaps/>
      </w:rPr>
      <w:fldChar w:fldCharType="begin"/>
    </w:r>
    <w:r w:rsidRPr="00A10BF6">
      <w:rPr>
        <w:rFonts w:eastAsia="Gill Sans"/>
        <w:caps w:val="0"/>
        <w:smallCaps/>
      </w:rPr>
      <w:instrText xml:space="preserve"> PAGE   \* MERGEFORMAT </w:instrText>
    </w:r>
    <w:r w:rsidRPr="00A10BF6">
      <w:rPr>
        <w:rFonts w:eastAsia="Gill Sans"/>
        <w:caps w:val="0"/>
        <w:smallCaps/>
      </w:rPr>
      <w:fldChar w:fldCharType="separate"/>
    </w:r>
    <w:r w:rsidRPr="00A10BF6">
      <w:rPr>
        <w:rFonts w:eastAsia="Gill Sans"/>
        <w:caps w:val="0"/>
        <w:smallCaps/>
        <w:noProof/>
      </w:rPr>
      <w:t>1</w:t>
    </w:r>
    <w:r w:rsidRPr="00A10BF6">
      <w:rPr>
        <w:rFonts w:eastAsia="Gill Sans"/>
        <w:caps w:val="0"/>
        <w:smallCap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CD32" w14:textId="022F71A0" w:rsidR="00643748" w:rsidRPr="00300EFC" w:rsidRDefault="00643748" w:rsidP="00230CAF">
    <w:pPr>
      <w:pStyle w:val="Normal0"/>
      <w:pBdr>
        <w:top w:val="nil"/>
        <w:left w:val="nil"/>
        <w:bottom w:val="nil"/>
        <w:right w:val="nil"/>
        <w:between w:val="nil"/>
      </w:pBdr>
      <w:tabs>
        <w:tab w:val="center" w:pos="9000"/>
      </w:tabs>
      <w:spacing w:after="0" w:line="240" w:lineRule="auto"/>
      <w:ind w:right="360"/>
      <w:rPr>
        <w:sz w:val="16"/>
        <w:szCs w:val="16"/>
      </w:rPr>
    </w:pPr>
    <w:r w:rsidRPr="00300EFC">
      <w:rPr>
        <w:sz w:val="16"/>
        <w:szCs w:val="16"/>
      </w:rPr>
      <w:fldChar w:fldCharType="begin"/>
    </w:r>
    <w:r w:rsidRPr="00300EFC">
      <w:rPr>
        <w:rFonts w:eastAsia="Gill Sans"/>
        <w:sz w:val="16"/>
        <w:szCs w:val="16"/>
      </w:rPr>
      <w:instrText>PAGE</w:instrText>
    </w:r>
    <w:r w:rsidRPr="00300EFC">
      <w:rPr>
        <w:sz w:val="16"/>
        <w:szCs w:val="16"/>
      </w:rPr>
      <w:fldChar w:fldCharType="separate"/>
    </w:r>
    <w:r w:rsidRPr="00300EFC">
      <w:rPr>
        <w:sz w:val="16"/>
        <w:szCs w:val="16"/>
      </w:rPr>
      <w:t>1</w:t>
    </w:r>
    <w:r w:rsidRPr="00300EFC">
      <w:rPr>
        <w:sz w:val="16"/>
        <w:szCs w:val="16"/>
      </w:rPr>
      <w:fldChar w:fldCharType="end"/>
    </w:r>
    <w:r w:rsidRPr="00300EFC">
      <w:rPr>
        <w:rFonts w:eastAsia="Gill Sans"/>
        <w:sz w:val="16"/>
        <w:szCs w:val="16"/>
      </w:rPr>
      <w:t xml:space="preserve">     |     </w:t>
    </w:r>
    <w:r w:rsidR="004B38E1" w:rsidRPr="004B38E1">
      <w:rPr>
        <w:rFonts w:ascii="Gill Sans MT" w:eastAsia="Gill Sans" w:hAnsi="Gill Sans MT"/>
        <w:sz w:val="16"/>
        <w:szCs w:val="16"/>
      </w:rPr>
      <w:t>Morocco</w:t>
    </w:r>
    <w:r w:rsidR="00203F55" w:rsidRPr="00300EFC">
      <w:rPr>
        <w:rFonts w:ascii="Gill Sans MT" w:eastAsia="Gill Sans" w:hAnsi="Gill Sans MT"/>
        <w:sz w:val="16"/>
        <w:szCs w:val="16"/>
      </w:rPr>
      <w:t xml:space="preserve"> </w:t>
    </w:r>
    <w:r w:rsidR="004B38E1">
      <w:rPr>
        <w:rFonts w:ascii="Gill Sans MT" w:eastAsia="Gill Sans" w:hAnsi="Gill Sans MT"/>
        <w:sz w:val="16"/>
        <w:szCs w:val="16"/>
      </w:rPr>
      <w:t>B</w:t>
    </w:r>
    <w:r w:rsidRPr="00300EFC">
      <w:rPr>
        <w:rFonts w:ascii="Gill Sans MT" w:eastAsia="Gill Sans" w:hAnsi="Gill Sans MT"/>
        <w:sz w:val="16"/>
        <w:szCs w:val="16"/>
      </w:rPr>
      <w:t xml:space="preserve">ridge to </w:t>
    </w:r>
    <w:r w:rsidR="004B38E1">
      <w:rPr>
        <w:rFonts w:ascii="Gill Sans MT" w:eastAsia="Gill Sans" w:hAnsi="Gill Sans MT"/>
        <w:sz w:val="16"/>
        <w:szCs w:val="16"/>
      </w:rPr>
      <w:t>M</w:t>
    </w:r>
    <w:r w:rsidR="00203F55" w:rsidRPr="00300EFC">
      <w:rPr>
        <w:rFonts w:ascii="Gill Sans MT" w:eastAsia="Gill Sans" w:hAnsi="Gill Sans MT"/>
        <w:sz w:val="16"/>
        <w:szCs w:val="16"/>
      </w:rPr>
      <w:t xml:space="preserve">iddle </w:t>
    </w:r>
    <w:r w:rsidR="004B38E1">
      <w:rPr>
        <w:rFonts w:ascii="Gill Sans MT" w:eastAsia="Gill Sans" w:hAnsi="Gill Sans MT"/>
        <w:sz w:val="16"/>
        <w:szCs w:val="16"/>
      </w:rPr>
      <w:t>S</w:t>
    </w:r>
    <w:r w:rsidR="00203F55" w:rsidRPr="00300EFC">
      <w:rPr>
        <w:rFonts w:ascii="Gill Sans MT" w:eastAsia="Gill Sans" w:hAnsi="Gill Sans MT"/>
        <w:sz w:val="16"/>
        <w:szCs w:val="16"/>
      </w:rPr>
      <w:t xml:space="preserve">chool </w:t>
    </w:r>
    <w:r w:rsidR="004B38E1">
      <w:rPr>
        <w:rFonts w:ascii="Gill Sans MT" w:eastAsia="Gill Sans" w:hAnsi="Gill Sans MT"/>
        <w:sz w:val="16"/>
        <w:szCs w:val="16"/>
      </w:rPr>
      <w:t>A</w:t>
    </w:r>
    <w:r w:rsidR="00203F55" w:rsidRPr="00300EFC">
      <w:rPr>
        <w:rFonts w:ascii="Gill Sans MT" w:eastAsia="Gill Sans" w:hAnsi="Gill Sans MT"/>
        <w:sz w:val="16"/>
        <w:szCs w:val="16"/>
      </w:rPr>
      <w:t>ctivity</w:t>
    </w:r>
    <w:r w:rsidRPr="00300EFC">
      <w:rPr>
        <w:rFonts w:ascii="Gill Sans MT" w:eastAsia="Gill Sans" w:hAnsi="Gill Sans MT"/>
        <w:sz w:val="16"/>
        <w:szCs w:val="16"/>
      </w:rPr>
      <w:t xml:space="preserve">: </w:t>
    </w:r>
    <w:r w:rsidR="004B38E1">
      <w:rPr>
        <w:rFonts w:ascii="Gill Sans MT" w:eastAsia="Gill Sans" w:hAnsi="Gill Sans MT"/>
        <w:sz w:val="16"/>
        <w:szCs w:val="16"/>
      </w:rPr>
      <w:t>GESI A</w:t>
    </w:r>
    <w:r w:rsidR="00203F55" w:rsidRPr="00300EFC">
      <w:rPr>
        <w:rFonts w:ascii="Gill Sans MT" w:eastAsia="Gill Sans" w:hAnsi="Gill Sans MT"/>
        <w:sz w:val="16"/>
        <w:szCs w:val="16"/>
      </w:rPr>
      <w:t xml:space="preserve">nalysis </w:t>
    </w:r>
    <w:r w:rsidRPr="00300EFC">
      <w:rPr>
        <w:rFonts w:ascii="Gill Sans MT" w:eastAsia="Gill Sans" w:hAnsi="Gill Sans MT"/>
        <w:sz w:val="16"/>
        <w:szCs w:val="16"/>
      </w:rPr>
      <w:t xml:space="preserve">and </w:t>
    </w:r>
    <w:r w:rsidR="004B38E1">
      <w:rPr>
        <w:rFonts w:ascii="Gill Sans MT" w:eastAsia="Gill Sans" w:hAnsi="Gill Sans MT"/>
        <w:sz w:val="16"/>
        <w:szCs w:val="16"/>
      </w:rPr>
      <w:t>A</w:t>
    </w:r>
    <w:r w:rsidR="00203F55" w:rsidRPr="00300EFC">
      <w:rPr>
        <w:rFonts w:ascii="Gill Sans MT" w:eastAsia="Gill Sans" w:hAnsi="Gill Sans MT"/>
        <w:sz w:val="16"/>
        <w:szCs w:val="16"/>
      </w:rPr>
      <w:t xml:space="preserve">ction </w:t>
    </w:r>
    <w:r w:rsidR="004B38E1">
      <w:rPr>
        <w:rFonts w:ascii="Gill Sans MT" w:eastAsia="Gill Sans" w:hAnsi="Gill Sans MT"/>
        <w:sz w:val="16"/>
        <w:szCs w:val="16"/>
      </w:rPr>
      <w:t>P</w:t>
    </w:r>
    <w:r w:rsidR="00203F55" w:rsidRPr="00300EFC">
      <w:rPr>
        <w:rFonts w:ascii="Gill Sans MT" w:eastAsia="Gill Sans" w:hAnsi="Gill Sans MT"/>
        <w:sz w:val="16"/>
        <w:szCs w:val="16"/>
      </w:rPr>
      <w:t>lan</w:t>
    </w:r>
    <w:r w:rsidRPr="00300EFC">
      <w:rPr>
        <w:rFonts w:eastAsia="Gill Sans"/>
        <w:sz w:val="16"/>
        <w:szCs w:val="16"/>
      </w:rPr>
      <w:tab/>
      <w:t>USAID.GOV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DFA4" w14:textId="77777777" w:rsidR="00643748" w:rsidRPr="00AE207D" w:rsidRDefault="00643748" w:rsidP="008C7B66">
    <w:pPr>
      <w:pStyle w:val="Normal0"/>
      <w:pBdr>
        <w:top w:val="nil"/>
        <w:left w:val="nil"/>
        <w:bottom w:val="nil"/>
        <w:right w:val="nil"/>
        <w:between w:val="nil"/>
      </w:pBdr>
      <w:tabs>
        <w:tab w:val="center" w:pos="4320"/>
        <w:tab w:val="right" w:pos="9000"/>
      </w:tabs>
      <w:spacing w:after="0" w:line="240" w:lineRule="auto"/>
      <w:ind w:right="360"/>
      <w:rPr>
        <w:rFonts w:ascii="Gill Sans MT" w:hAnsi="Gill Sans MT"/>
        <w:sz w:val="16"/>
        <w:szCs w:val="16"/>
      </w:rPr>
    </w:pPr>
    <w:r w:rsidRPr="00300EFC">
      <w:rPr>
        <w:rFonts w:ascii="Gill Sans MT" w:hAnsi="Gill Sans MT"/>
        <w:sz w:val="16"/>
        <w:szCs w:val="16"/>
      </w:rPr>
      <w:fldChar w:fldCharType="begin"/>
    </w:r>
    <w:r w:rsidRPr="00AE207D">
      <w:rPr>
        <w:rFonts w:ascii="Gill Sans MT" w:eastAsia="Gill Sans" w:hAnsi="Gill Sans MT"/>
        <w:sz w:val="16"/>
        <w:szCs w:val="16"/>
      </w:rPr>
      <w:instrText>PAGE</w:instrText>
    </w:r>
    <w:r w:rsidRPr="00300EFC">
      <w:rPr>
        <w:rFonts w:ascii="Gill Sans MT" w:hAnsi="Gill Sans MT"/>
        <w:sz w:val="16"/>
        <w:szCs w:val="16"/>
      </w:rPr>
      <w:fldChar w:fldCharType="separate"/>
    </w:r>
    <w:r w:rsidRPr="00AE207D">
      <w:rPr>
        <w:rFonts w:ascii="Gill Sans MT" w:eastAsia="Gill Sans" w:hAnsi="Gill Sans MT"/>
        <w:noProof/>
        <w:sz w:val="16"/>
        <w:szCs w:val="16"/>
      </w:rPr>
      <w:t>1</w:t>
    </w:r>
    <w:r w:rsidRPr="00300EFC">
      <w:rPr>
        <w:rFonts w:ascii="Gill Sans MT" w:hAnsi="Gill Sans MT"/>
        <w:sz w:val="16"/>
        <w:szCs w:val="16"/>
      </w:rPr>
      <w:fldChar w:fldCharType="end"/>
    </w:r>
    <w:r w:rsidRPr="00AE207D">
      <w:rPr>
        <w:rFonts w:ascii="Gill Sans MT" w:eastAsia="Gill Sans" w:hAnsi="Gill Sans MT"/>
        <w:sz w:val="16"/>
        <w:szCs w:val="16"/>
      </w:rPr>
      <w:t xml:space="preserve">     |     Morocco Bridge to Middle School Activity: GESI and Action Plan</w:t>
    </w:r>
    <w:r w:rsidRPr="00AE207D">
      <w:rPr>
        <w:rFonts w:ascii="Gill Sans MT" w:eastAsia="Gill Sans" w:hAnsi="Gill Sans MT"/>
        <w:sz w:val="16"/>
        <w:szCs w:val="16"/>
      </w:rPr>
      <w:tab/>
      <w:t>USAID.GOV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7C00" w14:textId="46F73FC2" w:rsidR="00A10BF6" w:rsidRPr="00A10BF6" w:rsidRDefault="00A10BF6" w:rsidP="00612087">
    <w:pPr>
      <w:pStyle w:val="Footer"/>
      <w:tabs>
        <w:tab w:val="clear" w:pos="4320"/>
        <w:tab w:val="center" w:pos="3150"/>
      </w:tabs>
      <w:rPr>
        <w:caps w:val="0"/>
        <w:smallCaps/>
      </w:rPr>
    </w:pPr>
    <w:r w:rsidRPr="00A10BF6">
      <w:rPr>
        <w:caps w:val="0"/>
        <w:smallCaps/>
      </w:rPr>
      <w:t>USAID.GOV</w:t>
    </w:r>
    <w:r w:rsidRPr="00A10BF6">
      <w:rPr>
        <w:caps w:val="0"/>
        <w:smallCaps/>
      </w:rPr>
      <w:tab/>
    </w:r>
    <w:r w:rsidRPr="00AE207D">
      <w:rPr>
        <w:rFonts w:ascii="Gill Sans MT" w:hAnsi="Gill Sans MT"/>
        <w:caps w:val="0"/>
      </w:rPr>
      <w:tab/>
    </w:r>
    <w:r w:rsidR="00EE57DA">
      <w:rPr>
        <w:rFonts w:ascii="Gill Sans MT" w:eastAsia="Gill Sans" w:hAnsi="Gill Sans MT"/>
        <w:caps w:val="0"/>
      </w:rPr>
      <w:t>M</w:t>
    </w:r>
    <w:r w:rsidR="00EE57DA" w:rsidRPr="00AE207D">
      <w:rPr>
        <w:rFonts w:ascii="Gill Sans MT" w:eastAsia="Gill Sans" w:hAnsi="Gill Sans MT"/>
        <w:caps w:val="0"/>
      </w:rPr>
      <w:t xml:space="preserve">orocco </w:t>
    </w:r>
    <w:r w:rsidRPr="00AE207D">
      <w:rPr>
        <w:rFonts w:ascii="Gill Sans MT" w:eastAsia="Gill Sans" w:hAnsi="Gill Sans MT"/>
        <w:caps w:val="0"/>
      </w:rPr>
      <w:t xml:space="preserve">Bridge to Middle School Activity: GESI </w:t>
    </w:r>
    <w:r w:rsidR="003D63A2" w:rsidRPr="00AE207D">
      <w:rPr>
        <w:rFonts w:ascii="Gill Sans MT" w:eastAsia="Gill Sans" w:hAnsi="Gill Sans MT"/>
        <w:caps w:val="0"/>
      </w:rPr>
      <w:t xml:space="preserve">Analysis </w:t>
    </w:r>
    <w:r w:rsidRPr="00AE207D">
      <w:rPr>
        <w:rFonts w:ascii="Gill Sans MT" w:eastAsia="Gill Sans" w:hAnsi="Gill Sans MT"/>
        <w:caps w:val="0"/>
      </w:rPr>
      <w:t>and Action Plan</w:t>
    </w:r>
    <w:r w:rsidRPr="00A10BF6">
      <w:rPr>
        <w:rFonts w:eastAsia="Gill Sans"/>
        <w:caps w:val="0"/>
        <w:smallCaps/>
      </w:rPr>
      <w:t xml:space="preserve">     |    </w:t>
    </w:r>
    <w:r w:rsidRPr="00A10BF6">
      <w:rPr>
        <w:rFonts w:eastAsia="Gill Sans"/>
        <w:caps w:val="0"/>
        <w:smallCaps/>
      </w:rPr>
      <w:fldChar w:fldCharType="begin"/>
    </w:r>
    <w:r w:rsidRPr="00A10BF6">
      <w:rPr>
        <w:rFonts w:eastAsia="Gill Sans"/>
        <w:caps w:val="0"/>
        <w:smallCaps/>
      </w:rPr>
      <w:instrText xml:space="preserve"> PAGE   \* MERGEFORMAT </w:instrText>
    </w:r>
    <w:r w:rsidRPr="00A10BF6">
      <w:rPr>
        <w:rFonts w:eastAsia="Gill Sans"/>
        <w:caps w:val="0"/>
        <w:smallCaps/>
      </w:rPr>
      <w:fldChar w:fldCharType="separate"/>
    </w:r>
    <w:r w:rsidRPr="00A10BF6">
      <w:rPr>
        <w:rFonts w:eastAsia="Gill Sans"/>
        <w:caps w:val="0"/>
        <w:smallCaps/>
        <w:noProof/>
      </w:rPr>
      <w:t>1</w:t>
    </w:r>
    <w:r w:rsidRPr="00A10BF6">
      <w:rPr>
        <w:rFonts w:eastAsia="Gill Sans"/>
        <w:caps w:val="0"/>
        <w:smallCap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2BCA" w14:textId="0321EF24" w:rsidR="00AB2031" w:rsidRPr="00AE207D" w:rsidRDefault="00AB2031" w:rsidP="00FE7BC7">
    <w:pPr>
      <w:pStyle w:val="Normal0"/>
      <w:pBdr>
        <w:top w:val="nil"/>
        <w:left w:val="nil"/>
        <w:bottom w:val="nil"/>
        <w:right w:val="nil"/>
        <w:between w:val="nil"/>
      </w:pBdr>
      <w:tabs>
        <w:tab w:val="center" w:pos="9000"/>
      </w:tabs>
      <w:spacing w:after="0" w:line="240" w:lineRule="auto"/>
      <w:ind w:right="360"/>
      <w:rPr>
        <w:rFonts w:ascii="Gill Sans MT" w:hAnsi="Gill Sans MT"/>
        <w:sz w:val="16"/>
        <w:szCs w:val="16"/>
      </w:rPr>
    </w:pPr>
    <w:r w:rsidRPr="00AE207D">
      <w:rPr>
        <w:rFonts w:ascii="Gill Sans MT" w:hAnsi="Gill Sans MT"/>
        <w:sz w:val="16"/>
        <w:szCs w:val="16"/>
      </w:rPr>
      <w:fldChar w:fldCharType="begin"/>
    </w:r>
    <w:r w:rsidRPr="00AE207D">
      <w:rPr>
        <w:rFonts w:ascii="Gill Sans MT" w:eastAsia="Gill Sans" w:hAnsi="Gill Sans MT"/>
        <w:sz w:val="16"/>
        <w:szCs w:val="16"/>
      </w:rPr>
      <w:instrText>PAGE</w:instrText>
    </w:r>
    <w:r w:rsidRPr="00AE207D">
      <w:rPr>
        <w:rFonts w:ascii="Gill Sans MT" w:hAnsi="Gill Sans MT"/>
        <w:sz w:val="16"/>
        <w:szCs w:val="16"/>
      </w:rPr>
      <w:fldChar w:fldCharType="separate"/>
    </w:r>
    <w:r w:rsidRPr="00AE207D">
      <w:rPr>
        <w:rFonts w:ascii="Gill Sans MT" w:hAnsi="Gill Sans MT"/>
        <w:sz w:val="16"/>
        <w:szCs w:val="16"/>
      </w:rPr>
      <w:t>1</w:t>
    </w:r>
    <w:r w:rsidRPr="00AE207D">
      <w:rPr>
        <w:rFonts w:ascii="Gill Sans MT" w:hAnsi="Gill Sans MT"/>
        <w:sz w:val="16"/>
        <w:szCs w:val="16"/>
      </w:rPr>
      <w:fldChar w:fldCharType="end"/>
    </w:r>
    <w:r w:rsidRPr="00AE207D">
      <w:rPr>
        <w:rFonts w:ascii="Gill Sans MT" w:eastAsia="Gill Sans" w:hAnsi="Gill Sans MT"/>
        <w:sz w:val="16"/>
        <w:szCs w:val="16"/>
      </w:rPr>
      <w:t xml:space="preserve">     |     Morocco Bridge to Middle School Activity: GESI </w:t>
    </w:r>
    <w:r w:rsidR="003D63A2" w:rsidRPr="00AE207D">
      <w:rPr>
        <w:rFonts w:ascii="Gill Sans MT" w:eastAsia="Gill Sans" w:hAnsi="Gill Sans MT"/>
        <w:sz w:val="16"/>
        <w:szCs w:val="16"/>
      </w:rPr>
      <w:t xml:space="preserve">Analysis </w:t>
    </w:r>
    <w:r w:rsidRPr="00AE207D">
      <w:rPr>
        <w:rFonts w:ascii="Gill Sans MT" w:eastAsia="Gill Sans" w:hAnsi="Gill Sans MT"/>
        <w:sz w:val="16"/>
        <w:szCs w:val="16"/>
      </w:rPr>
      <w:t>and Action Plan</w:t>
    </w:r>
    <w:r w:rsidRPr="00AE207D">
      <w:rPr>
        <w:rFonts w:ascii="Gill Sans MT" w:eastAsia="Gill Sans" w:hAnsi="Gill Sans MT"/>
        <w:sz w:val="16"/>
        <w:szCs w:val="16"/>
      </w:rPr>
      <w:tab/>
      <w:t>USAID.GOV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92E1" w14:textId="77777777" w:rsidR="00040B99" w:rsidRDefault="00040B99">
      <w:r>
        <w:separator/>
      </w:r>
    </w:p>
  </w:footnote>
  <w:footnote w:type="continuationSeparator" w:id="0">
    <w:p w14:paraId="7136EF06" w14:textId="77777777" w:rsidR="00040B99" w:rsidRDefault="00040B99">
      <w:r>
        <w:continuationSeparator/>
      </w:r>
    </w:p>
  </w:footnote>
  <w:footnote w:type="continuationNotice" w:id="1">
    <w:p w14:paraId="4336F278" w14:textId="77777777" w:rsidR="00040B99" w:rsidRDefault="00040B99"/>
  </w:footnote>
  <w:footnote w:id="2">
    <w:p w14:paraId="000002AF" w14:textId="2C544B71" w:rsidR="00102E36" w:rsidRPr="00AE207D" w:rsidRDefault="003277FF" w:rsidP="00054208">
      <w:pPr>
        <w:pStyle w:val="Normal1"/>
        <w:rPr>
          <w:rFonts w:ascii="Gill Sans MT" w:eastAsia="Gill Sans" w:hAnsi="Gill Sans MT" w:cs="Gill Sans"/>
          <w:color w:val="auto"/>
          <w:sz w:val="18"/>
          <w:szCs w:val="18"/>
        </w:rPr>
      </w:pPr>
      <w:r w:rsidRPr="00AE207D">
        <w:rPr>
          <w:rStyle w:val="FootnoteReference"/>
          <w:color w:val="auto"/>
          <w:sz w:val="18"/>
          <w:szCs w:val="18"/>
        </w:rPr>
        <w:footnoteRef/>
      </w:r>
      <w:r w:rsidRPr="00AE207D">
        <w:rPr>
          <w:color w:val="auto"/>
          <w:sz w:val="18"/>
          <w:szCs w:val="18"/>
        </w:rPr>
        <w:t xml:space="preserve"> </w:t>
      </w:r>
      <w:r w:rsidRPr="00AE207D">
        <w:rPr>
          <w:rFonts w:ascii="Gill Sans MT" w:eastAsia="Calibri" w:hAnsi="Gill Sans MT" w:cs="Calibri"/>
          <w:color w:val="auto"/>
          <w:sz w:val="18"/>
          <w:szCs w:val="18"/>
        </w:rPr>
        <w:t>Aligned with USAID’s 2018 Education Policy</w:t>
      </w:r>
      <w:r w:rsidR="0079740D" w:rsidRPr="00AE207D">
        <w:rPr>
          <w:rFonts w:ascii="Gill Sans MT" w:eastAsia="Calibri" w:hAnsi="Gill Sans MT" w:cs="Calibri"/>
          <w:color w:val="auto"/>
          <w:sz w:val="18"/>
          <w:szCs w:val="18"/>
        </w:rPr>
        <w:t>’s</w:t>
      </w:r>
      <w:r w:rsidRPr="00AE207D">
        <w:rPr>
          <w:rFonts w:ascii="Gill Sans MT" w:eastAsia="Calibri" w:hAnsi="Gill Sans MT" w:cs="Calibri"/>
          <w:color w:val="auto"/>
          <w:sz w:val="18"/>
          <w:szCs w:val="18"/>
        </w:rPr>
        <w:t xml:space="preserve"> guiding principles for gender equality, ADS 205, and Additional Help for ADS 201 that advises GESI efforts to move beyond “simply presenting broad categorical differences between women and men, the Gender Analysis could also address the relationship between gender and other characteristics (i.e., age, disability status, caste, sexual orientation, and ethnic/religious affiliation). Although the analysis would still be focused on gender, it would provide valuable information on the inclusive development challenges and guide inclusion of marginalized groups in USAID programs and design processes” (p.</w:t>
      </w:r>
      <w:r w:rsidR="006C6A24" w:rsidRPr="00AE207D">
        <w:rPr>
          <w:rFonts w:ascii="Gill Sans MT" w:eastAsia="Calibri" w:hAnsi="Gill Sans MT" w:cs="Calibri"/>
          <w:color w:val="auto"/>
          <w:sz w:val="18"/>
          <w:szCs w:val="18"/>
        </w:rPr>
        <w:t xml:space="preserve"> </w:t>
      </w:r>
      <w:r w:rsidRPr="00AE207D">
        <w:rPr>
          <w:rFonts w:ascii="Gill Sans MT" w:eastAsia="Calibri" w:hAnsi="Gill Sans MT" w:cs="Calibri"/>
          <w:color w:val="auto"/>
          <w:sz w:val="18"/>
          <w:szCs w:val="18"/>
        </w:rPr>
        <w:t>5).</w:t>
      </w:r>
    </w:p>
  </w:footnote>
  <w:footnote w:id="3">
    <w:p w14:paraId="4888E09E" w14:textId="77777777" w:rsidR="00D64102" w:rsidRPr="00AE207D" w:rsidRDefault="00D64102" w:rsidP="00D64102">
      <w:pPr>
        <w:pStyle w:val="FootnoteText"/>
        <w:rPr>
          <w:rFonts w:ascii="Gill Sans MT" w:hAnsi="Gill Sans MT"/>
          <w:color w:val="auto"/>
        </w:rPr>
      </w:pPr>
      <w:r w:rsidRPr="00AE207D">
        <w:rPr>
          <w:rStyle w:val="FootnoteReference"/>
          <w:color w:val="auto"/>
        </w:rPr>
        <w:footnoteRef/>
      </w:r>
      <w:r w:rsidRPr="00AE207D">
        <w:rPr>
          <w:color w:val="auto"/>
        </w:rPr>
        <w:t xml:space="preserve"> </w:t>
      </w:r>
      <w:r w:rsidRPr="00AE207D">
        <w:rPr>
          <w:rFonts w:ascii="Gill Sans MT" w:eastAsia="Gill Sans" w:hAnsi="Gill Sans MT" w:cs="Gill Sans"/>
          <w:color w:val="auto"/>
          <w:sz w:val="18"/>
          <w:szCs w:val="18"/>
        </w:rPr>
        <w:t>Although USAID does not mandate the use of one specific gender analysis methodology, ADS 205.3.2 defines gender analysis for USAID and lays out the domains to be assessed in the analysis process. </w:t>
      </w:r>
    </w:p>
  </w:footnote>
  <w:footnote w:id="4">
    <w:p w14:paraId="70BC9CE2" w14:textId="068AEFEF" w:rsidR="003E5C62" w:rsidRPr="00AE207D" w:rsidRDefault="003E5C62">
      <w:pPr>
        <w:pStyle w:val="FootnoteText"/>
        <w:rPr>
          <w:rFonts w:ascii="Gill Sans MT" w:hAnsi="Gill Sans MT"/>
          <w:color w:val="000000" w:themeColor="text1"/>
        </w:rPr>
      </w:pPr>
      <w:r w:rsidRPr="00AE207D">
        <w:rPr>
          <w:rStyle w:val="FootnoteReference"/>
          <w:rFonts w:ascii="Gill Sans MT" w:hAnsi="Gill Sans MT"/>
        </w:rPr>
        <w:footnoteRef/>
      </w:r>
      <w:r w:rsidRPr="00AE207D">
        <w:rPr>
          <w:rFonts w:ascii="Gill Sans MT" w:hAnsi="Gill Sans MT"/>
        </w:rPr>
        <w:t xml:space="preserve"> </w:t>
      </w:r>
      <w:r w:rsidRPr="00AE207D">
        <w:rPr>
          <w:rFonts w:ascii="Gill Sans MT" w:hAnsi="Gill Sans MT"/>
          <w:sz w:val="18"/>
          <w:szCs w:val="18"/>
        </w:rPr>
        <w:t>Another likely factor is the under-identification of disability in rural areas</w:t>
      </w:r>
      <w:r w:rsidR="00A262C4" w:rsidRPr="00AE207D">
        <w:rPr>
          <w:rFonts w:ascii="Gill Sans MT" w:hAnsi="Gill Sans MT"/>
          <w:sz w:val="18"/>
          <w:szCs w:val="18"/>
        </w:rPr>
        <w:t>,</w:t>
      </w:r>
      <w:r w:rsidRPr="00AE207D">
        <w:rPr>
          <w:rFonts w:ascii="Gill Sans MT" w:hAnsi="Gill Sans MT"/>
          <w:sz w:val="18"/>
          <w:szCs w:val="18"/>
        </w:rPr>
        <w:t xml:space="preserve"> given </w:t>
      </w:r>
      <w:r w:rsidR="003B64AE" w:rsidRPr="00AE207D">
        <w:rPr>
          <w:rFonts w:ascii="Gill Sans MT" w:hAnsi="Gill Sans MT"/>
          <w:sz w:val="18"/>
          <w:szCs w:val="18"/>
        </w:rPr>
        <w:t xml:space="preserve">the </w:t>
      </w:r>
      <w:r w:rsidRPr="00AE207D">
        <w:rPr>
          <w:rFonts w:ascii="Gill Sans MT" w:hAnsi="Gill Sans MT"/>
          <w:sz w:val="18"/>
          <w:szCs w:val="18"/>
        </w:rPr>
        <w:t>relatively limited access to diagnostic services.</w:t>
      </w:r>
    </w:p>
  </w:footnote>
  <w:footnote w:id="5">
    <w:p w14:paraId="58AB4E80" w14:textId="3E2F4194" w:rsidR="00F37C67" w:rsidRPr="00AE207D" w:rsidRDefault="00F37C67" w:rsidP="00F37C67">
      <w:pPr>
        <w:pStyle w:val="FootnoteText"/>
        <w:rPr>
          <w:rFonts w:ascii="Gill Sans MT" w:hAnsi="Gill Sans MT"/>
          <w:color w:val="auto"/>
          <w:sz w:val="18"/>
          <w:szCs w:val="18"/>
        </w:rPr>
      </w:pPr>
      <w:r w:rsidRPr="00AE207D">
        <w:rPr>
          <w:rStyle w:val="FootnoteReference"/>
          <w:rFonts w:ascii="Gill Sans MT" w:hAnsi="Gill Sans MT"/>
          <w:color w:val="auto"/>
          <w:sz w:val="18"/>
          <w:szCs w:val="18"/>
        </w:rPr>
        <w:footnoteRef/>
      </w:r>
      <w:r w:rsidRPr="00AE207D">
        <w:rPr>
          <w:rFonts w:ascii="Gill Sans MT" w:hAnsi="Gill Sans MT"/>
          <w:color w:val="auto"/>
          <w:sz w:val="18"/>
          <w:szCs w:val="18"/>
        </w:rPr>
        <w:t xml:space="preserve"> UDL is not synonymous with differentiated pedagogy, despite common stakeholder perception. UDL is a strategy to support </w:t>
      </w:r>
      <w:r w:rsidRPr="00AE207D">
        <w:rPr>
          <w:rFonts w:ascii="Gill Sans MT" w:hAnsi="Gill Sans MT"/>
          <w:i/>
          <w:color w:val="auto"/>
          <w:sz w:val="18"/>
          <w:szCs w:val="18"/>
        </w:rPr>
        <w:t>all</w:t>
      </w:r>
      <w:r w:rsidRPr="00AE207D">
        <w:rPr>
          <w:rFonts w:ascii="Gill Sans MT" w:hAnsi="Gill Sans MT"/>
          <w:color w:val="auto"/>
          <w:sz w:val="18"/>
          <w:szCs w:val="18"/>
        </w:rPr>
        <w:t xml:space="preserve"> students, while differentiation is intended to support </w:t>
      </w:r>
      <w:r w:rsidRPr="00AE207D">
        <w:rPr>
          <w:rFonts w:ascii="Gill Sans MT" w:hAnsi="Gill Sans MT"/>
          <w:i/>
          <w:color w:val="auto"/>
          <w:sz w:val="18"/>
          <w:szCs w:val="18"/>
        </w:rPr>
        <w:t xml:space="preserve">some </w:t>
      </w:r>
      <w:r w:rsidRPr="00AE207D">
        <w:rPr>
          <w:rFonts w:ascii="Gill Sans MT" w:hAnsi="Gill Sans MT"/>
          <w:color w:val="auto"/>
          <w:sz w:val="18"/>
          <w:szCs w:val="18"/>
        </w:rPr>
        <w:t>students.</w:t>
      </w:r>
    </w:p>
  </w:footnote>
  <w:footnote w:id="6">
    <w:p w14:paraId="5FF59721" w14:textId="502F98EA" w:rsidR="009F2605" w:rsidRDefault="009F2605">
      <w:pPr>
        <w:pStyle w:val="FootnoteText"/>
      </w:pPr>
      <w:r>
        <w:rPr>
          <w:rStyle w:val="FootnoteReference"/>
        </w:rPr>
        <w:footnoteRef/>
      </w:r>
      <w:r>
        <w:t xml:space="preserve"> </w:t>
      </w:r>
      <w:r w:rsidRPr="2834C9EB">
        <w:rPr>
          <w:rFonts w:ascii="Gill Sans MT" w:eastAsia="Gill Sans MT" w:hAnsi="Gill Sans MT" w:cs="Gill Sans MT"/>
          <w:color w:val="FFFFFF" w:themeColor="background1"/>
          <w:sz w:val="18"/>
          <w:szCs w:val="18"/>
        </w:rPr>
        <w:t>The timeline and implementation of recommended actions is an estimate and will ultimately be at the discretion of the Ministry of Education</w:t>
      </w:r>
    </w:p>
  </w:footnote>
  <w:footnote w:id="7">
    <w:p w14:paraId="517D925E" w14:textId="5C33D302" w:rsidR="009F2605" w:rsidRDefault="009F2605">
      <w:pPr>
        <w:pStyle w:val="FootnoteText"/>
      </w:pPr>
      <w:r>
        <w:rPr>
          <w:rStyle w:val="FootnoteReference"/>
        </w:rPr>
        <w:footnoteRef/>
      </w:r>
      <w:r>
        <w:t xml:space="preserve"> </w:t>
      </w:r>
      <w:r w:rsidRPr="1202AB22">
        <w:rPr>
          <w:rFonts w:ascii="Gill Sans MT" w:eastAsia="Gill Sans MT" w:hAnsi="Gill Sans MT" w:cs="Gill Sans MT"/>
          <w:color w:val="auto"/>
        </w:rPr>
        <w:t xml:space="preserve">At this stage, </w:t>
      </w:r>
      <w:r>
        <w:rPr>
          <w:rFonts w:ascii="Gill Sans MT" w:eastAsia="Gill Sans MT" w:hAnsi="Gill Sans MT" w:cs="Gill Sans MT"/>
          <w:color w:val="auto"/>
        </w:rPr>
        <w:t>BMS</w:t>
      </w:r>
      <w:r w:rsidRPr="00555A8D">
        <w:rPr>
          <w:rFonts w:ascii="Gill Sans MT" w:eastAsia="Gill Sans MT" w:hAnsi="Gill Sans MT" w:cs="Gill Sans MT"/>
          <w:color w:val="auto"/>
        </w:rPr>
        <w:t xml:space="preserve"> </w:t>
      </w:r>
      <w:r w:rsidRPr="1202AB22">
        <w:rPr>
          <w:rFonts w:ascii="Gill Sans MT" w:eastAsia="Gill Sans MT" w:hAnsi="Gill Sans MT" w:cs="Gill Sans MT"/>
        </w:rPr>
        <w:t>doesn’t yet have specific guidance on</w:t>
      </w:r>
      <w:r w:rsidRPr="00555A8D">
        <w:rPr>
          <w:rFonts w:ascii="Gill Sans MT" w:eastAsia="Gill Sans MT" w:hAnsi="Gill Sans MT" w:cs="Gill Sans MT"/>
        </w:rPr>
        <w:t xml:space="preserve"> how much </w:t>
      </w:r>
      <w:r w:rsidRPr="1202AB22">
        <w:rPr>
          <w:rFonts w:ascii="Gill Sans MT" w:eastAsia="Gill Sans MT" w:hAnsi="Gill Sans MT" w:cs="Gill Sans MT"/>
        </w:rPr>
        <w:t xml:space="preserve">it will </w:t>
      </w:r>
      <w:r w:rsidRPr="00555A8D">
        <w:rPr>
          <w:rFonts w:ascii="Gill Sans MT" w:eastAsia="Gill Sans MT" w:hAnsi="Gill Sans MT" w:cs="Gill Sans MT"/>
        </w:rPr>
        <w:t>be involved in extracurricular activit</w:t>
      </w:r>
      <w:r w:rsidRPr="1202AB22">
        <w:rPr>
          <w:rFonts w:ascii="Gill Sans MT" w:eastAsia="Gill Sans MT" w:hAnsi="Gill Sans MT" w:cs="Gill Sans MT"/>
        </w:rPr>
        <w:t>ies. Subsequently, the timeline will depend</w:t>
      </w:r>
      <w:r w:rsidRPr="00555A8D">
        <w:rPr>
          <w:rFonts w:ascii="Gill Sans MT" w:eastAsia="Gill Sans MT" w:hAnsi="Gill Sans MT" w:cs="Gill Sans MT"/>
        </w:rPr>
        <w:t xml:space="preserve"> on MoE guidance and planning.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F1A" w14:textId="77777777" w:rsidR="00B32DD7" w:rsidRDefault="00B32DD7">
    <w:pPr>
      <w:pStyle w:val="Normal0"/>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3560" w14:textId="77777777" w:rsidR="00B32DD7" w:rsidRDefault="00B32DD7">
    <w:pPr>
      <w:pStyle w:val="Normal0"/>
      <w:pBdr>
        <w:top w:val="nil"/>
        <w:left w:val="nil"/>
        <w:bottom w:val="nil"/>
        <w:right w:val="nil"/>
        <w:between w:val="nil"/>
      </w:pBdr>
      <w:tabs>
        <w:tab w:val="center" w:pos="4320"/>
        <w:tab w:val="right" w:pos="864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0A2" w14:textId="27015114" w:rsidR="00B32DD7" w:rsidRDefault="009B7A8B">
    <w:pPr>
      <w:pStyle w:val="Normal0"/>
      <w:widowControl w:val="0"/>
      <w:pBdr>
        <w:top w:val="nil"/>
        <w:left w:val="nil"/>
        <w:bottom w:val="nil"/>
        <w:right w:val="nil"/>
        <w:between w:val="nil"/>
      </w:pBdr>
      <w:spacing w:after="0"/>
    </w:pPr>
    <w:r>
      <w:rPr>
        <w:noProof/>
      </w:rPr>
      <w:drawing>
        <wp:anchor distT="0" distB="0" distL="0" distR="0" simplePos="0" relativeHeight="251658752" behindDoc="0" locked="0" layoutInCell="1" hidden="0" allowOverlap="1" wp14:anchorId="78903312" wp14:editId="739AE3A5">
          <wp:simplePos x="0" y="0"/>
          <wp:positionH relativeFrom="column">
            <wp:posOffset>-395785</wp:posOffset>
          </wp:positionH>
          <wp:positionV relativeFrom="paragraph">
            <wp:posOffset>-61415</wp:posOffset>
          </wp:positionV>
          <wp:extent cx="2128644" cy="833438"/>
          <wp:effectExtent l="0" t="0" r="0" b="0"/>
          <wp:wrapNone/>
          <wp:docPr id="1641673743" name="Picture 1641673743" descr="A picture containing text, logo, font,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1751330479" name="Picture 1751330479" descr="A picture containing text, logo, font, graphics&#10;&#10;Description automatically generated"/>
                  <pic:cNvPicPr preferRelativeResize="0"/>
                </pic:nvPicPr>
                <pic:blipFill>
                  <a:blip r:embed="rId1"/>
                  <a:srcRect/>
                  <a:stretch>
                    <a:fillRect/>
                  </a:stretch>
                </pic:blipFill>
                <pic:spPr>
                  <a:xfrm>
                    <a:off x="0" y="0"/>
                    <a:ext cx="2128644" cy="833438"/>
                  </a:xfrm>
                  <a:prstGeom prst="rect">
                    <a:avLst/>
                  </a:prstGeom>
                  <a:ln/>
                </pic:spPr>
              </pic:pic>
            </a:graphicData>
          </a:graphic>
        </wp:anchor>
      </w:drawing>
    </w:r>
  </w:p>
  <w:p w14:paraId="6EC220C3" w14:textId="4A6B1499" w:rsidR="00B32DD7" w:rsidRDefault="00B32DD7">
    <w:pPr>
      <w:pStyle w:val="Normal0"/>
      <w:pBdr>
        <w:top w:val="nil"/>
        <w:left w:val="nil"/>
        <w:bottom w:val="nil"/>
        <w:right w:val="nil"/>
        <w:between w:val="nil"/>
      </w:pBdr>
      <w:spacing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2C1" w14:textId="45BABA82" w:rsidR="00C616C5" w:rsidRDefault="00C616C5">
    <w:pPr>
      <w:pStyle w:val="Normal0"/>
      <w:widowControl w:val="0"/>
      <w:pBdr>
        <w:top w:val="nil"/>
        <w:left w:val="nil"/>
        <w:bottom w:val="nil"/>
        <w:right w:val="nil"/>
        <w:between w:val="nil"/>
      </w:pBdr>
      <w:spacing w:after="0"/>
    </w:pPr>
  </w:p>
  <w:p w14:paraId="0A81F385" w14:textId="77777777" w:rsidR="00C616C5" w:rsidRDefault="00C616C5">
    <w:pPr>
      <w:pStyle w:val="Normal0"/>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B8A"/>
    <w:multiLevelType w:val="multilevel"/>
    <w:tmpl w:val="E4424222"/>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 w15:restartNumberingAfterBreak="0">
    <w:nsid w:val="0677394D"/>
    <w:multiLevelType w:val="hybridMultilevel"/>
    <w:tmpl w:val="158628BA"/>
    <w:lvl w:ilvl="0" w:tplc="EC62F64A">
      <w:start w:val="1"/>
      <w:numFmt w:val="decimal"/>
      <w:lvlText w:val="%1."/>
      <w:lvlJc w:val="left"/>
      <w:pPr>
        <w:ind w:left="720" w:hanging="360"/>
      </w:pPr>
      <w:rPr>
        <w:rFonts w:hint="default"/>
        <w:color w:val="C2103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2562B"/>
    <w:multiLevelType w:val="hybridMultilevel"/>
    <w:tmpl w:val="764A59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842FB"/>
    <w:multiLevelType w:val="hybridMultilevel"/>
    <w:tmpl w:val="5AFCE7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471E"/>
    <w:multiLevelType w:val="hybridMultilevel"/>
    <w:tmpl w:val="FC70E7AA"/>
    <w:lvl w:ilvl="0" w:tplc="700AB596">
      <w:start w:val="1"/>
      <w:numFmt w:val="bullet"/>
      <w:lvlText w:val=""/>
      <w:lvlJc w:val="left"/>
      <w:pPr>
        <w:ind w:left="720" w:hanging="360"/>
      </w:pPr>
      <w:rPr>
        <w:rFonts w:ascii="Symbol" w:hAnsi="Symbol" w:hint="default"/>
        <w:color w:val="2173B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4D829"/>
    <w:multiLevelType w:val="multilevel"/>
    <w:tmpl w:val="419C8604"/>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6" w15:restartNumberingAfterBreak="0">
    <w:nsid w:val="26472167"/>
    <w:multiLevelType w:val="hybridMultilevel"/>
    <w:tmpl w:val="44A857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B057D"/>
    <w:multiLevelType w:val="hybridMultilevel"/>
    <w:tmpl w:val="53CAFB88"/>
    <w:lvl w:ilvl="0" w:tplc="AC84DD32">
      <w:start w:val="1"/>
      <w:numFmt w:val="bullet"/>
      <w:lvlText w:val="-"/>
      <w:lvlJc w:val="left"/>
      <w:pPr>
        <w:ind w:left="720" w:hanging="360"/>
      </w:pPr>
      <w:rPr>
        <w:rFonts w:ascii="Times New Roman" w:eastAsia="Gill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56A5B"/>
    <w:multiLevelType w:val="multilevel"/>
    <w:tmpl w:val="FA7288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B673B2E"/>
    <w:multiLevelType w:val="hybridMultilevel"/>
    <w:tmpl w:val="B10A4162"/>
    <w:lvl w:ilvl="0" w:tplc="5BA89634">
      <w:start w:val="3"/>
      <w:numFmt w:val="bullet"/>
      <w:lvlText w:val="-"/>
      <w:lvlJc w:val="left"/>
      <w:pPr>
        <w:ind w:left="720" w:hanging="360"/>
      </w:pPr>
      <w:rPr>
        <w:rFonts w:ascii="Gill Sans" w:eastAsia="Gill Sans" w:hAnsi="Gill Sans" w:cs="Gill San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73776"/>
    <w:multiLevelType w:val="hybridMultilevel"/>
    <w:tmpl w:val="DF8EE6AE"/>
    <w:lvl w:ilvl="0" w:tplc="73F0552C">
      <w:start w:val="5"/>
      <w:numFmt w:val="bullet"/>
      <w:lvlText w:val="-"/>
      <w:lvlJc w:val="left"/>
      <w:pPr>
        <w:ind w:left="720" w:hanging="360"/>
      </w:pPr>
      <w:rPr>
        <w:rFonts w:ascii="Gill Sans" w:eastAsia="Gill Sans" w:hAnsi="Gill Sans" w:cs="Gill San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15CED"/>
    <w:multiLevelType w:val="hybridMultilevel"/>
    <w:tmpl w:val="1A3CE18C"/>
    <w:lvl w:ilvl="0" w:tplc="08841594">
      <w:start w:val="2"/>
      <w:numFmt w:val="bullet"/>
      <w:lvlText w:val="-"/>
      <w:lvlJc w:val="left"/>
      <w:pPr>
        <w:ind w:left="720" w:hanging="360"/>
      </w:pPr>
      <w:rPr>
        <w:rFonts w:ascii="Gill Sans MT" w:eastAsiaTheme="minorEastAsia" w:hAnsi="Gill Sans MT" w:cs="GillSansMTStd-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631EF"/>
    <w:multiLevelType w:val="multilevel"/>
    <w:tmpl w:val="9C4C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828AD"/>
    <w:multiLevelType w:val="hybridMultilevel"/>
    <w:tmpl w:val="0002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F4A83"/>
    <w:multiLevelType w:val="hybridMultilevel"/>
    <w:tmpl w:val="9A16CD16"/>
    <w:lvl w:ilvl="0" w:tplc="852E9774">
      <w:start w:val="1"/>
      <w:numFmt w:val="bullet"/>
      <w:lvlText w:val=""/>
      <w:lvlJc w:val="left"/>
      <w:pPr>
        <w:ind w:left="720" w:hanging="360"/>
      </w:pPr>
      <w:rPr>
        <w:rFonts w:ascii="Symbol" w:hAnsi="Symbol" w:hint="default"/>
        <w:color w:val="005DA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21CF"/>
    <w:multiLevelType w:val="hybridMultilevel"/>
    <w:tmpl w:val="29C01BE4"/>
    <w:lvl w:ilvl="0" w:tplc="2CA4FCDC">
      <w:start w:val="4"/>
      <w:numFmt w:val="bullet"/>
      <w:lvlText w:val="-"/>
      <w:lvlJc w:val="left"/>
      <w:pPr>
        <w:ind w:left="720" w:hanging="360"/>
      </w:pPr>
      <w:rPr>
        <w:rFonts w:ascii="Gill Sans" w:eastAsia="Gill Sans" w:hAnsi="Gill Sans" w:cs="Gill Sans"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D3BA2"/>
    <w:multiLevelType w:val="hybridMultilevel"/>
    <w:tmpl w:val="EC062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8F71A6"/>
    <w:multiLevelType w:val="multilevel"/>
    <w:tmpl w:val="59A2318A"/>
    <w:styleLink w:val="CurrentList2"/>
    <w:lvl w:ilvl="0">
      <w:start w:val="2"/>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894D1"/>
    <w:multiLevelType w:val="hybridMultilevel"/>
    <w:tmpl w:val="1B7004BE"/>
    <w:lvl w:ilvl="0" w:tplc="58F87E98">
      <w:start w:val="1"/>
      <w:numFmt w:val="bullet"/>
      <w:lvlText w:val=""/>
      <w:lvlJc w:val="left"/>
      <w:pPr>
        <w:ind w:left="720" w:hanging="360"/>
      </w:pPr>
      <w:rPr>
        <w:rFonts w:ascii="Symbol" w:hAnsi="Symbol" w:hint="default"/>
      </w:rPr>
    </w:lvl>
    <w:lvl w:ilvl="1" w:tplc="EE9C5690">
      <w:start w:val="1"/>
      <w:numFmt w:val="bullet"/>
      <w:lvlText w:val="o"/>
      <w:lvlJc w:val="left"/>
      <w:pPr>
        <w:ind w:left="1440" w:hanging="360"/>
      </w:pPr>
      <w:rPr>
        <w:rFonts w:ascii="&quot;Courier New&quot;" w:hAnsi="&quot;Courier New&quot;" w:hint="default"/>
      </w:rPr>
    </w:lvl>
    <w:lvl w:ilvl="2" w:tplc="5246E14C">
      <w:start w:val="1"/>
      <w:numFmt w:val="bullet"/>
      <w:lvlText w:val=""/>
      <w:lvlJc w:val="left"/>
      <w:pPr>
        <w:ind w:left="2160" w:hanging="360"/>
      </w:pPr>
      <w:rPr>
        <w:rFonts w:ascii="Wingdings" w:hAnsi="Wingdings" w:hint="default"/>
      </w:rPr>
    </w:lvl>
    <w:lvl w:ilvl="3" w:tplc="BB1CCBCE">
      <w:start w:val="1"/>
      <w:numFmt w:val="bullet"/>
      <w:lvlText w:val=""/>
      <w:lvlJc w:val="left"/>
      <w:pPr>
        <w:ind w:left="2880" w:hanging="360"/>
      </w:pPr>
      <w:rPr>
        <w:rFonts w:ascii="Symbol" w:hAnsi="Symbol" w:hint="default"/>
      </w:rPr>
    </w:lvl>
    <w:lvl w:ilvl="4" w:tplc="4528885A">
      <w:start w:val="1"/>
      <w:numFmt w:val="bullet"/>
      <w:lvlText w:val="o"/>
      <w:lvlJc w:val="left"/>
      <w:pPr>
        <w:ind w:left="3600" w:hanging="360"/>
      </w:pPr>
      <w:rPr>
        <w:rFonts w:ascii="Courier New" w:hAnsi="Courier New" w:hint="default"/>
      </w:rPr>
    </w:lvl>
    <w:lvl w:ilvl="5" w:tplc="83583772">
      <w:start w:val="1"/>
      <w:numFmt w:val="bullet"/>
      <w:lvlText w:val=""/>
      <w:lvlJc w:val="left"/>
      <w:pPr>
        <w:ind w:left="4320" w:hanging="360"/>
      </w:pPr>
      <w:rPr>
        <w:rFonts w:ascii="Wingdings" w:hAnsi="Wingdings" w:hint="default"/>
      </w:rPr>
    </w:lvl>
    <w:lvl w:ilvl="6" w:tplc="9F24BCB2">
      <w:start w:val="1"/>
      <w:numFmt w:val="bullet"/>
      <w:lvlText w:val=""/>
      <w:lvlJc w:val="left"/>
      <w:pPr>
        <w:ind w:left="5040" w:hanging="360"/>
      </w:pPr>
      <w:rPr>
        <w:rFonts w:ascii="Symbol" w:hAnsi="Symbol" w:hint="default"/>
      </w:rPr>
    </w:lvl>
    <w:lvl w:ilvl="7" w:tplc="AEEE943E">
      <w:start w:val="1"/>
      <w:numFmt w:val="bullet"/>
      <w:lvlText w:val="o"/>
      <w:lvlJc w:val="left"/>
      <w:pPr>
        <w:ind w:left="5760" w:hanging="360"/>
      </w:pPr>
      <w:rPr>
        <w:rFonts w:ascii="Courier New" w:hAnsi="Courier New" w:hint="default"/>
      </w:rPr>
    </w:lvl>
    <w:lvl w:ilvl="8" w:tplc="B46E5072">
      <w:start w:val="1"/>
      <w:numFmt w:val="bullet"/>
      <w:lvlText w:val=""/>
      <w:lvlJc w:val="left"/>
      <w:pPr>
        <w:ind w:left="6480" w:hanging="360"/>
      </w:pPr>
      <w:rPr>
        <w:rFonts w:ascii="Wingdings" w:hAnsi="Wingdings" w:hint="default"/>
      </w:rPr>
    </w:lvl>
  </w:abstractNum>
  <w:abstractNum w:abstractNumId="19" w15:restartNumberingAfterBreak="0">
    <w:nsid w:val="49165718"/>
    <w:multiLevelType w:val="multilevel"/>
    <w:tmpl w:val="FF061852"/>
    <w:lvl w:ilvl="0">
      <w:start w:val="1"/>
      <w:numFmt w:val="low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BF796F"/>
    <w:multiLevelType w:val="hybridMultilevel"/>
    <w:tmpl w:val="B290C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C5B70"/>
    <w:multiLevelType w:val="hybridMultilevel"/>
    <w:tmpl w:val="47086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5B1418"/>
    <w:multiLevelType w:val="hybridMultilevel"/>
    <w:tmpl w:val="F4529F2E"/>
    <w:lvl w:ilvl="0" w:tplc="DDBC037C">
      <w:start w:val="5"/>
      <w:numFmt w:val="bullet"/>
      <w:lvlText w:val="-"/>
      <w:lvlJc w:val="left"/>
      <w:pPr>
        <w:ind w:left="720" w:hanging="360"/>
      </w:pPr>
      <w:rPr>
        <w:rFonts w:ascii="Gill Sans" w:eastAsia="Gill Sans" w:hAnsi="Gill Sans" w:cs="Gill Sans"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37486"/>
    <w:multiLevelType w:val="multilevel"/>
    <w:tmpl w:val="894A50A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24" w15:restartNumberingAfterBreak="0">
    <w:nsid w:val="5151512F"/>
    <w:multiLevelType w:val="hybridMultilevel"/>
    <w:tmpl w:val="95D8F472"/>
    <w:lvl w:ilvl="0" w:tplc="E7FE937E">
      <w:start w:val="1"/>
      <w:numFmt w:val="none"/>
      <w:lvlText w:val="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D02C86"/>
    <w:multiLevelType w:val="hybridMultilevel"/>
    <w:tmpl w:val="8E2A527C"/>
    <w:lvl w:ilvl="0" w:tplc="700AB596">
      <w:start w:val="1"/>
      <w:numFmt w:val="bullet"/>
      <w:lvlText w:val=""/>
      <w:lvlJc w:val="left"/>
      <w:pPr>
        <w:ind w:left="720" w:hanging="360"/>
      </w:pPr>
      <w:rPr>
        <w:rFonts w:ascii="Symbol" w:hAnsi="Symbol" w:hint="default"/>
        <w:color w:val="2173B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976EE"/>
    <w:multiLevelType w:val="hybridMultilevel"/>
    <w:tmpl w:val="FC32B4EA"/>
    <w:lvl w:ilvl="0" w:tplc="700AB596">
      <w:start w:val="1"/>
      <w:numFmt w:val="bullet"/>
      <w:lvlText w:val=""/>
      <w:lvlJc w:val="left"/>
      <w:pPr>
        <w:ind w:left="720" w:hanging="360"/>
      </w:pPr>
      <w:rPr>
        <w:rFonts w:ascii="Symbol" w:hAnsi="Symbol" w:hint="default"/>
        <w:color w:val="2173B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E930C1"/>
    <w:multiLevelType w:val="hybridMultilevel"/>
    <w:tmpl w:val="DBCA70CE"/>
    <w:lvl w:ilvl="0" w:tplc="A036BFCE">
      <w:start w:val="4"/>
      <w:numFmt w:val="bullet"/>
      <w:lvlText w:val="-"/>
      <w:lvlJc w:val="left"/>
      <w:pPr>
        <w:ind w:left="720" w:hanging="360"/>
      </w:pPr>
      <w:rPr>
        <w:rFonts w:ascii="Gill Sans" w:eastAsia="Gill Sans"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33521"/>
    <w:multiLevelType w:val="hybridMultilevel"/>
    <w:tmpl w:val="FFDAE876"/>
    <w:lvl w:ilvl="0" w:tplc="31EEFA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13444"/>
    <w:multiLevelType w:val="multilevel"/>
    <w:tmpl w:val="6930E01E"/>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6449E6"/>
    <w:multiLevelType w:val="hybridMultilevel"/>
    <w:tmpl w:val="98E6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F9143"/>
    <w:multiLevelType w:val="multilevel"/>
    <w:tmpl w:val="D9B236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00F7244"/>
    <w:multiLevelType w:val="hybridMultilevel"/>
    <w:tmpl w:val="E194A576"/>
    <w:lvl w:ilvl="0" w:tplc="07B885EC">
      <w:start w:val="1"/>
      <w:numFmt w:val="none"/>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014D2"/>
    <w:multiLevelType w:val="hybridMultilevel"/>
    <w:tmpl w:val="04522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525F6A"/>
    <w:multiLevelType w:val="hybridMultilevel"/>
    <w:tmpl w:val="8534C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CA1474"/>
    <w:multiLevelType w:val="multilevel"/>
    <w:tmpl w:val="B3425F14"/>
    <w:styleLink w:val="CurrentList3"/>
    <w:lvl w:ilvl="0">
      <w:start w:val="1"/>
      <w:numFmt w:val="none"/>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EF7F1B"/>
    <w:multiLevelType w:val="multilevel"/>
    <w:tmpl w:val="175ED39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8D04785"/>
    <w:multiLevelType w:val="hybridMultilevel"/>
    <w:tmpl w:val="A4D04A20"/>
    <w:lvl w:ilvl="0" w:tplc="0DE8C114">
      <w:start w:val="1"/>
      <w:numFmt w:val="bullet"/>
      <w:lvlText w:val=""/>
      <w:lvlJc w:val="left"/>
      <w:pPr>
        <w:ind w:left="720" w:hanging="360"/>
      </w:pPr>
      <w:rPr>
        <w:rFonts w:ascii="Symbol" w:hAnsi="Symbol" w:hint="default"/>
      </w:rPr>
    </w:lvl>
    <w:lvl w:ilvl="1" w:tplc="C7D0107A">
      <w:start w:val="1"/>
      <w:numFmt w:val="bullet"/>
      <w:lvlText w:val="o"/>
      <w:lvlJc w:val="left"/>
      <w:pPr>
        <w:ind w:left="1440" w:hanging="360"/>
      </w:pPr>
      <w:rPr>
        <w:rFonts w:ascii="&quot;Courier New&quot;" w:hAnsi="&quot;Courier New&quot;" w:hint="default"/>
      </w:rPr>
    </w:lvl>
    <w:lvl w:ilvl="2" w:tplc="5678B21A">
      <w:start w:val="1"/>
      <w:numFmt w:val="bullet"/>
      <w:lvlText w:val=""/>
      <w:lvlJc w:val="left"/>
      <w:pPr>
        <w:ind w:left="2160" w:hanging="360"/>
      </w:pPr>
      <w:rPr>
        <w:rFonts w:ascii="Wingdings" w:hAnsi="Wingdings" w:hint="default"/>
      </w:rPr>
    </w:lvl>
    <w:lvl w:ilvl="3" w:tplc="FCAE6804">
      <w:start w:val="1"/>
      <w:numFmt w:val="bullet"/>
      <w:lvlText w:val=""/>
      <w:lvlJc w:val="left"/>
      <w:pPr>
        <w:ind w:left="2880" w:hanging="360"/>
      </w:pPr>
      <w:rPr>
        <w:rFonts w:ascii="Symbol" w:hAnsi="Symbol" w:hint="default"/>
      </w:rPr>
    </w:lvl>
    <w:lvl w:ilvl="4" w:tplc="EB12A718">
      <w:start w:val="1"/>
      <w:numFmt w:val="bullet"/>
      <w:lvlText w:val="o"/>
      <w:lvlJc w:val="left"/>
      <w:pPr>
        <w:ind w:left="3600" w:hanging="360"/>
      </w:pPr>
      <w:rPr>
        <w:rFonts w:ascii="Courier New" w:hAnsi="Courier New" w:hint="default"/>
      </w:rPr>
    </w:lvl>
    <w:lvl w:ilvl="5" w:tplc="DF822698">
      <w:start w:val="1"/>
      <w:numFmt w:val="bullet"/>
      <w:lvlText w:val=""/>
      <w:lvlJc w:val="left"/>
      <w:pPr>
        <w:ind w:left="4320" w:hanging="360"/>
      </w:pPr>
      <w:rPr>
        <w:rFonts w:ascii="Wingdings" w:hAnsi="Wingdings" w:hint="default"/>
      </w:rPr>
    </w:lvl>
    <w:lvl w:ilvl="6" w:tplc="17102704">
      <w:start w:val="1"/>
      <w:numFmt w:val="bullet"/>
      <w:lvlText w:val=""/>
      <w:lvlJc w:val="left"/>
      <w:pPr>
        <w:ind w:left="5040" w:hanging="360"/>
      </w:pPr>
      <w:rPr>
        <w:rFonts w:ascii="Symbol" w:hAnsi="Symbol" w:hint="default"/>
      </w:rPr>
    </w:lvl>
    <w:lvl w:ilvl="7" w:tplc="47BEA42E">
      <w:start w:val="1"/>
      <w:numFmt w:val="bullet"/>
      <w:lvlText w:val="o"/>
      <w:lvlJc w:val="left"/>
      <w:pPr>
        <w:ind w:left="5760" w:hanging="360"/>
      </w:pPr>
      <w:rPr>
        <w:rFonts w:ascii="Courier New" w:hAnsi="Courier New" w:hint="default"/>
      </w:rPr>
    </w:lvl>
    <w:lvl w:ilvl="8" w:tplc="2842B330">
      <w:start w:val="1"/>
      <w:numFmt w:val="bullet"/>
      <w:lvlText w:val=""/>
      <w:lvlJc w:val="left"/>
      <w:pPr>
        <w:ind w:left="6480" w:hanging="360"/>
      </w:pPr>
      <w:rPr>
        <w:rFonts w:ascii="Wingdings" w:hAnsi="Wingdings" w:hint="default"/>
      </w:rPr>
    </w:lvl>
  </w:abstractNum>
  <w:abstractNum w:abstractNumId="38" w15:restartNumberingAfterBreak="0">
    <w:nsid w:val="6A546806"/>
    <w:multiLevelType w:val="multilevel"/>
    <w:tmpl w:val="A86CE204"/>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9" w15:restartNumberingAfterBreak="0">
    <w:nsid w:val="6B432CD0"/>
    <w:multiLevelType w:val="hybridMultilevel"/>
    <w:tmpl w:val="D2E0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817B55"/>
    <w:multiLevelType w:val="multilevel"/>
    <w:tmpl w:val="F25067FA"/>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41" w15:restartNumberingAfterBreak="0">
    <w:nsid w:val="6EDF40E7"/>
    <w:multiLevelType w:val="multilevel"/>
    <w:tmpl w:val="30E63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F93BB86"/>
    <w:multiLevelType w:val="multilevel"/>
    <w:tmpl w:val="8B0CCE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1FB730C"/>
    <w:multiLevelType w:val="hybridMultilevel"/>
    <w:tmpl w:val="144C21BA"/>
    <w:lvl w:ilvl="0" w:tplc="D35860F6">
      <w:start w:val="4"/>
      <w:numFmt w:val="bullet"/>
      <w:lvlText w:val="-"/>
      <w:lvlJc w:val="left"/>
      <w:pPr>
        <w:ind w:left="720" w:hanging="360"/>
      </w:pPr>
      <w:rPr>
        <w:rFonts w:ascii="Gill Sans" w:eastAsia="Gill Sans"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12B8B"/>
    <w:multiLevelType w:val="hybridMultilevel"/>
    <w:tmpl w:val="4E68423E"/>
    <w:lvl w:ilvl="0" w:tplc="31EEFA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1288E"/>
    <w:multiLevelType w:val="hybridMultilevel"/>
    <w:tmpl w:val="24426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523333"/>
    <w:multiLevelType w:val="hybridMultilevel"/>
    <w:tmpl w:val="D6B6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B464FE"/>
    <w:multiLevelType w:val="hybridMultilevel"/>
    <w:tmpl w:val="455A07E0"/>
    <w:lvl w:ilvl="0" w:tplc="6F16103E">
      <w:start w:val="1"/>
      <w:numFmt w:val="bullet"/>
      <w:lvlText w:val=""/>
      <w:lvlJc w:val="left"/>
      <w:pPr>
        <w:ind w:left="720" w:hanging="360"/>
      </w:pPr>
      <w:rPr>
        <w:rFonts w:ascii="Symbol" w:hAnsi="Symbol" w:hint="default"/>
        <w:color w:val="005DA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857667">
    <w:abstractNumId w:val="18"/>
  </w:num>
  <w:num w:numId="2" w16cid:durableId="391195222">
    <w:abstractNumId w:val="37"/>
  </w:num>
  <w:num w:numId="3" w16cid:durableId="1916940662">
    <w:abstractNumId w:val="0"/>
  </w:num>
  <w:num w:numId="4" w16cid:durableId="557278674">
    <w:abstractNumId w:val="19"/>
  </w:num>
  <w:num w:numId="5" w16cid:durableId="785659562">
    <w:abstractNumId w:val="23"/>
  </w:num>
  <w:num w:numId="6" w16cid:durableId="2122264485">
    <w:abstractNumId w:val="5"/>
  </w:num>
  <w:num w:numId="7" w16cid:durableId="1280600077">
    <w:abstractNumId w:val="38"/>
  </w:num>
  <w:num w:numId="8" w16cid:durableId="1955164674">
    <w:abstractNumId w:val="40"/>
  </w:num>
  <w:num w:numId="9" w16cid:durableId="1870413524">
    <w:abstractNumId w:val="13"/>
  </w:num>
  <w:num w:numId="10" w16cid:durableId="903874523">
    <w:abstractNumId w:val="36"/>
  </w:num>
  <w:num w:numId="11" w16cid:durableId="1218132059">
    <w:abstractNumId w:val="17"/>
  </w:num>
  <w:num w:numId="12" w16cid:durableId="160972394">
    <w:abstractNumId w:val="32"/>
  </w:num>
  <w:num w:numId="13" w16cid:durableId="381558683">
    <w:abstractNumId w:val="35"/>
  </w:num>
  <w:num w:numId="14" w16cid:durableId="467746377">
    <w:abstractNumId w:val="24"/>
  </w:num>
  <w:num w:numId="15" w16cid:durableId="776681618">
    <w:abstractNumId w:val="29"/>
  </w:num>
  <w:num w:numId="16" w16cid:durableId="217323816">
    <w:abstractNumId w:val="1"/>
  </w:num>
  <w:num w:numId="17" w16cid:durableId="821584587">
    <w:abstractNumId w:val="42"/>
  </w:num>
  <w:num w:numId="18" w16cid:durableId="2050177383">
    <w:abstractNumId w:val="31"/>
  </w:num>
  <w:num w:numId="19" w16cid:durableId="156769285">
    <w:abstractNumId w:val="12"/>
  </w:num>
  <w:num w:numId="20" w16cid:durableId="312637067">
    <w:abstractNumId w:val="22"/>
  </w:num>
  <w:num w:numId="21" w16cid:durableId="1655639110">
    <w:abstractNumId w:val="10"/>
  </w:num>
  <w:num w:numId="22" w16cid:durableId="766727720">
    <w:abstractNumId w:val="9"/>
  </w:num>
  <w:num w:numId="23" w16cid:durableId="1677146162">
    <w:abstractNumId w:val="15"/>
  </w:num>
  <w:num w:numId="24" w16cid:durableId="46077686">
    <w:abstractNumId w:val="28"/>
  </w:num>
  <w:num w:numId="25" w16cid:durableId="897058987">
    <w:abstractNumId w:val="44"/>
  </w:num>
  <w:num w:numId="26" w16cid:durableId="1114597411">
    <w:abstractNumId w:val="7"/>
  </w:num>
  <w:num w:numId="27" w16cid:durableId="1190726580">
    <w:abstractNumId w:val="47"/>
  </w:num>
  <w:num w:numId="28" w16cid:durableId="748887544">
    <w:abstractNumId w:val="14"/>
  </w:num>
  <w:num w:numId="29" w16cid:durableId="587930116">
    <w:abstractNumId w:val="11"/>
  </w:num>
  <w:num w:numId="30" w16cid:durableId="641496404">
    <w:abstractNumId w:val="8"/>
  </w:num>
  <w:num w:numId="31" w16cid:durableId="330565792">
    <w:abstractNumId w:val="41"/>
  </w:num>
  <w:num w:numId="32" w16cid:durableId="593516583">
    <w:abstractNumId w:val="39"/>
  </w:num>
  <w:num w:numId="33" w16cid:durableId="138378609">
    <w:abstractNumId w:val="4"/>
  </w:num>
  <w:num w:numId="34" w16cid:durableId="1808007783">
    <w:abstractNumId w:val="26"/>
  </w:num>
  <w:num w:numId="35" w16cid:durableId="62996505">
    <w:abstractNumId w:val="25"/>
  </w:num>
  <w:num w:numId="36" w16cid:durableId="1223561402">
    <w:abstractNumId w:val="30"/>
  </w:num>
  <w:num w:numId="37" w16cid:durableId="1027372838">
    <w:abstractNumId w:val="43"/>
  </w:num>
  <w:num w:numId="38" w16cid:durableId="490753605">
    <w:abstractNumId w:val="27"/>
  </w:num>
  <w:num w:numId="39" w16cid:durableId="1969974076">
    <w:abstractNumId w:val="6"/>
  </w:num>
  <w:num w:numId="40" w16cid:durableId="864364639">
    <w:abstractNumId w:val="45"/>
  </w:num>
  <w:num w:numId="41" w16cid:durableId="725836531">
    <w:abstractNumId w:val="21"/>
  </w:num>
  <w:num w:numId="42" w16cid:durableId="998581678">
    <w:abstractNumId w:val="20"/>
  </w:num>
  <w:num w:numId="43" w16cid:durableId="6249219">
    <w:abstractNumId w:val="34"/>
  </w:num>
  <w:num w:numId="44" w16cid:durableId="640037749">
    <w:abstractNumId w:val="16"/>
  </w:num>
  <w:num w:numId="45" w16cid:durableId="1877111393">
    <w:abstractNumId w:val="33"/>
  </w:num>
  <w:num w:numId="46" w16cid:durableId="1465463068">
    <w:abstractNumId w:val="46"/>
  </w:num>
  <w:num w:numId="47" w16cid:durableId="1314599617">
    <w:abstractNumId w:val="3"/>
  </w:num>
  <w:num w:numId="48" w16cid:durableId="1186291579">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0BFCC"/>
    <w:rsid w:val="00000E4A"/>
    <w:rsid w:val="00001A94"/>
    <w:rsid w:val="00002E17"/>
    <w:rsid w:val="0000348A"/>
    <w:rsid w:val="000046B3"/>
    <w:rsid w:val="00004B66"/>
    <w:rsid w:val="000070D9"/>
    <w:rsid w:val="00007398"/>
    <w:rsid w:val="00007DEA"/>
    <w:rsid w:val="00010328"/>
    <w:rsid w:val="000107EE"/>
    <w:rsid w:val="00013145"/>
    <w:rsid w:val="00014569"/>
    <w:rsid w:val="00015546"/>
    <w:rsid w:val="000232EA"/>
    <w:rsid w:val="0002357B"/>
    <w:rsid w:val="00024098"/>
    <w:rsid w:val="00024287"/>
    <w:rsid w:val="000255D1"/>
    <w:rsid w:val="00025A45"/>
    <w:rsid w:val="00026D47"/>
    <w:rsid w:val="0002705A"/>
    <w:rsid w:val="00031501"/>
    <w:rsid w:val="00032721"/>
    <w:rsid w:val="000340DA"/>
    <w:rsid w:val="000341A7"/>
    <w:rsid w:val="000354F6"/>
    <w:rsid w:val="00040B99"/>
    <w:rsid w:val="0004572F"/>
    <w:rsid w:val="00047B56"/>
    <w:rsid w:val="00051751"/>
    <w:rsid w:val="00053ADE"/>
    <w:rsid w:val="00054208"/>
    <w:rsid w:val="00054E37"/>
    <w:rsid w:val="000555C9"/>
    <w:rsid w:val="0005677E"/>
    <w:rsid w:val="00060B1B"/>
    <w:rsid w:val="00061E9A"/>
    <w:rsid w:val="0006281C"/>
    <w:rsid w:val="00064011"/>
    <w:rsid w:val="000640E2"/>
    <w:rsid w:val="0006524D"/>
    <w:rsid w:val="000654FC"/>
    <w:rsid w:val="00065973"/>
    <w:rsid w:val="0006722A"/>
    <w:rsid w:val="000678AC"/>
    <w:rsid w:val="00070951"/>
    <w:rsid w:val="00071099"/>
    <w:rsid w:val="00072B5F"/>
    <w:rsid w:val="0007399C"/>
    <w:rsid w:val="00074FD3"/>
    <w:rsid w:val="000750A0"/>
    <w:rsid w:val="00075D34"/>
    <w:rsid w:val="0008045B"/>
    <w:rsid w:val="00081E9D"/>
    <w:rsid w:val="00083810"/>
    <w:rsid w:val="000844DA"/>
    <w:rsid w:val="00085305"/>
    <w:rsid w:val="00085DFF"/>
    <w:rsid w:val="00087D95"/>
    <w:rsid w:val="00092423"/>
    <w:rsid w:val="00093ECE"/>
    <w:rsid w:val="0009452C"/>
    <w:rsid w:val="00094A65"/>
    <w:rsid w:val="000965E7"/>
    <w:rsid w:val="000A1345"/>
    <w:rsid w:val="000A1550"/>
    <w:rsid w:val="000A2783"/>
    <w:rsid w:val="000A2CBE"/>
    <w:rsid w:val="000A4F23"/>
    <w:rsid w:val="000A5C2B"/>
    <w:rsid w:val="000A6571"/>
    <w:rsid w:val="000A6FA3"/>
    <w:rsid w:val="000B17C7"/>
    <w:rsid w:val="000B1F99"/>
    <w:rsid w:val="000B2055"/>
    <w:rsid w:val="000B24A5"/>
    <w:rsid w:val="000B35F0"/>
    <w:rsid w:val="000B56AA"/>
    <w:rsid w:val="000B6002"/>
    <w:rsid w:val="000B713E"/>
    <w:rsid w:val="000B73AC"/>
    <w:rsid w:val="000C594F"/>
    <w:rsid w:val="000C7579"/>
    <w:rsid w:val="000C7CC9"/>
    <w:rsid w:val="000D36E0"/>
    <w:rsid w:val="000D3FD1"/>
    <w:rsid w:val="000D4A33"/>
    <w:rsid w:val="000D4D30"/>
    <w:rsid w:val="000D4EB8"/>
    <w:rsid w:val="000D5CDD"/>
    <w:rsid w:val="000E1F1C"/>
    <w:rsid w:val="000E335D"/>
    <w:rsid w:val="000E33B8"/>
    <w:rsid w:val="000E3C40"/>
    <w:rsid w:val="000E62AA"/>
    <w:rsid w:val="000E6C22"/>
    <w:rsid w:val="000E6D8E"/>
    <w:rsid w:val="000E6DE5"/>
    <w:rsid w:val="000F0B8E"/>
    <w:rsid w:val="000F16E6"/>
    <w:rsid w:val="000F19A0"/>
    <w:rsid w:val="000F1DDE"/>
    <w:rsid w:val="000F2A01"/>
    <w:rsid w:val="000F691A"/>
    <w:rsid w:val="0010021B"/>
    <w:rsid w:val="00101C2C"/>
    <w:rsid w:val="001028CA"/>
    <w:rsid w:val="00102E36"/>
    <w:rsid w:val="00103224"/>
    <w:rsid w:val="001034D3"/>
    <w:rsid w:val="00106F23"/>
    <w:rsid w:val="001121BF"/>
    <w:rsid w:val="00115E45"/>
    <w:rsid w:val="0011731D"/>
    <w:rsid w:val="0011784C"/>
    <w:rsid w:val="00117ADB"/>
    <w:rsid w:val="00120358"/>
    <w:rsid w:val="0012141E"/>
    <w:rsid w:val="00124040"/>
    <w:rsid w:val="001261D7"/>
    <w:rsid w:val="00130D28"/>
    <w:rsid w:val="00132246"/>
    <w:rsid w:val="00135787"/>
    <w:rsid w:val="00137916"/>
    <w:rsid w:val="001413AA"/>
    <w:rsid w:val="00142FA9"/>
    <w:rsid w:val="0014378B"/>
    <w:rsid w:val="0014715C"/>
    <w:rsid w:val="00147245"/>
    <w:rsid w:val="001509F0"/>
    <w:rsid w:val="00153908"/>
    <w:rsid w:val="00155110"/>
    <w:rsid w:val="00155502"/>
    <w:rsid w:val="00155E37"/>
    <w:rsid w:val="00156249"/>
    <w:rsid w:val="0015687A"/>
    <w:rsid w:val="001629F0"/>
    <w:rsid w:val="00162F7C"/>
    <w:rsid w:val="00164B23"/>
    <w:rsid w:val="00165291"/>
    <w:rsid w:val="00165D2F"/>
    <w:rsid w:val="00166678"/>
    <w:rsid w:val="00173C85"/>
    <w:rsid w:val="00174017"/>
    <w:rsid w:val="0017517C"/>
    <w:rsid w:val="001760CB"/>
    <w:rsid w:val="00176E73"/>
    <w:rsid w:val="001820B0"/>
    <w:rsid w:val="00182259"/>
    <w:rsid w:val="00182E41"/>
    <w:rsid w:val="00183F11"/>
    <w:rsid w:val="00185439"/>
    <w:rsid w:val="00186C48"/>
    <w:rsid w:val="00186DBD"/>
    <w:rsid w:val="0019083A"/>
    <w:rsid w:val="00190AD0"/>
    <w:rsid w:val="001917F9"/>
    <w:rsid w:val="00191E35"/>
    <w:rsid w:val="0019222C"/>
    <w:rsid w:val="00192C5A"/>
    <w:rsid w:val="00193858"/>
    <w:rsid w:val="001948FE"/>
    <w:rsid w:val="001959FB"/>
    <w:rsid w:val="0019764B"/>
    <w:rsid w:val="00197BC8"/>
    <w:rsid w:val="001A0DBD"/>
    <w:rsid w:val="001A122C"/>
    <w:rsid w:val="001A4AAD"/>
    <w:rsid w:val="001A5516"/>
    <w:rsid w:val="001A59E2"/>
    <w:rsid w:val="001B05E9"/>
    <w:rsid w:val="001B072F"/>
    <w:rsid w:val="001B2B33"/>
    <w:rsid w:val="001B2CB1"/>
    <w:rsid w:val="001B2CE3"/>
    <w:rsid w:val="001B50BB"/>
    <w:rsid w:val="001B6A57"/>
    <w:rsid w:val="001B6D71"/>
    <w:rsid w:val="001B7DCB"/>
    <w:rsid w:val="001C0747"/>
    <w:rsid w:val="001C2BC7"/>
    <w:rsid w:val="001C3508"/>
    <w:rsid w:val="001C3604"/>
    <w:rsid w:val="001C5B68"/>
    <w:rsid w:val="001C5CCE"/>
    <w:rsid w:val="001C5FC6"/>
    <w:rsid w:val="001C60C2"/>
    <w:rsid w:val="001C751F"/>
    <w:rsid w:val="001C77FE"/>
    <w:rsid w:val="001D0BEA"/>
    <w:rsid w:val="001D1BFB"/>
    <w:rsid w:val="001D493A"/>
    <w:rsid w:val="001D4CE4"/>
    <w:rsid w:val="001D6E25"/>
    <w:rsid w:val="001D744E"/>
    <w:rsid w:val="001D7F31"/>
    <w:rsid w:val="001E0A15"/>
    <w:rsid w:val="001E0BE9"/>
    <w:rsid w:val="001E26B0"/>
    <w:rsid w:val="001E2BF9"/>
    <w:rsid w:val="001E2E72"/>
    <w:rsid w:val="001E43CC"/>
    <w:rsid w:val="001E56BE"/>
    <w:rsid w:val="001E6E8A"/>
    <w:rsid w:val="001E742E"/>
    <w:rsid w:val="001E75F6"/>
    <w:rsid w:val="001F0DDE"/>
    <w:rsid w:val="001F207D"/>
    <w:rsid w:val="001F262C"/>
    <w:rsid w:val="001F2CB8"/>
    <w:rsid w:val="001F3E78"/>
    <w:rsid w:val="001F7BD7"/>
    <w:rsid w:val="00200D0E"/>
    <w:rsid w:val="00200E4E"/>
    <w:rsid w:val="00201908"/>
    <w:rsid w:val="00201D6A"/>
    <w:rsid w:val="00203F55"/>
    <w:rsid w:val="00204D90"/>
    <w:rsid w:val="00205714"/>
    <w:rsid w:val="002064E0"/>
    <w:rsid w:val="00210129"/>
    <w:rsid w:val="0021082C"/>
    <w:rsid w:val="00215796"/>
    <w:rsid w:val="00216426"/>
    <w:rsid w:val="0021728C"/>
    <w:rsid w:val="00217C60"/>
    <w:rsid w:val="00223CA4"/>
    <w:rsid w:val="00223F83"/>
    <w:rsid w:val="002249C0"/>
    <w:rsid w:val="002266E0"/>
    <w:rsid w:val="00226950"/>
    <w:rsid w:val="00226B1D"/>
    <w:rsid w:val="002271B9"/>
    <w:rsid w:val="00230CAF"/>
    <w:rsid w:val="002323A4"/>
    <w:rsid w:val="00233DBF"/>
    <w:rsid w:val="002343C4"/>
    <w:rsid w:val="00234754"/>
    <w:rsid w:val="002356DE"/>
    <w:rsid w:val="00235A17"/>
    <w:rsid w:val="00241FF4"/>
    <w:rsid w:val="002431C7"/>
    <w:rsid w:val="00244D27"/>
    <w:rsid w:val="0024619D"/>
    <w:rsid w:val="00246B52"/>
    <w:rsid w:val="002476E0"/>
    <w:rsid w:val="00247B2C"/>
    <w:rsid w:val="00250300"/>
    <w:rsid w:val="00250FB5"/>
    <w:rsid w:val="00251FDB"/>
    <w:rsid w:val="002528EB"/>
    <w:rsid w:val="00253209"/>
    <w:rsid w:val="00253FD0"/>
    <w:rsid w:val="00254EFF"/>
    <w:rsid w:val="00255C59"/>
    <w:rsid w:val="0025627B"/>
    <w:rsid w:val="00261526"/>
    <w:rsid w:val="002619A5"/>
    <w:rsid w:val="002630F3"/>
    <w:rsid w:val="00263274"/>
    <w:rsid w:val="002637F2"/>
    <w:rsid w:val="00263D7E"/>
    <w:rsid w:val="00264527"/>
    <w:rsid w:val="00270F6F"/>
    <w:rsid w:val="002731D0"/>
    <w:rsid w:val="00273D62"/>
    <w:rsid w:val="002744CD"/>
    <w:rsid w:val="0027679D"/>
    <w:rsid w:val="0027731E"/>
    <w:rsid w:val="00277905"/>
    <w:rsid w:val="0028223E"/>
    <w:rsid w:val="002824C2"/>
    <w:rsid w:val="00283929"/>
    <w:rsid w:val="002846D8"/>
    <w:rsid w:val="0028673F"/>
    <w:rsid w:val="00287ED6"/>
    <w:rsid w:val="0029077F"/>
    <w:rsid w:val="00291EB5"/>
    <w:rsid w:val="00295A24"/>
    <w:rsid w:val="00296057"/>
    <w:rsid w:val="00296919"/>
    <w:rsid w:val="00296CEE"/>
    <w:rsid w:val="0029760C"/>
    <w:rsid w:val="00297762"/>
    <w:rsid w:val="00297A05"/>
    <w:rsid w:val="00297B83"/>
    <w:rsid w:val="002A2AD8"/>
    <w:rsid w:val="002A377E"/>
    <w:rsid w:val="002A4822"/>
    <w:rsid w:val="002A6C80"/>
    <w:rsid w:val="002B2547"/>
    <w:rsid w:val="002B378D"/>
    <w:rsid w:val="002B4316"/>
    <w:rsid w:val="002B4769"/>
    <w:rsid w:val="002B49AE"/>
    <w:rsid w:val="002B4BBF"/>
    <w:rsid w:val="002B5B03"/>
    <w:rsid w:val="002B72B4"/>
    <w:rsid w:val="002B7FE8"/>
    <w:rsid w:val="002C03B8"/>
    <w:rsid w:val="002C0432"/>
    <w:rsid w:val="002C04B1"/>
    <w:rsid w:val="002C2FA5"/>
    <w:rsid w:val="002C37D3"/>
    <w:rsid w:val="002C6971"/>
    <w:rsid w:val="002D00D8"/>
    <w:rsid w:val="002D1DF3"/>
    <w:rsid w:val="002D2001"/>
    <w:rsid w:val="002D42D0"/>
    <w:rsid w:val="002D4E40"/>
    <w:rsid w:val="002D692B"/>
    <w:rsid w:val="002E0337"/>
    <w:rsid w:val="002E781B"/>
    <w:rsid w:val="002E7F9C"/>
    <w:rsid w:val="002F2027"/>
    <w:rsid w:val="002F21AE"/>
    <w:rsid w:val="002F3458"/>
    <w:rsid w:val="002F4125"/>
    <w:rsid w:val="002F48E7"/>
    <w:rsid w:val="002F530F"/>
    <w:rsid w:val="002F5316"/>
    <w:rsid w:val="002F58A9"/>
    <w:rsid w:val="00300181"/>
    <w:rsid w:val="00300EFC"/>
    <w:rsid w:val="00301631"/>
    <w:rsid w:val="0030194D"/>
    <w:rsid w:val="00303B1E"/>
    <w:rsid w:val="00304361"/>
    <w:rsid w:val="0030474C"/>
    <w:rsid w:val="00305C0F"/>
    <w:rsid w:val="0030610D"/>
    <w:rsid w:val="00306B86"/>
    <w:rsid w:val="00311AAC"/>
    <w:rsid w:val="00311ADC"/>
    <w:rsid w:val="00312130"/>
    <w:rsid w:val="00312763"/>
    <w:rsid w:val="00313665"/>
    <w:rsid w:val="003141E5"/>
    <w:rsid w:val="00314741"/>
    <w:rsid w:val="00314EED"/>
    <w:rsid w:val="003151D0"/>
    <w:rsid w:val="003170E7"/>
    <w:rsid w:val="0031749B"/>
    <w:rsid w:val="00320291"/>
    <w:rsid w:val="003203A2"/>
    <w:rsid w:val="00322FE6"/>
    <w:rsid w:val="003233BF"/>
    <w:rsid w:val="00323F25"/>
    <w:rsid w:val="0032550D"/>
    <w:rsid w:val="00327150"/>
    <w:rsid w:val="003277FF"/>
    <w:rsid w:val="00331A07"/>
    <w:rsid w:val="003326DE"/>
    <w:rsid w:val="00332CE4"/>
    <w:rsid w:val="003342C3"/>
    <w:rsid w:val="003348D2"/>
    <w:rsid w:val="003352ED"/>
    <w:rsid w:val="0033775C"/>
    <w:rsid w:val="00337A14"/>
    <w:rsid w:val="00337EDC"/>
    <w:rsid w:val="00340E39"/>
    <w:rsid w:val="003420C6"/>
    <w:rsid w:val="00342126"/>
    <w:rsid w:val="00343520"/>
    <w:rsid w:val="00344B3C"/>
    <w:rsid w:val="00345D51"/>
    <w:rsid w:val="0035057F"/>
    <w:rsid w:val="00350931"/>
    <w:rsid w:val="00350F87"/>
    <w:rsid w:val="003511A4"/>
    <w:rsid w:val="003514C6"/>
    <w:rsid w:val="00352EBB"/>
    <w:rsid w:val="00353277"/>
    <w:rsid w:val="00354FE5"/>
    <w:rsid w:val="003565EC"/>
    <w:rsid w:val="00357C5A"/>
    <w:rsid w:val="003620F3"/>
    <w:rsid w:val="0036244B"/>
    <w:rsid w:val="003646F6"/>
    <w:rsid w:val="00364EC9"/>
    <w:rsid w:val="0036524D"/>
    <w:rsid w:val="003678F3"/>
    <w:rsid w:val="00370841"/>
    <w:rsid w:val="00370D64"/>
    <w:rsid w:val="00371634"/>
    <w:rsid w:val="00371E8C"/>
    <w:rsid w:val="00373455"/>
    <w:rsid w:val="0037468F"/>
    <w:rsid w:val="0037520A"/>
    <w:rsid w:val="00376613"/>
    <w:rsid w:val="00380A3A"/>
    <w:rsid w:val="0038183C"/>
    <w:rsid w:val="003833E7"/>
    <w:rsid w:val="00385074"/>
    <w:rsid w:val="00385D86"/>
    <w:rsid w:val="003916B0"/>
    <w:rsid w:val="00392E96"/>
    <w:rsid w:val="0039309F"/>
    <w:rsid w:val="003950B2"/>
    <w:rsid w:val="0039798B"/>
    <w:rsid w:val="003A3E2F"/>
    <w:rsid w:val="003B04B6"/>
    <w:rsid w:val="003B0886"/>
    <w:rsid w:val="003B1507"/>
    <w:rsid w:val="003B338E"/>
    <w:rsid w:val="003B5926"/>
    <w:rsid w:val="003B64AE"/>
    <w:rsid w:val="003B6FE2"/>
    <w:rsid w:val="003B72B9"/>
    <w:rsid w:val="003C0848"/>
    <w:rsid w:val="003C0DBE"/>
    <w:rsid w:val="003C19B9"/>
    <w:rsid w:val="003C19E7"/>
    <w:rsid w:val="003C1CC4"/>
    <w:rsid w:val="003C4125"/>
    <w:rsid w:val="003C7524"/>
    <w:rsid w:val="003C7A03"/>
    <w:rsid w:val="003D14B6"/>
    <w:rsid w:val="003D194C"/>
    <w:rsid w:val="003D27BB"/>
    <w:rsid w:val="003D2E71"/>
    <w:rsid w:val="003D329D"/>
    <w:rsid w:val="003D368B"/>
    <w:rsid w:val="003D4379"/>
    <w:rsid w:val="003D4CD4"/>
    <w:rsid w:val="003D6112"/>
    <w:rsid w:val="003D629C"/>
    <w:rsid w:val="003D63A2"/>
    <w:rsid w:val="003D796A"/>
    <w:rsid w:val="003E137B"/>
    <w:rsid w:val="003E3E74"/>
    <w:rsid w:val="003E4D67"/>
    <w:rsid w:val="003E5184"/>
    <w:rsid w:val="003E58BC"/>
    <w:rsid w:val="003E5C62"/>
    <w:rsid w:val="003E66EC"/>
    <w:rsid w:val="003E6BBC"/>
    <w:rsid w:val="003F033F"/>
    <w:rsid w:val="003F0B5C"/>
    <w:rsid w:val="003F10B9"/>
    <w:rsid w:val="003F2B7E"/>
    <w:rsid w:val="003F34ED"/>
    <w:rsid w:val="003F3936"/>
    <w:rsid w:val="003F46AD"/>
    <w:rsid w:val="003F4810"/>
    <w:rsid w:val="003F5B07"/>
    <w:rsid w:val="003F6408"/>
    <w:rsid w:val="003F67D7"/>
    <w:rsid w:val="003F69AC"/>
    <w:rsid w:val="00402F0A"/>
    <w:rsid w:val="004046E9"/>
    <w:rsid w:val="004047E6"/>
    <w:rsid w:val="00405978"/>
    <w:rsid w:val="004069D8"/>
    <w:rsid w:val="00406C1F"/>
    <w:rsid w:val="00411293"/>
    <w:rsid w:val="00416DA4"/>
    <w:rsid w:val="00422560"/>
    <w:rsid w:val="00425469"/>
    <w:rsid w:val="00430DAB"/>
    <w:rsid w:val="0043358A"/>
    <w:rsid w:val="0043418E"/>
    <w:rsid w:val="00434211"/>
    <w:rsid w:val="004350DA"/>
    <w:rsid w:val="00437932"/>
    <w:rsid w:val="00437D57"/>
    <w:rsid w:val="00440F5D"/>
    <w:rsid w:val="00442783"/>
    <w:rsid w:val="004444F8"/>
    <w:rsid w:val="004453BD"/>
    <w:rsid w:val="004454E4"/>
    <w:rsid w:val="00446C96"/>
    <w:rsid w:val="00447E11"/>
    <w:rsid w:val="00447FF2"/>
    <w:rsid w:val="004501EE"/>
    <w:rsid w:val="00451C46"/>
    <w:rsid w:val="004521CB"/>
    <w:rsid w:val="00452F0B"/>
    <w:rsid w:val="004545A8"/>
    <w:rsid w:val="0045599A"/>
    <w:rsid w:val="00457C4A"/>
    <w:rsid w:val="00460601"/>
    <w:rsid w:val="004618A8"/>
    <w:rsid w:val="00461BA0"/>
    <w:rsid w:val="004620CC"/>
    <w:rsid w:val="00462C45"/>
    <w:rsid w:val="00464286"/>
    <w:rsid w:val="0046608E"/>
    <w:rsid w:val="00467F41"/>
    <w:rsid w:val="004739C1"/>
    <w:rsid w:val="0047645D"/>
    <w:rsid w:val="004771E9"/>
    <w:rsid w:val="004808CD"/>
    <w:rsid w:val="004835F0"/>
    <w:rsid w:val="00484783"/>
    <w:rsid w:val="004865F8"/>
    <w:rsid w:val="00486E30"/>
    <w:rsid w:val="00487951"/>
    <w:rsid w:val="0049120E"/>
    <w:rsid w:val="00491BC1"/>
    <w:rsid w:val="00494CA5"/>
    <w:rsid w:val="004A0980"/>
    <w:rsid w:val="004A11FB"/>
    <w:rsid w:val="004A1336"/>
    <w:rsid w:val="004A1D8F"/>
    <w:rsid w:val="004A209A"/>
    <w:rsid w:val="004A2165"/>
    <w:rsid w:val="004A3B76"/>
    <w:rsid w:val="004A546A"/>
    <w:rsid w:val="004A5F14"/>
    <w:rsid w:val="004B023F"/>
    <w:rsid w:val="004B03E7"/>
    <w:rsid w:val="004B09CC"/>
    <w:rsid w:val="004B19E3"/>
    <w:rsid w:val="004B3139"/>
    <w:rsid w:val="004B38E1"/>
    <w:rsid w:val="004B39AE"/>
    <w:rsid w:val="004B3DCB"/>
    <w:rsid w:val="004B3E98"/>
    <w:rsid w:val="004B5A71"/>
    <w:rsid w:val="004B7582"/>
    <w:rsid w:val="004B784C"/>
    <w:rsid w:val="004C16BC"/>
    <w:rsid w:val="004C3F65"/>
    <w:rsid w:val="004C4061"/>
    <w:rsid w:val="004C4081"/>
    <w:rsid w:val="004C51B3"/>
    <w:rsid w:val="004C63FA"/>
    <w:rsid w:val="004C6ED4"/>
    <w:rsid w:val="004C7D37"/>
    <w:rsid w:val="004D18CE"/>
    <w:rsid w:val="004D246B"/>
    <w:rsid w:val="004D3C91"/>
    <w:rsid w:val="004D4575"/>
    <w:rsid w:val="004D6221"/>
    <w:rsid w:val="004D6BCC"/>
    <w:rsid w:val="004E5F5A"/>
    <w:rsid w:val="004E646B"/>
    <w:rsid w:val="004E6605"/>
    <w:rsid w:val="004E7157"/>
    <w:rsid w:val="004F0AEF"/>
    <w:rsid w:val="004F1EFB"/>
    <w:rsid w:val="004F32CC"/>
    <w:rsid w:val="004F379A"/>
    <w:rsid w:val="004F3815"/>
    <w:rsid w:val="004F3BF7"/>
    <w:rsid w:val="004F42B3"/>
    <w:rsid w:val="004F43F2"/>
    <w:rsid w:val="004F746F"/>
    <w:rsid w:val="004F75C1"/>
    <w:rsid w:val="004F7FA0"/>
    <w:rsid w:val="00500445"/>
    <w:rsid w:val="00503397"/>
    <w:rsid w:val="00506055"/>
    <w:rsid w:val="00507D46"/>
    <w:rsid w:val="005123A7"/>
    <w:rsid w:val="005125B0"/>
    <w:rsid w:val="00512F3D"/>
    <w:rsid w:val="005134F7"/>
    <w:rsid w:val="00513D6C"/>
    <w:rsid w:val="00513DFD"/>
    <w:rsid w:val="00515B28"/>
    <w:rsid w:val="00516ED7"/>
    <w:rsid w:val="00517D89"/>
    <w:rsid w:val="00517F42"/>
    <w:rsid w:val="00520A8D"/>
    <w:rsid w:val="005233B6"/>
    <w:rsid w:val="0052415A"/>
    <w:rsid w:val="00524750"/>
    <w:rsid w:val="0052485E"/>
    <w:rsid w:val="005270C8"/>
    <w:rsid w:val="005276D7"/>
    <w:rsid w:val="0053084D"/>
    <w:rsid w:val="00531984"/>
    <w:rsid w:val="00534D28"/>
    <w:rsid w:val="00534EF8"/>
    <w:rsid w:val="005370C2"/>
    <w:rsid w:val="005410BE"/>
    <w:rsid w:val="005412AB"/>
    <w:rsid w:val="00541828"/>
    <w:rsid w:val="0054419C"/>
    <w:rsid w:val="005441BD"/>
    <w:rsid w:val="00545F66"/>
    <w:rsid w:val="00550893"/>
    <w:rsid w:val="00554719"/>
    <w:rsid w:val="005550D4"/>
    <w:rsid w:val="005559F7"/>
    <w:rsid w:val="00557629"/>
    <w:rsid w:val="00557F0E"/>
    <w:rsid w:val="0056015D"/>
    <w:rsid w:val="00561B1D"/>
    <w:rsid w:val="005626FA"/>
    <w:rsid w:val="00562C21"/>
    <w:rsid w:val="0056326F"/>
    <w:rsid w:val="00565CD7"/>
    <w:rsid w:val="00567170"/>
    <w:rsid w:val="00570FBA"/>
    <w:rsid w:val="0057188D"/>
    <w:rsid w:val="00571B06"/>
    <w:rsid w:val="00571D60"/>
    <w:rsid w:val="0057208C"/>
    <w:rsid w:val="00572300"/>
    <w:rsid w:val="00573388"/>
    <w:rsid w:val="00573968"/>
    <w:rsid w:val="00573E3F"/>
    <w:rsid w:val="005747D0"/>
    <w:rsid w:val="005764BB"/>
    <w:rsid w:val="00580612"/>
    <w:rsid w:val="00580C02"/>
    <w:rsid w:val="00581FC9"/>
    <w:rsid w:val="005820AB"/>
    <w:rsid w:val="00584133"/>
    <w:rsid w:val="00585FAC"/>
    <w:rsid w:val="005864A8"/>
    <w:rsid w:val="005865EF"/>
    <w:rsid w:val="00586911"/>
    <w:rsid w:val="005876B5"/>
    <w:rsid w:val="0059347A"/>
    <w:rsid w:val="00594490"/>
    <w:rsid w:val="00595A3C"/>
    <w:rsid w:val="00595CB5"/>
    <w:rsid w:val="0059600F"/>
    <w:rsid w:val="00596530"/>
    <w:rsid w:val="00596F61"/>
    <w:rsid w:val="005A165E"/>
    <w:rsid w:val="005A34E2"/>
    <w:rsid w:val="005A47B0"/>
    <w:rsid w:val="005A70EF"/>
    <w:rsid w:val="005B0851"/>
    <w:rsid w:val="005B0BFD"/>
    <w:rsid w:val="005B1482"/>
    <w:rsid w:val="005B1617"/>
    <w:rsid w:val="005B3086"/>
    <w:rsid w:val="005B36B3"/>
    <w:rsid w:val="005B3A9E"/>
    <w:rsid w:val="005B54EA"/>
    <w:rsid w:val="005B551B"/>
    <w:rsid w:val="005B59A9"/>
    <w:rsid w:val="005B5ECE"/>
    <w:rsid w:val="005B62FD"/>
    <w:rsid w:val="005B7D2F"/>
    <w:rsid w:val="005C03E1"/>
    <w:rsid w:val="005C29CF"/>
    <w:rsid w:val="005C455F"/>
    <w:rsid w:val="005C5395"/>
    <w:rsid w:val="005C79A3"/>
    <w:rsid w:val="005D0128"/>
    <w:rsid w:val="005D1338"/>
    <w:rsid w:val="005D1A42"/>
    <w:rsid w:val="005D1C97"/>
    <w:rsid w:val="005D35D3"/>
    <w:rsid w:val="005D5721"/>
    <w:rsid w:val="005D6B37"/>
    <w:rsid w:val="005D7521"/>
    <w:rsid w:val="005D7E36"/>
    <w:rsid w:val="005E2B6D"/>
    <w:rsid w:val="005E2C0E"/>
    <w:rsid w:val="005E30CE"/>
    <w:rsid w:val="005E3118"/>
    <w:rsid w:val="005E3B3F"/>
    <w:rsid w:val="005E491F"/>
    <w:rsid w:val="005E61FC"/>
    <w:rsid w:val="005E7AF1"/>
    <w:rsid w:val="005F03E7"/>
    <w:rsid w:val="005F12A2"/>
    <w:rsid w:val="005F220D"/>
    <w:rsid w:val="005F3417"/>
    <w:rsid w:val="005F369A"/>
    <w:rsid w:val="005F66D4"/>
    <w:rsid w:val="005F670E"/>
    <w:rsid w:val="00601CC7"/>
    <w:rsid w:val="00606852"/>
    <w:rsid w:val="00606ACD"/>
    <w:rsid w:val="0061076C"/>
    <w:rsid w:val="00612087"/>
    <w:rsid w:val="00615547"/>
    <w:rsid w:val="00615C5D"/>
    <w:rsid w:val="00617379"/>
    <w:rsid w:val="00617E38"/>
    <w:rsid w:val="00621773"/>
    <w:rsid w:val="00623142"/>
    <w:rsid w:val="006238E5"/>
    <w:rsid w:val="00625240"/>
    <w:rsid w:val="006265F6"/>
    <w:rsid w:val="00626BA4"/>
    <w:rsid w:val="00627637"/>
    <w:rsid w:val="006300AA"/>
    <w:rsid w:val="00631E57"/>
    <w:rsid w:val="00632699"/>
    <w:rsid w:val="00633791"/>
    <w:rsid w:val="00633A12"/>
    <w:rsid w:val="0063452F"/>
    <w:rsid w:val="0063609C"/>
    <w:rsid w:val="006400CA"/>
    <w:rsid w:val="006404AD"/>
    <w:rsid w:val="00640C77"/>
    <w:rsid w:val="006416D1"/>
    <w:rsid w:val="00641A42"/>
    <w:rsid w:val="006421B4"/>
    <w:rsid w:val="00642FC2"/>
    <w:rsid w:val="00643748"/>
    <w:rsid w:val="00643E44"/>
    <w:rsid w:val="00645277"/>
    <w:rsid w:val="00646EB7"/>
    <w:rsid w:val="0065008B"/>
    <w:rsid w:val="0065062C"/>
    <w:rsid w:val="006525D2"/>
    <w:rsid w:val="00652CE4"/>
    <w:rsid w:val="00653234"/>
    <w:rsid w:val="00653EFA"/>
    <w:rsid w:val="0065774B"/>
    <w:rsid w:val="00660664"/>
    <w:rsid w:val="00660C8C"/>
    <w:rsid w:val="00661A80"/>
    <w:rsid w:val="00661CC4"/>
    <w:rsid w:val="00662514"/>
    <w:rsid w:val="00662A3A"/>
    <w:rsid w:val="006648C1"/>
    <w:rsid w:val="00665CB6"/>
    <w:rsid w:val="006662CA"/>
    <w:rsid w:val="00670D30"/>
    <w:rsid w:val="006720A1"/>
    <w:rsid w:val="0067335E"/>
    <w:rsid w:val="0067380B"/>
    <w:rsid w:val="00673CE6"/>
    <w:rsid w:val="0067427A"/>
    <w:rsid w:val="006743A3"/>
    <w:rsid w:val="006752C1"/>
    <w:rsid w:val="00675ACF"/>
    <w:rsid w:val="0067723B"/>
    <w:rsid w:val="006820FD"/>
    <w:rsid w:val="00682101"/>
    <w:rsid w:val="006828D1"/>
    <w:rsid w:val="00683A60"/>
    <w:rsid w:val="00683C07"/>
    <w:rsid w:val="00684DAB"/>
    <w:rsid w:val="006868C5"/>
    <w:rsid w:val="00686A3A"/>
    <w:rsid w:val="00687513"/>
    <w:rsid w:val="00690839"/>
    <w:rsid w:val="00690F39"/>
    <w:rsid w:val="00690F72"/>
    <w:rsid w:val="00691C95"/>
    <w:rsid w:val="006921B7"/>
    <w:rsid w:val="00694C36"/>
    <w:rsid w:val="00694E0C"/>
    <w:rsid w:val="0069639D"/>
    <w:rsid w:val="00697310"/>
    <w:rsid w:val="006975EE"/>
    <w:rsid w:val="0069768D"/>
    <w:rsid w:val="006A0532"/>
    <w:rsid w:val="006A13C0"/>
    <w:rsid w:val="006A1BE5"/>
    <w:rsid w:val="006A4015"/>
    <w:rsid w:val="006A47D3"/>
    <w:rsid w:val="006A79A4"/>
    <w:rsid w:val="006A7E84"/>
    <w:rsid w:val="006B043B"/>
    <w:rsid w:val="006B389E"/>
    <w:rsid w:val="006B3FB6"/>
    <w:rsid w:val="006B4AD2"/>
    <w:rsid w:val="006B5FCB"/>
    <w:rsid w:val="006C129B"/>
    <w:rsid w:val="006C1787"/>
    <w:rsid w:val="006C352F"/>
    <w:rsid w:val="006C436C"/>
    <w:rsid w:val="006C43E8"/>
    <w:rsid w:val="006C4AD3"/>
    <w:rsid w:val="006C6A24"/>
    <w:rsid w:val="006C6E87"/>
    <w:rsid w:val="006C7F30"/>
    <w:rsid w:val="006D695B"/>
    <w:rsid w:val="006D7C29"/>
    <w:rsid w:val="006D7D93"/>
    <w:rsid w:val="006E0B50"/>
    <w:rsid w:val="006E6A08"/>
    <w:rsid w:val="006E7C79"/>
    <w:rsid w:val="006F0205"/>
    <w:rsid w:val="006F1B33"/>
    <w:rsid w:val="006F78E7"/>
    <w:rsid w:val="00703C1D"/>
    <w:rsid w:val="0071017B"/>
    <w:rsid w:val="00710ABF"/>
    <w:rsid w:val="00711871"/>
    <w:rsid w:val="00711F2F"/>
    <w:rsid w:val="007133A1"/>
    <w:rsid w:val="007166C8"/>
    <w:rsid w:val="00717663"/>
    <w:rsid w:val="00725422"/>
    <w:rsid w:val="007260F1"/>
    <w:rsid w:val="00726322"/>
    <w:rsid w:val="00727200"/>
    <w:rsid w:val="00734A47"/>
    <w:rsid w:val="00734A78"/>
    <w:rsid w:val="00735B14"/>
    <w:rsid w:val="00735D39"/>
    <w:rsid w:val="00736DC5"/>
    <w:rsid w:val="00740E88"/>
    <w:rsid w:val="007442BA"/>
    <w:rsid w:val="007448EF"/>
    <w:rsid w:val="00744C1D"/>
    <w:rsid w:val="00745A56"/>
    <w:rsid w:val="00746ACA"/>
    <w:rsid w:val="007474F6"/>
    <w:rsid w:val="00752215"/>
    <w:rsid w:val="0075307F"/>
    <w:rsid w:val="00753309"/>
    <w:rsid w:val="00754CAE"/>
    <w:rsid w:val="007556FD"/>
    <w:rsid w:val="007557C5"/>
    <w:rsid w:val="00757F66"/>
    <w:rsid w:val="0076179E"/>
    <w:rsid w:val="007640EA"/>
    <w:rsid w:val="00770BE8"/>
    <w:rsid w:val="00772C22"/>
    <w:rsid w:val="00774FD2"/>
    <w:rsid w:val="007758C5"/>
    <w:rsid w:val="00776C1E"/>
    <w:rsid w:val="007776F4"/>
    <w:rsid w:val="00780159"/>
    <w:rsid w:val="0078056B"/>
    <w:rsid w:val="00783A9A"/>
    <w:rsid w:val="00785499"/>
    <w:rsid w:val="00785AB8"/>
    <w:rsid w:val="007879F5"/>
    <w:rsid w:val="00790AC6"/>
    <w:rsid w:val="007910D8"/>
    <w:rsid w:val="00792DAF"/>
    <w:rsid w:val="00792DF7"/>
    <w:rsid w:val="00792F72"/>
    <w:rsid w:val="00795DD2"/>
    <w:rsid w:val="0079740D"/>
    <w:rsid w:val="007979BD"/>
    <w:rsid w:val="00797F3A"/>
    <w:rsid w:val="007A0C8F"/>
    <w:rsid w:val="007A2C8C"/>
    <w:rsid w:val="007A59C5"/>
    <w:rsid w:val="007A725D"/>
    <w:rsid w:val="007B1313"/>
    <w:rsid w:val="007B385F"/>
    <w:rsid w:val="007B54A9"/>
    <w:rsid w:val="007C0626"/>
    <w:rsid w:val="007C0A7B"/>
    <w:rsid w:val="007C1A7A"/>
    <w:rsid w:val="007C40AC"/>
    <w:rsid w:val="007C4ADE"/>
    <w:rsid w:val="007C5178"/>
    <w:rsid w:val="007C63F8"/>
    <w:rsid w:val="007C77A7"/>
    <w:rsid w:val="007D215F"/>
    <w:rsid w:val="007D31B8"/>
    <w:rsid w:val="007D3E31"/>
    <w:rsid w:val="007D4A13"/>
    <w:rsid w:val="007D738C"/>
    <w:rsid w:val="007D7890"/>
    <w:rsid w:val="007D799D"/>
    <w:rsid w:val="007E106E"/>
    <w:rsid w:val="007E2BA6"/>
    <w:rsid w:val="007E2F9F"/>
    <w:rsid w:val="007E332E"/>
    <w:rsid w:val="007E4474"/>
    <w:rsid w:val="007F230A"/>
    <w:rsid w:val="007F325D"/>
    <w:rsid w:val="007F35CE"/>
    <w:rsid w:val="007F687A"/>
    <w:rsid w:val="007F76E7"/>
    <w:rsid w:val="007F7A60"/>
    <w:rsid w:val="0080064A"/>
    <w:rsid w:val="008047C8"/>
    <w:rsid w:val="0080627F"/>
    <w:rsid w:val="00806D2E"/>
    <w:rsid w:val="00807620"/>
    <w:rsid w:val="008119F4"/>
    <w:rsid w:val="0081262D"/>
    <w:rsid w:val="008156F8"/>
    <w:rsid w:val="00816052"/>
    <w:rsid w:val="0081659E"/>
    <w:rsid w:val="00820020"/>
    <w:rsid w:val="0082249C"/>
    <w:rsid w:val="008226C4"/>
    <w:rsid w:val="00823BF5"/>
    <w:rsid w:val="00823CC6"/>
    <w:rsid w:val="00830580"/>
    <w:rsid w:val="008305E4"/>
    <w:rsid w:val="0083545E"/>
    <w:rsid w:val="0083629E"/>
    <w:rsid w:val="0083662A"/>
    <w:rsid w:val="00836A3B"/>
    <w:rsid w:val="00836EED"/>
    <w:rsid w:val="008370E5"/>
    <w:rsid w:val="00837E2F"/>
    <w:rsid w:val="0084057C"/>
    <w:rsid w:val="008411B7"/>
    <w:rsid w:val="00841EBF"/>
    <w:rsid w:val="00850013"/>
    <w:rsid w:val="008525FF"/>
    <w:rsid w:val="00852E79"/>
    <w:rsid w:val="00853454"/>
    <w:rsid w:val="00855CEC"/>
    <w:rsid w:val="0085602A"/>
    <w:rsid w:val="00857422"/>
    <w:rsid w:val="0085753F"/>
    <w:rsid w:val="00860127"/>
    <w:rsid w:val="00862691"/>
    <w:rsid w:val="00862C39"/>
    <w:rsid w:val="00863491"/>
    <w:rsid w:val="00863BE2"/>
    <w:rsid w:val="0086517F"/>
    <w:rsid w:val="008653CB"/>
    <w:rsid w:val="0086565E"/>
    <w:rsid w:val="00865FC4"/>
    <w:rsid w:val="008661E3"/>
    <w:rsid w:val="00867253"/>
    <w:rsid w:val="00872458"/>
    <w:rsid w:val="00874F8B"/>
    <w:rsid w:val="00876DCE"/>
    <w:rsid w:val="0087764A"/>
    <w:rsid w:val="008813DF"/>
    <w:rsid w:val="0088146C"/>
    <w:rsid w:val="00882DA9"/>
    <w:rsid w:val="008833BD"/>
    <w:rsid w:val="00883F9B"/>
    <w:rsid w:val="00886E65"/>
    <w:rsid w:val="00890F35"/>
    <w:rsid w:val="0089212C"/>
    <w:rsid w:val="00896F46"/>
    <w:rsid w:val="008973B2"/>
    <w:rsid w:val="008A0784"/>
    <w:rsid w:val="008A096C"/>
    <w:rsid w:val="008A0DA9"/>
    <w:rsid w:val="008A15E5"/>
    <w:rsid w:val="008A15F0"/>
    <w:rsid w:val="008A166E"/>
    <w:rsid w:val="008A3B8A"/>
    <w:rsid w:val="008A3E3D"/>
    <w:rsid w:val="008A4991"/>
    <w:rsid w:val="008A5C69"/>
    <w:rsid w:val="008A7222"/>
    <w:rsid w:val="008A7B99"/>
    <w:rsid w:val="008A7E92"/>
    <w:rsid w:val="008B1987"/>
    <w:rsid w:val="008B4A3D"/>
    <w:rsid w:val="008B52A2"/>
    <w:rsid w:val="008C0716"/>
    <w:rsid w:val="008C2379"/>
    <w:rsid w:val="008C28BA"/>
    <w:rsid w:val="008C431C"/>
    <w:rsid w:val="008C644C"/>
    <w:rsid w:val="008C663B"/>
    <w:rsid w:val="008C7666"/>
    <w:rsid w:val="008C7B66"/>
    <w:rsid w:val="008D08F0"/>
    <w:rsid w:val="008D2AE8"/>
    <w:rsid w:val="008D4B9B"/>
    <w:rsid w:val="008D4CB0"/>
    <w:rsid w:val="008D6CFD"/>
    <w:rsid w:val="008D706E"/>
    <w:rsid w:val="008D7ADB"/>
    <w:rsid w:val="008E0303"/>
    <w:rsid w:val="008E1E5C"/>
    <w:rsid w:val="008E24BC"/>
    <w:rsid w:val="008E402D"/>
    <w:rsid w:val="008E443B"/>
    <w:rsid w:val="008E56C3"/>
    <w:rsid w:val="008E5BB6"/>
    <w:rsid w:val="008E5BB7"/>
    <w:rsid w:val="008E5C3A"/>
    <w:rsid w:val="008F0D24"/>
    <w:rsid w:val="008F1251"/>
    <w:rsid w:val="008F12DF"/>
    <w:rsid w:val="008F36BD"/>
    <w:rsid w:val="008F44F9"/>
    <w:rsid w:val="008F5A35"/>
    <w:rsid w:val="008F6B29"/>
    <w:rsid w:val="008F79DF"/>
    <w:rsid w:val="00900EE2"/>
    <w:rsid w:val="00904ED7"/>
    <w:rsid w:val="00906E40"/>
    <w:rsid w:val="0091041F"/>
    <w:rsid w:val="00910736"/>
    <w:rsid w:val="00910871"/>
    <w:rsid w:val="00910BDF"/>
    <w:rsid w:val="00911150"/>
    <w:rsid w:val="009121D8"/>
    <w:rsid w:val="00913E15"/>
    <w:rsid w:val="0091558B"/>
    <w:rsid w:val="00916F37"/>
    <w:rsid w:val="00917F11"/>
    <w:rsid w:val="00920167"/>
    <w:rsid w:val="00920459"/>
    <w:rsid w:val="00920BF2"/>
    <w:rsid w:val="00920F5A"/>
    <w:rsid w:val="009213FA"/>
    <w:rsid w:val="0092187A"/>
    <w:rsid w:val="00921B6B"/>
    <w:rsid w:val="00922B1E"/>
    <w:rsid w:val="009247E3"/>
    <w:rsid w:val="009254B2"/>
    <w:rsid w:val="0092583B"/>
    <w:rsid w:val="00926594"/>
    <w:rsid w:val="00926F3C"/>
    <w:rsid w:val="00930512"/>
    <w:rsid w:val="00931341"/>
    <w:rsid w:val="00933481"/>
    <w:rsid w:val="00933813"/>
    <w:rsid w:val="00934B0B"/>
    <w:rsid w:val="0093600D"/>
    <w:rsid w:val="0093641C"/>
    <w:rsid w:val="00941976"/>
    <w:rsid w:val="00942933"/>
    <w:rsid w:val="00942F96"/>
    <w:rsid w:val="009433AC"/>
    <w:rsid w:val="00944403"/>
    <w:rsid w:val="00944AD9"/>
    <w:rsid w:val="009453A8"/>
    <w:rsid w:val="009455D9"/>
    <w:rsid w:val="0094784B"/>
    <w:rsid w:val="0095257F"/>
    <w:rsid w:val="00953328"/>
    <w:rsid w:val="0096137E"/>
    <w:rsid w:val="00961B13"/>
    <w:rsid w:val="00961C41"/>
    <w:rsid w:val="00963875"/>
    <w:rsid w:val="00964588"/>
    <w:rsid w:val="00964833"/>
    <w:rsid w:val="00964AE3"/>
    <w:rsid w:val="00965388"/>
    <w:rsid w:val="00966BD0"/>
    <w:rsid w:val="00967D42"/>
    <w:rsid w:val="00970E09"/>
    <w:rsid w:val="009726D0"/>
    <w:rsid w:val="00974808"/>
    <w:rsid w:val="009769F8"/>
    <w:rsid w:val="00976F6E"/>
    <w:rsid w:val="00984015"/>
    <w:rsid w:val="00984162"/>
    <w:rsid w:val="00987340"/>
    <w:rsid w:val="00992D26"/>
    <w:rsid w:val="00992F1A"/>
    <w:rsid w:val="00994318"/>
    <w:rsid w:val="00996A0B"/>
    <w:rsid w:val="00997351"/>
    <w:rsid w:val="009A00DA"/>
    <w:rsid w:val="009A1144"/>
    <w:rsid w:val="009A1FA4"/>
    <w:rsid w:val="009A3DF1"/>
    <w:rsid w:val="009A4D88"/>
    <w:rsid w:val="009A62AA"/>
    <w:rsid w:val="009A6877"/>
    <w:rsid w:val="009A763A"/>
    <w:rsid w:val="009A782D"/>
    <w:rsid w:val="009B1CA7"/>
    <w:rsid w:val="009B2E76"/>
    <w:rsid w:val="009B337A"/>
    <w:rsid w:val="009B3B05"/>
    <w:rsid w:val="009B5586"/>
    <w:rsid w:val="009B630F"/>
    <w:rsid w:val="009B7A8B"/>
    <w:rsid w:val="009C01F7"/>
    <w:rsid w:val="009C05F5"/>
    <w:rsid w:val="009C2A9C"/>
    <w:rsid w:val="009C2F41"/>
    <w:rsid w:val="009C5A7F"/>
    <w:rsid w:val="009C5B54"/>
    <w:rsid w:val="009C5BDE"/>
    <w:rsid w:val="009C6B60"/>
    <w:rsid w:val="009C7A20"/>
    <w:rsid w:val="009D0768"/>
    <w:rsid w:val="009D183A"/>
    <w:rsid w:val="009D3083"/>
    <w:rsid w:val="009D3371"/>
    <w:rsid w:val="009D5542"/>
    <w:rsid w:val="009D69B6"/>
    <w:rsid w:val="009D75B1"/>
    <w:rsid w:val="009E0652"/>
    <w:rsid w:val="009E46A7"/>
    <w:rsid w:val="009E6479"/>
    <w:rsid w:val="009E7939"/>
    <w:rsid w:val="009F14C9"/>
    <w:rsid w:val="009F17CA"/>
    <w:rsid w:val="009F1C6F"/>
    <w:rsid w:val="009F2605"/>
    <w:rsid w:val="009F310E"/>
    <w:rsid w:val="009F6E10"/>
    <w:rsid w:val="009F79FC"/>
    <w:rsid w:val="00A009E1"/>
    <w:rsid w:val="00A04E13"/>
    <w:rsid w:val="00A051F4"/>
    <w:rsid w:val="00A10BF6"/>
    <w:rsid w:val="00A11038"/>
    <w:rsid w:val="00A11BC1"/>
    <w:rsid w:val="00A11CF5"/>
    <w:rsid w:val="00A126CB"/>
    <w:rsid w:val="00A16A89"/>
    <w:rsid w:val="00A170AC"/>
    <w:rsid w:val="00A171E2"/>
    <w:rsid w:val="00A211F3"/>
    <w:rsid w:val="00A2209A"/>
    <w:rsid w:val="00A2440E"/>
    <w:rsid w:val="00A24A84"/>
    <w:rsid w:val="00A24C9F"/>
    <w:rsid w:val="00A25569"/>
    <w:rsid w:val="00A262C4"/>
    <w:rsid w:val="00A272EE"/>
    <w:rsid w:val="00A3071D"/>
    <w:rsid w:val="00A31BA4"/>
    <w:rsid w:val="00A33B98"/>
    <w:rsid w:val="00A35A91"/>
    <w:rsid w:val="00A406E7"/>
    <w:rsid w:val="00A414AE"/>
    <w:rsid w:val="00A41DA0"/>
    <w:rsid w:val="00A4204C"/>
    <w:rsid w:val="00A42F69"/>
    <w:rsid w:val="00A43CA1"/>
    <w:rsid w:val="00A441F8"/>
    <w:rsid w:val="00A44CF6"/>
    <w:rsid w:val="00A470C0"/>
    <w:rsid w:val="00A475DD"/>
    <w:rsid w:val="00A47734"/>
    <w:rsid w:val="00A50328"/>
    <w:rsid w:val="00A51183"/>
    <w:rsid w:val="00A518BE"/>
    <w:rsid w:val="00A51C80"/>
    <w:rsid w:val="00A52AD0"/>
    <w:rsid w:val="00A5307F"/>
    <w:rsid w:val="00A5321D"/>
    <w:rsid w:val="00A53C81"/>
    <w:rsid w:val="00A54339"/>
    <w:rsid w:val="00A544F6"/>
    <w:rsid w:val="00A54DC9"/>
    <w:rsid w:val="00A55257"/>
    <w:rsid w:val="00A55326"/>
    <w:rsid w:val="00A5642A"/>
    <w:rsid w:val="00A56BC5"/>
    <w:rsid w:val="00A57ACE"/>
    <w:rsid w:val="00A57E21"/>
    <w:rsid w:val="00A602C1"/>
    <w:rsid w:val="00A60FC7"/>
    <w:rsid w:val="00A62942"/>
    <w:rsid w:val="00A63547"/>
    <w:rsid w:val="00A64D40"/>
    <w:rsid w:val="00A6665A"/>
    <w:rsid w:val="00A67167"/>
    <w:rsid w:val="00A67206"/>
    <w:rsid w:val="00A7025D"/>
    <w:rsid w:val="00A70889"/>
    <w:rsid w:val="00A71C05"/>
    <w:rsid w:val="00A723A0"/>
    <w:rsid w:val="00A73EE6"/>
    <w:rsid w:val="00A74593"/>
    <w:rsid w:val="00A769AA"/>
    <w:rsid w:val="00A778B9"/>
    <w:rsid w:val="00A803D2"/>
    <w:rsid w:val="00A835CA"/>
    <w:rsid w:val="00A84847"/>
    <w:rsid w:val="00A85AA4"/>
    <w:rsid w:val="00A86965"/>
    <w:rsid w:val="00A87BB4"/>
    <w:rsid w:val="00A91281"/>
    <w:rsid w:val="00A91CCD"/>
    <w:rsid w:val="00A93CC2"/>
    <w:rsid w:val="00A940F1"/>
    <w:rsid w:val="00A945DC"/>
    <w:rsid w:val="00A96213"/>
    <w:rsid w:val="00AA3AE7"/>
    <w:rsid w:val="00AA4475"/>
    <w:rsid w:val="00AB0130"/>
    <w:rsid w:val="00AB1A05"/>
    <w:rsid w:val="00AB1C2C"/>
    <w:rsid w:val="00AB2031"/>
    <w:rsid w:val="00AB2580"/>
    <w:rsid w:val="00AB25EE"/>
    <w:rsid w:val="00AB2AD9"/>
    <w:rsid w:val="00AB37D7"/>
    <w:rsid w:val="00AB62AD"/>
    <w:rsid w:val="00AB7BE6"/>
    <w:rsid w:val="00AC1A9E"/>
    <w:rsid w:val="00AC24DD"/>
    <w:rsid w:val="00AC40EB"/>
    <w:rsid w:val="00AC467D"/>
    <w:rsid w:val="00AD0170"/>
    <w:rsid w:val="00AD0485"/>
    <w:rsid w:val="00AD0A87"/>
    <w:rsid w:val="00AD0ED5"/>
    <w:rsid w:val="00AD18FF"/>
    <w:rsid w:val="00AD50FB"/>
    <w:rsid w:val="00AD593E"/>
    <w:rsid w:val="00AD6622"/>
    <w:rsid w:val="00AD6CE3"/>
    <w:rsid w:val="00AD6F29"/>
    <w:rsid w:val="00AE0481"/>
    <w:rsid w:val="00AE0666"/>
    <w:rsid w:val="00AE0786"/>
    <w:rsid w:val="00AE1DA7"/>
    <w:rsid w:val="00AE1E07"/>
    <w:rsid w:val="00AE207D"/>
    <w:rsid w:val="00AE3ECE"/>
    <w:rsid w:val="00AE4683"/>
    <w:rsid w:val="00AE4886"/>
    <w:rsid w:val="00AF149F"/>
    <w:rsid w:val="00AF17E1"/>
    <w:rsid w:val="00AF277F"/>
    <w:rsid w:val="00AF33E5"/>
    <w:rsid w:val="00AF42F6"/>
    <w:rsid w:val="00AF46FC"/>
    <w:rsid w:val="00AF6EDC"/>
    <w:rsid w:val="00B019A3"/>
    <w:rsid w:val="00B0278C"/>
    <w:rsid w:val="00B032AD"/>
    <w:rsid w:val="00B04D8A"/>
    <w:rsid w:val="00B065D1"/>
    <w:rsid w:val="00B104F3"/>
    <w:rsid w:val="00B16350"/>
    <w:rsid w:val="00B168CC"/>
    <w:rsid w:val="00B16A3E"/>
    <w:rsid w:val="00B170DC"/>
    <w:rsid w:val="00B17AE7"/>
    <w:rsid w:val="00B21C2E"/>
    <w:rsid w:val="00B230F1"/>
    <w:rsid w:val="00B23EC8"/>
    <w:rsid w:val="00B32A95"/>
    <w:rsid w:val="00B32C95"/>
    <w:rsid w:val="00B32D3E"/>
    <w:rsid w:val="00B32DD7"/>
    <w:rsid w:val="00B33AFF"/>
    <w:rsid w:val="00B34C04"/>
    <w:rsid w:val="00B40FAB"/>
    <w:rsid w:val="00B4113D"/>
    <w:rsid w:val="00B417B6"/>
    <w:rsid w:val="00B425B3"/>
    <w:rsid w:val="00B42B73"/>
    <w:rsid w:val="00B44507"/>
    <w:rsid w:val="00B44FD8"/>
    <w:rsid w:val="00B47B1A"/>
    <w:rsid w:val="00B47C85"/>
    <w:rsid w:val="00B501F4"/>
    <w:rsid w:val="00B50244"/>
    <w:rsid w:val="00B52E5D"/>
    <w:rsid w:val="00B53255"/>
    <w:rsid w:val="00B53426"/>
    <w:rsid w:val="00B56579"/>
    <w:rsid w:val="00B5716B"/>
    <w:rsid w:val="00B60AD1"/>
    <w:rsid w:val="00B60F96"/>
    <w:rsid w:val="00B61B6E"/>
    <w:rsid w:val="00B632FC"/>
    <w:rsid w:val="00B649E5"/>
    <w:rsid w:val="00B6581A"/>
    <w:rsid w:val="00B67F05"/>
    <w:rsid w:val="00B67FEB"/>
    <w:rsid w:val="00B721F9"/>
    <w:rsid w:val="00B72FDA"/>
    <w:rsid w:val="00B7387D"/>
    <w:rsid w:val="00B73FA7"/>
    <w:rsid w:val="00B75415"/>
    <w:rsid w:val="00B76BE2"/>
    <w:rsid w:val="00B7780D"/>
    <w:rsid w:val="00B77CFB"/>
    <w:rsid w:val="00B80745"/>
    <w:rsid w:val="00B80B15"/>
    <w:rsid w:val="00B84A9C"/>
    <w:rsid w:val="00B84BB4"/>
    <w:rsid w:val="00B85C7D"/>
    <w:rsid w:val="00B85D9F"/>
    <w:rsid w:val="00B866E2"/>
    <w:rsid w:val="00B92245"/>
    <w:rsid w:val="00B923FD"/>
    <w:rsid w:val="00B92BD2"/>
    <w:rsid w:val="00B93A04"/>
    <w:rsid w:val="00B9576A"/>
    <w:rsid w:val="00B963A9"/>
    <w:rsid w:val="00B965C7"/>
    <w:rsid w:val="00B97539"/>
    <w:rsid w:val="00BA28C3"/>
    <w:rsid w:val="00BA2C25"/>
    <w:rsid w:val="00BA2F47"/>
    <w:rsid w:val="00BA307E"/>
    <w:rsid w:val="00BA35C1"/>
    <w:rsid w:val="00BA55B4"/>
    <w:rsid w:val="00BB504F"/>
    <w:rsid w:val="00BB7FFB"/>
    <w:rsid w:val="00BC0D82"/>
    <w:rsid w:val="00BC1534"/>
    <w:rsid w:val="00BC36A8"/>
    <w:rsid w:val="00BC4091"/>
    <w:rsid w:val="00BC44B5"/>
    <w:rsid w:val="00BC6BAA"/>
    <w:rsid w:val="00BC6BAF"/>
    <w:rsid w:val="00BC7086"/>
    <w:rsid w:val="00BD48B5"/>
    <w:rsid w:val="00BD59F8"/>
    <w:rsid w:val="00BD7C14"/>
    <w:rsid w:val="00BE0232"/>
    <w:rsid w:val="00BE20B9"/>
    <w:rsid w:val="00BE28C4"/>
    <w:rsid w:val="00BE3875"/>
    <w:rsid w:val="00BE41D4"/>
    <w:rsid w:val="00BE5F19"/>
    <w:rsid w:val="00BE6B0C"/>
    <w:rsid w:val="00BF3730"/>
    <w:rsid w:val="00BF45F5"/>
    <w:rsid w:val="00BF4CC5"/>
    <w:rsid w:val="00BF5176"/>
    <w:rsid w:val="00BF739A"/>
    <w:rsid w:val="00BF76FE"/>
    <w:rsid w:val="00BF7D2F"/>
    <w:rsid w:val="00C001FE"/>
    <w:rsid w:val="00C015A1"/>
    <w:rsid w:val="00C01BC3"/>
    <w:rsid w:val="00C02347"/>
    <w:rsid w:val="00C033B2"/>
    <w:rsid w:val="00C04E9C"/>
    <w:rsid w:val="00C053D6"/>
    <w:rsid w:val="00C05BD4"/>
    <w:rsid w:val="00C05EA4"/>
    <w:rsid w:val="00C060E7"/>
    <w:rsid w:val="00C06B91"/>
    <w:rsid w:val="00C07A9F"/>
    <w:rsid w:val="00C07E93"/>
    <w:rsid w:val="00C10E30"/>
    <w:rsid w:val="00C12596"/>
    <w:rsid w:val="00C132D4"/>
    <w:rsid w:val="00C14B3A"/>
    <w:rsid w:val="00C204F6"/>
    <w:rsid w:val="00C211DA"/>
    <w:rsid w:val="00C21843"/>
    <w:rsid w:val="00C228FC"/>
    <w:rsid w:val="00C2578E"/>
    <w:rsid w:val="00C27F6F"/>
    <w:rsid w:val="00C3011F"/>
    <w:rsid w:val="00C324BB"/>
    <w:rsid w:val="00C32657"/>
    <w:rsid w:val="00C3295F"/>
    <w:rsid w:val="00C41BCE"/>
    <w:rsid w:val="00C429F8"/>
    <w:rsid w:val="00C42DB9"/>
    <w:rsid w:val="00C4304A"/>
    <w:rsid w:val="00C43677"/>
    <w:rsid w:val="00C44AB9"/>
    <w:rsid w:val="00C44AF2"/>
    <w:rsid w:val="00C45DC1"/>
    <w:rsid w:val="00C4678B"/>
    <w:rsid w:val="00C51744"/>
    <w:rsid w:val="00C51762"/>
    <w:rsid w:val="00C52593"/>
    <w:rsid w:val="00C53298"/>
    <w:rsid w:val="00C55858"/>
    <w:rsid w:val="00C56C61"/>
    <w:rsid w:val="00C576FF"/>
    <w:rsid w:val="00C57A1E"/>
    <w:rsid w:val="00C61626"/>
    <w:rsid w:val="00C616C5"/>
    <w:rsid w:val="00C63506"/>
    <w:rsid w:val="00C64A57"/>
    <w:rsid w:val="00C71999"/>
    <w:rsid w:val="00C7319F"/>
    <w:rsid w:val="00C75F70"/>
    <w:rsid w:val="00C81BEC"/>
    <w:rsid w:val="00C8357F"/>
    <w:rsid w:val="00C83A10"/>
    <w:rsid w:val="00C840D9"/>
    <w:rsid w:val="00C87945"/>
    <w:rsid w:val="00C9066C"/>
    <w:rsid w:val="00C92A3B"/>
    <w:rsid w:val="00C931BD"/>
    <w:rsid w:val="00C93283"/>
    <w:rsid w:val="00C941E4"/>
    <w:rsid w:val="00C94590"/>
    <w:rsid w:val="00C95970"/>
    <w:rsid w:val="00C95ADF"/>
    <w:rsid w:val="00C9619F"/>
    <w:rsid w:val="00CA1E68"/>
    <w:rsid w:val="00CA2A6F"/>
    <w:rsid w:val="00CA32C0"/>
    <w:rsid w:val="00CA547D"/>
    <w:rsid w:val="00CA57F4"/>
    <w:rsid w:val="00CA6C06"/>
    <w:rsid w:val="00CA796A"/>
    <w:rsid w:val="00CB0AEF"/>
    <w:rsid w:val="00CB1940"/>
    <w:rsid w:val="00CB2B09"/>
    <w:rsid w:val="00CB52F8"/>
    <w:rsid w:val="00CB5708"/>
    <w:rsid w:val="00CB5B86"/>
    <w:rsid w:val="00CC0F43"/>
    <w:rsid w:val="00CC1422"/>
    <w:rsid w:val="00CC1522"/>
    <w:rsid w:val="00CC16F7"/>
    <w:rsid w:val="00CC46CB"/>
    <w:rsid w:val="00CC4DCE"/>
    <w:rsid w:val="00CC53FB"/>
    <w:rsid w:val="00CC61BD"/>
    <w:rsid w:val="00CC7366"/>
    <w:rsid w:val="00CD2B12"/>
    <w:rsid w:val="00CD2D0E"/>
    <w:rsid w:val="00CD2E35"/>
    <w:rsid w:val="00CD35C9"/>
    <w:rsid w:val="00CD3C69"/>
    <w:rsid w:val="00CD4BEE"/>
    <w:rsid w:val="00CD4F8F"/>
    <w:rsid w:val="00CE4191"/>
    <w:rsid w:val="00CE4A14"/>
    <w:rsid w:val="00CE50F8"/>
    <w:rsid w:val="00CE6FA7"/>
    <w:rsid w:val="00CE7FEB"/>
    <w:rsid w:val="00CF7FD2"/>
    <w:rsid w:val="00D013AF"/>
    <w:rsid w:val="00D032B9"/>
    <w:rsid w:val="00D04FB6"/>
    <w:rsid w:val="00D0533C"/>
    <w:rsid w:val="00D109B9"/>
    <w:rsid w:val="00D10DCF"/>
    <w:rsid w:val="00D11022"/>
    <w:rsid w:val="00D125E1"/>
    <w:rsid w:val="00D14696"/>
    <w:rsid w:val="00D1539E"/>
    <w:rsid w:val="00D1620A"/>
    <w:rsid w:val="00D16D0E"/>
    <w:rsid w:val="00D20D59"/>
    <w:rsid w:val="00D20FDD"/>
    <w:rsid w:val="00D22291"/>
    <w:rsid w:val="00D23E0A"/>
    <w:rsid w:val="00D24DED"/>
    <w:rsid w:val="00D25F3F"/>
    <w:rsid w:val="00D26555"/>
    <w:rsid w:val="00D279A9"/>
    <w:rsid w:val="00D27ABA"/>
    <w:rsid w:val="00D303C0"/>
    <w:rsid w:val="00D31608"/>
    <w:rsid w:val="00D319D7"/>
    <w:rsid w:val="00D31E45"/>
    <w:rsid w:val="00D33A66"/>
    <w:rsid w:val="00D33E16"/>
    <w:rsid w:val="00D34386"/>
    <w:rsid w:val="00D3540E"/>
    <w:rsid w:val="00D37908"/>
    <w:rsid w:val="00D4121B"/>
    <w:rsid w:val="00D427D1"/>
    <w:rsid w:val="00D428C4"/>
    <w:rsid w:val="00D43919"/>
    <w:rsid w:val="00D43AE6"/>
    <w:rsid w:val="00D44C22"/>
    <w:rsid w:val="00D45A76"/>
    <w:rsid w:val="00D478B2"/>
    <w:rsid w:val="00D47B21"/>
    <w:rsid w:val="00D47BB3"/>
    <w:rsid w:val="00D520B5"/>
    <w:rsid w:val="00D5420E"/>
    <w:rsid w:val="00D54455"/>
    <w:rsid w:val="00D55878"/>
    <w:rsid w:val="00D56BCA"/>
    <w:rsid w:val="00D57051"/>
    <w:rsid w:val="00D61546"/>
    <w:rsid w:val="00D627DA"/>
    <w:rsid w:val="00D64102"/>
    <w:rsid w:val="00D65B0B"/>
    <w:rsid w:val="00D65C48"/>
    <w:rsid w:val="00D676B4"/>
    <w:rsid w:val="00D67981"/>
    <w:rsid w:val="00D700D8"/>
    <w:rsid w:val="00D7026B"/>
    <w:rsid w:val="00D70DEF"/>
    <w:rsid w:val="00D71061"/>
    <w:rsid w:val="00D717A0"/>
    <w:rsid w:val="00D72752"/>
    <w:rsid w:val="00D804FF"/>
    <w:rsid w:val="00D80820"/>
    <w:rsid w:val="00D80A9A"/>
    <w:rsid w:val="00D81289"/>
    <w:rsid w:val="00D81F8B"/>
    <w:rsid w:val="00D82BD2"/>
    <w:rsid w:val="00D837E2"/>
    <w:rsid w:val="00D83D8D"/>
    <w:rsid w:val="00D96EEA"/>
    <w:rsid w:val="00DA071C"/>
    <w:rsid w:val="00DA1B4F"/>
    <w:rsid w:val="00DA3EF2"/>
    <w:rsid w:val="00DA773B"/>
    <w:rsid w:val="00DA78F6"/>
    <w:rsid w:val="00DA7D0E"/>
    <w:rsid w:val="00DA7D9E"/>
    <w:rsid w:val="00DB1BB7"/>
    <w:rsid w:val="00DB27B4"/>
    <w:rsid w:val="00DB4367"/>
    <w:rsid w:val="00DB44B5"/>
    <w:rsid w:val="00DC0F26"/>
    <w:rsid w:val="00DC2296"/>
    <w:rsid w:val="00DC40DF"/>
    <w:rsid w:val="00DC522B"/>
    <w:rsid w:val="00DD02A1"/>
    <w:rsid w:val="00DD02DA"/>
    <w:rsid w:val="00DD389F"/>
    <w:rsid w:val="00DD4718"/>
    <w:rsid w:val="00DD4741"/>
    <w:rsid w:val="00DD49E9"/>
    <w:rsid w:val="00DD614A"/>
    <w:rsid w:val="00DD6BCB"/>
    <w:rsid w:val="00DE0E81"/>
    <w:rsid w:val="00DE2FFC"/>
    <w:rsid w:val="00DE3211"/>
    <w:rsid w:val="00DE46DB"/>
    <w:rsid w:val="00DE6986"/>
    <w:rsid w:val="00DE6F9B"/>
    <w:rsid w:val="00DF0584"/>
    <w:rsid w:val="00DF1234"/>
    <w:rsid w:val="00DF1494"/>
    <w:rsid w:val="00DF27AE"/>
    <w:rsid w:val="00DF6F3A"/>
    <w:rsid w:val="00DF7B98"/>
    <w:rsid w:val="00E010E5"/>
    <w:rsid w:val="00E014F3"/>
    <w:rsid w:val="00E02259"/>
    <w:rsid w:val="00E02B4B"/>
    <w:rsid w:val="00E05721"/>
    <w:rsid w:val="00E06DCF"/>
    <w:rsid w:val="00E112E8"/>
    <w:rsid w:val="00E125A0"/>
    <w:rsid w:val="00E12EBB"/>
    <w:rsid w:val="00E1326D"/>
    <w:rsid w:val="00E132C8"/>
    <w:rsid w:val="00E1489D"/>
    <w:rsid w:val="00E15337"/>
    <w:rsid w:val="00E16353"/>
    <w:rsid w:val="00E16BF4"/>
    <w:rsid w:val="00E16D01"/>
    <w:rsid w:val="00E203DC"/>
    <w:rsid w:val="00E217C6"/>
    <w:rsid w:val="00E229EF"/>
    <w:rsid w:val="00E238AF"/>
    <w:rsid w:val="00E2489B"/>
    <w:rsid w:val="00E24BF3"/>
    <w:rsid w:val="00E259E6"/>
    <w:rsid w:val="00E25E98"/>
    <w:rsid w:val="00E2620C"/>
    <w:rsid w:val="00E27B88"/>
    <w:rsid w:val="00E30E8F"/>
    <w:rsid w:val="00E32F88"/>
    <w:rsid w:val="00E33D48"/>
    <w:rsid w:val="00E35267"/>
    <w:rsid w:val="00E37D65"/>
    <w:rsid w:val="00E407E8"/>
    <w:rsid w:val="00E4291F"/>
    <w:rsid w:val="00E449E4"/>
    <w:rsid w:val="00E44B95"/>
    <w:rsid w:val="00E4501F"/>
    <w:rsid w:val="00E47F4E"/>
    <w:rsid w:val="00E51784"/>
    <w:rsid w:val="00E51960"/>
    <w:rsid w:val="00E52DC0"/>
    <w:rsid w:val="00E533AF"/>
    <w:rsid w:val="00E54D61"/>
    <w:rsid w:val="00E60E3F"/>
    <w:rsid w:val="00E6414B"/>
    <w:rsid w:val="00E64D8B"/>
    <w:rsid w:val="00E65DC0"/>
    <w:rsid w:val="00E67AA8"/>
    <w:rsid w:val="00E708C0"/>
    <w:rsid w:val="00E72716"/>
    <w:rsid w:val="00E72C81"/>
    <w:rsid w:val="00E72D00"/>
    <w:rsid w:val="00E72E51"/>
    <w:rsid w:val="00E7444A"/>
    <w:rsid w:val="00E74D0E"/>
    <w:rsid w:val="00E7616E"/>
    <w:rsid w:val="00E803A5"/>
    <w:rsid w:val="00E80707"/>
    <w:rsid w:val="00E829E5"/>
    <w:rsid w:val="00E832EE"/>
    <w:rsid w:val="00E832FE"/>
    <w:rsid w:val="00E842D7"/>
    <w:rsid w:val="00E86FB6"/>
    <w:rsid w:val="00E87397"/>
    <w:rsid w:val="00E87F38"/>
    <w:rsid w:val="00E90CD4"/>
    <w:rsid w:val="00E90F06"/>
    <w:rsid w:val="00E91A2F"/>
    <w:rsid w:val="00E94706"/>
    <w:rsid w:val="00E94FB6"/>
    <w:rsid w:val="00E96FCA"/>
    <w:rsid w:val="00E97BB1"/>
    <w:rsid w:val="00EA356C"/>
    <w:rsid w:val="00EA7595"/>
    <w:rsid w:val="00EB039F"/>
    <w:rsid w:val="00EB1C48"/>
    <w:rsid w:val="00EB51FA"/>
    <w:rsid w:val="00EB6C34"/>
    <w:rsid w:val="00EB7386"/>
    <w:rsid w:val="00EC1EB2"/>
    <w:rsid w:val="00EC30E4"/>
    <w:rsid w:val="00EC5869"/>
    <w:rsid w:val="00EC6525"/>
    <w:rsid w:val="00EC7A2D"/>
    <w:rsid w:val="00EC7D89"/>
    <w:rsid w:val="00ED33DB"/>
    <w:rsid w:val="00ED3451"/>
    <w:rsid w:val="00ED4645"/>
    <w:rsid w:val="00EE38D2"/>
    <w:rsid w:val="00EE57DA"/>
    <w:rsid w:val="00EE620D"/>
    <w:rsid w:val="00EE6374"/>
    <w:rsid w:val="00EE6B53"/>
    <w:rsid w:val="00EE7782"/>
    <w:rsid w:val="00EF2855"/>
    <w:rsid w:val="00EF5B7D"/>
    <w:rsid w:val="00EF6F85"/>
    <w:rsid w:val="00F0030B"/>
    <w:rsid w:val="00F01E7E"/>
    <w:rsid w:val="00F02159"/>
    <w:rsid w:val="00F02220"/>
    <w:rsid w:val="00F02463"/>
    <w:rsid w:val="00F03F5C"/>
    <w:rsid w:val="00F04C90"/>
    <w:rsid w:val="00F06E74"/>
    <w:rsid w:val="00F11573"/>
    <w:rsid w:val="00F13B2F"/>
    <w:rsid w:val="00F13F05"/>
    <w:rsid w:val="00F146DC"/>
    <w:rsid w:val="00F14CBD"/>
    <w:rsid w:val="00F17808"/>
    <w:rsid w:val="00F17F3F"/>
    <w:rsid w:val="00F2006F"/>
    <w:rsid w:val="00F25770"/>
    <w:rsid w:val="00F25F2A"/>
    <w:rsid w:val="00F265C3"/>
    <w:rsid w:val="00F2707B"/>
    <w:rsid w:val="00F270D5"/>
    <w:rsid w:val="00F3013B"/>
    <w:rsid w:val="00F307F9"/>
    <w:rsid w:val="00F31191"/>
    <w:rsid w:val="00F31EDE"/>
    <w:rsid w:val="00F3275C"/>
    <w:rsid w:val="00F347C7"/>
    <w:rsid w:val="00F34F4B"/>
    <w:rsid w:val="00F3691B"/>
    <w:rsid w:val="00F37C67"/>
    <w:rsid w:val="00F41A57"/>
    <w:rsid w:val="00F4365D"/>
    <w:rsid w:val="00F43EE4"/>
    <w:rsid w:val="00F4400C"/>
    <w:rsid w:val="00F46C57"/>
    <w:rsid w:val="00F47230"/>
    <w:rsid w:val="00F51CB2"/>
    <w:rsid w:val="00F52D21"/>
    <w:rsid w:val="00F534F0"/>
    <w:rsid w:val="00F53B68"/>
    <w:rsid w:val="00F60BB8"/>
    <w:rsid w:val="00F60E40"/>
    <w:rsid w:val="00F67371"/>
    <w:rsid w:val="00F71507"/>
    <w:rsid w:val="00F7183A"/>
    <w:rsid w:val="00F71AEC"/>
    <w:rsid w:val="00F73A3C"/>
    <w:rsid w:val="00F74052"/>
    <w:rsid w:val="00F7436F"/>
    <w:rsid w:val="00F76961"/>
    <w:rsid w:val="00F800C6"/>
    <w:rsid w:val="00F80495"/>
    <w:rsid w:val="00F80BA1"/>
    <w:rsid w:val="00F81854"/>
    <w:rsid w:val="00F824D2"/>
    <w:rsid w:val="00F834B0"/>
    <w:rsid w:val="00F83E1A"/>
    <w:rsid w:val="00F87FB9"/>
    <w:rsid w:val="00F94057"/>
    <w:rsid w:val="00F956E1"/>
    <w:rsid w:val="00F961FE"/>
    <w:rsid w:val="00FA02DF"/>
    <w:rsid w:val="00FA0AC8"/>
    <w:rsid w:val="00FA1A35"/>
    <w:rsid w:val="00FA2D03"/>
    <w:rsid w:val="00FA73DF"/>
    <w:rsid w:val="00FB4E01"/>
    <w:rsid w:val="00FB54EB"/>
    <w:rsid w:val="00FB6647"/>
    <w:rsid w:val="00FB762F"/>
    <w:rsid w:val="00FC2D62"/>
    <w:rsid w:val="00FC3B54"/>
    <w:rsid w:val="00FC4E64"/>
    <w:rsid w:val="00FC5B6C"/>
    <w:rsid w:val="00FC5E68"/>
    <w:rsid w:val="00FC6B8F"/>
    <w:rsid w:val="00FC7842"/>
    <w:rsid w:val="00FC7DE0"/>
    <w:rsid w:val="00FD1953"/>
    <w:rsid w:val="00FD1C74"/>
    <w:rsid w:val="00FD23D3"/>
    <w:rsid w:val="00FD2DEA"/>
    <w:rsid w:val="00FD3447"/>
    <w:rsid w:val="00FD3B8B"/>
    <w:rsid w:val="00FD3E48"/>
    <w:rsid w:val="00FD5A2A"/>
    <w:rsid w:val="00FE1B72"/>
    <w:rsid w:val="00FE20F9"/>
    <w:rsid w:val="00FE2B18"/>
    <w:rsid w:val="00FE2CB8"/>
    <w:rsid w:val="00FE30CB"/>
    <w:rsid w:val="00FE4931"/>
    <w:rsid w:val="00FE7579"/>
    <w:rsid w:val="00FE7B21"/>
    <w:rsid w:val="00FE7BC7"/>
    <w:rsid w:val="00FF0169"/>
    <w:rsid w:val="00FF04C2"/>
    <w:rsid w:val="00FF0836"/>
    <w:rsid w:val="00FF1DE0"/>
    <w:rsid w:val="00FF243A"/>
    <w:rsid w:val="00FF274F"/>
    <w:rsid w:val="00FF2939"/>
    <w:rsid w:val="00FF3446"/>
    <w:rsid w:val="00FF38CD"/>
    <w:rsid w:val="00FF5A76"/>
    <w:rsid w:val="00FF5AF7"/>
    <w:rsid w:val="011B5025"/>
    <w:rsid w:val="033D228E"/>
    <w:rsid w:val="06A453AF"/>
    <w:rsid w:val="079305A5"/>
    <w:rsid w:val="0E70BFCC"/>
    <w:rsid w:val="1202AB22"/>
    <w:rsid w:val="15F107C7"/>
    <w:rsid w:val="191D7D96"/>
    <w:rsid w:val="1C08277E"/>
    <w:rsid w:val="24CDD5F0"/>
    <w:rsid w:val="25161447"/>
    <w:rsid w:val="25BF0174"/>
    <w:rsid w:val="2834C9EB"/>
    <w:rsid w:val="2FB808A1"/>
    <w:rsid w:val="316B45EB"/>
    <w:rsid w:val="34AE2941"/>
    <w:rsid w:val="37D9253E"/>
    <w:rsid w:val="412C2901"/>
    <w:rsid w:val="41370F30"/>
    <w:rsid w:val="421FB803"/>
    <w:rsid w:val="426DDB56"/>
    <w:rsid w:val="493F6BC7"/>
    <w:rsid w:val="4B183061"/>
    <w:rsid w:val="4B74F923"/>
    <w:rsid w:val="4CEEFEA9"/>
    <w:rsid w:val="51D5CD19"/>
    <w:rsid w:val="54D40B9E"/>
    <w:rsid w:val="562A71F2"/>
    <w:rsid w:val="56DA90A6"/>
    <w:rsid w:val="570AB322"/>
    <w:rsid w:val="5CB7522E"/>
    <w:rsid w:val="5F24BAFC"/>
    <w:rsid w:val="614E96EA"/>
    <w:rsid w:val="62641D5E"/>
    <w:rsid w:val="62DF8448"/>
    <w:rsid w:val="62F4FC71"/>
    <w:rsid w:val="630AF237"/>
    <w:rsid w:val="63985F37"/>
    <w:rsid w:val="6433B50B"/>
    <w:rsid w:val="6DBD5CFD"/>
    <w:rsid w:val="7261DB84"/>
    <w:rsid w:val="7333960C"/>
    <w:rsid w:val="74792E9C"/>
    <w:rsid w:val="756D16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FA87"/>
  <w15:docId w15:val="{7D1DF75A-D6E9-4062-BE69-66392F8A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SimSun" w:hAnsi="Gill Sans" w:cs="Gill Sans"/>
        <w:color w:val="6C6463"/>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8F"/>
    <w:pPr>
      <w:spacing w:line="240" w:lineRule="auto"/>
    </w:pPr>
    <w:rPr>
      <w:rFonts w:eastAsia="Gill Sans"/>
    </w:rPr>
  </w:style>
  <w:style w:type="paragraph" w:styleId="Heading1">
    <w:name w:val="heading 1"/>
    <w:basedOn w:val="Normal"/>
    <w:next w:val="Normal"/>
    <w:uiPriority w:val="9"/>
    <w:qFormat/>
    <w:rsid w:val="00D10DCF"/>
    <w:pPr>
      <w:outlineLvl w:val="0"/>
    </w:pPr>
    <w:rPr>
      <w:caps/>
      <w:color w:val="002F6C"/>
      <w:sz w:val="28"/>
      <w:szCs w:val="32"/>
    </w:rPr>
  </w:style>
  <w:style w:type="paragraph" w:styleId="Heading2">
    <w:name w:val="heading 2"/>
    <w:basedOn w:val="Normal"/>
    <w:next w:val="Normal"/>
    <w:uiPriority w:val="9"/>
    <w:unhideWhenUsed/>
    <w:qFormat/>
    <w:rsid w:val="00D10DCF"/>
    <w:pPr>
      <w:outlineLvl w:val="1"/>
    </w:pPr>
    <w:rPr>
      <w:caps/>
      <w:color w:val="0067B9"/>
      <w:sz w:val="26"/>
      <w:szCs w:val="26"/>
    </w:rPr>
  </w:style>
  <w:style w:type="paragraph" w:styleId="Heading3">
    <w:name w:val="heading 3"/>
    <w:basedOn w:val="Normal"/>
    <w:next w:val="Normal"/>
    <w:uiPriority w:val="9"/>
    <w:unhideWhenUsed/>
    <w:qFormat/>
    <w:rsid w:val="00E54D61"/>
    <w:pPr>
      <w:outlineLvl w:val="2"/>
    </w:pPr>
    <w:rPr>
      <w:caps/>
      <w:color w:val="C2113A"/>
      <w:sz w:val="20"/>
      <w:szCs w:val="20"/>
    </w:rPr>
  </w:style>
  <w:style w:type="paragraph" w:styleId="Heading4">
    <w:name w:val="heading 4"/>
    <w:basedOn w:val="Normal"/>
    <w:next w:val="Normal"/>
    <w:uiPriority w:val="9"/>
    <w:semiHidden/>
    <w:unhideWhenUsed/>
    <w:qFormat/>
    <w:rsid w:val="00774FD2"/>
    <w:pPr>
      <w:outlineLvl w:val="3"/>
    </w:pPr>
    <w:rPr>
      <w:b/>
      <w:smallCaps/>
      <w:sz w:val="20"/>
      <w:szCs w:val="20"/>
    </w:rPr>
  </w:style>
  <w:style w:type="paragraph" w:styleId="Heading5">
    <w:name w:val="heading 5"/>
    <w:basedOn w:val="Normal"/>
    <w:next w:val="Normal"/>
    <w:uiPriority w:val="9"/>
    <w:semiHidden/>
    <w:unhideWhenUsed/>
    <w:qFormat/>
    <w:rsid w:val="00774FD2"/>
    <w:pPr>
      <w:keepNext/>
      <w:keepLines/>
      <w:spacing w:before="220" w:after="40"/>
      <w:outlineLvl w:val="4"/>
    </w:pPr>
    <w:rPr>
      <w:b/>
    </w:rPr>
  </w:style>
  <w:style w:type="paragraph" w:styleId="Heading6">
    <w:name w:val="heading 6"/>
    <w:basedOn w:val="Normal"/>
    <w:next w:val="Normal"/>
    <w:uiPriority w:val="9"/>
    <w:semiHidden/>
    <w:unhideWhenUsed/>
    <w:qFormat/>
    <w:rsid w:val="00774FD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4FD2"/>
    <w:rPr>
      <w:color w:val="002F6C"/>
      <w:sz w:val="52"/>
      <w:szCs w:val="52"/>
    </w:rPr>
  </w:style>
  <w:style w:type="paragraph" w:customStyle="1" w:styleId="Normal0">
    <w:name w:val="Normal0"/>
    <w:qFormat/>
  </w:style>
  <w:style w:type="table" w:customStyle="1" w:styleId="NormalTable0">
    <w:name w:val="Normal Table0"/>
    <w:uiPriority w:val="99"/>
    <w:tblPr>
      <w:tblCellMar>
        <w:top w:w="0" w:type="dxa"/>
        <w:left w:w="0" w:type="dxa"/>
        <w:bottom w:w="0" w:type="dxa"/>
        <w:right w:w="0" w:type="dxa"/>
      </w:tblCellMar>
    </w:tblPr>
  </w:style>
  <w:style w:type="paragraph" w:customStyle="1" w:styleId="heading10">
    <w:name w:val="heading 10"/>
    <w:basedOn w:val="Normal0"/>
    <w:next w:val="Normal0"/>
    <w:uiPriority w:val="9"/>
    <w:pPr>
      <w:pBdr>
        <w:top w:val="nil"/>
        <w:left w:val="nil"/>
        <w:bottom w:val="nil"/>
        <w:right w:val="nil"/>
        <w:between w:val="nil"/>
      </w:pBdr>
      <w:spacing w:before="360" w:after="120" w:line="240" w:lineRule="auto"/>
    </w:pPr>
    <w:rPr>
      <w:b/>
      <w:smallCaps/>
      <w:color w:val="C2113A"/>
      <w:sz w:val="28"/>
      <w:szCs w:val="28"/>
    </w:rPr>
  </w:style>
  <w:style w:type="paragraph" w:customStyle="1" w:styleId="heading20">
    <w:name w:val="heading 20"/>
    <w:basedOn w:val="Normal0"/>
    <w:next w:val="Normal0"/>
    <w:uiPriority w:val="9"/>
    <w:qFormat/>
    <w:pPr>
      <w:spacing w:before="360" w:after="120"/>
    </w:pPr>
    <w:rPr>
      <w:b/>
      <w:smallCaps/>
      <w:color w:val="000000"/>
      <w:sz w:val="20"/>
      <w:szCs w:val="20"/>
    </w:rPr>
  </w:style>
  <w:style w:type="paragraph" w:customStyle="1" w:styleId="heading30">
    <w:name w:val="heading 30"/>
    <w:basedOn w:val="Normal0"/>
    <w:next w:val="Normal0"/>
    <w:uiPriority w:val="9"/>
    <w:qFormat/>
    <w:pPr>
      <w:spacing w:before="360" w:after="120"/>
    </w:pPr>
    <w:rPr>
      <w:smallCaps/>
      <w:color w:val="C2113A"/>
      <w:sz w:val="20"/>
      <w:szCs w:val="20"/>
    </w:rPr>
  </w:style>
  <w:style w:type="paragraph" w:customStyle="1" w:styleId="heading40">
    <w:name w:val="heading 40"/>
    <w:basedOn w:val="Normal0"/>
    <w:next w:val="Normal0"/>
    <w:uiPriority w:val="9"/>
    <w:qFormat/>
    <w:pPr>
      <w:pBdr>
        <w:top w:val="nil"/>
        <w:left w:val="nil"/>
        <w:bottom w:val="nil"/>
        <w:right w:val="nil"/>
        <w:between w:val="nil"/>
      </w:pBdr>
      <w:spacing w:line="240" w:lineRule="auto"/>
    </w:pPr>
    <w:rPr>
      <w:b/>
      <w:smallCaps/>
      <w:sz w:val="20"/>
      <w:szCs w:val="20"/>
    </w:rPr>
  </w:style>
  <w:style w:type="paragraph" w:customStyle="1" w:styleId="heading50">
    <w:name w:val="heading 50"/>
    <w:basedOn w:val="Normal0"/>
    <w:next w:val="Normal0"/>
    <w:uiPriority w:val="9"/>
    <w:qFormat/>
    <w:pPr>
      <w:keepNext/>
      <w:keepLines/>
      <w:spacing w:before="240" w:after="80"/>
    </w:pPr>
    <w:rPr>
      <w:color w:val="666666"/>
    </w:rPr>
  </w:style>
  <w:style w:type="paragraph" w:customStyle="1" w:styleId="heading60">
    <w:name w:val="heading 60"/>
    <w:basedOn w:val="Normal0"/>
    <w:next w:val="Normal0"/>
    <w:uiPriority w:val="9"/>
    <w:qFormat/>
    <w:pPr>
      <w:keepNext/>
      <w:keepLines/>
      <w:spacing w:before="240" w:after="80"/>
    </w:pPr>
    <w:rPr>
      <w:i/>
      <w:color w:val="666666"/>
    </w:rPr>
  </w:style>
  <w:style w:type="paragraph" w:customStyle="1" w:styleId="Title0">
    <w:name w:val="Title0"/>
    <w:basedOn w:val="Normal0"/>
    <w:next w:val="Normal0"/>
    <w:uiPriority w:val="10"/>
    <w:qFormat/>
    <w:rPr>
      <w:smallCaps/>
      <w:color w:val="C2113A"/>
      <w:sz w:val="52"/>
      <w:szCs w:val="52"/>
    </w:rPr>
  </w:style>
  <w:style w:type="paragraph" w:customStyle="1" w:styleId="Normal1">
    <w:name w:val="Normal1"/>
    <w:qFormat/>
    <w:rsid w:val="00CD4F8F"/>
    <w:pPr>
      <w:spacing w:line="240" w:lineRule="auto"/>
    </w:pPr>
    <w:rPr>
      <w:rFonts w:eastAsiaTheme="minorEastAsia" w:cs="GillSansMTStd-Book"/>
    </w:rPr>
  </w:style>
  <w:style w:type="paragraph" w:customStyle="1" w:styleId="heading11">
    <w:name w:val="heading 11"/>
    <w:next w:val="Normal1"/>
    <w:link w:val="Heading1Char"/>
    <w:uiPriority w:val="9"/>
    <w:qFormat/>
    <w:rsid w:val="00B721F9"/>
    <w:pPr>
      <w:spacing w:before="360" w:after="120" w:line="240" w:lineRule="auto"/>
      <w:outlineLvl w:val="0"/>
    </w:pPr>
    <w:rPr>
      <w:rFonts w:eastAsiaTheme="minorEastAsia" w:cs="GillSansMTStd-Book"/>
      <w:b/>
      <w:bCs/>
      <w:caps/>
      <w:noProof/>
      <w:color w:val="0067B9"/>
      <w:sz w:val="26"/>
      <w:szCs w:val="26"/>
    </w:rPr>
  </w:style>
  <w:style w:type="paragraph" w:customStyle="1" w:styleId="heading21">
    <w:name w:val="heading 21"/>
    <w:basedOn w:val="Normal1"/>
    <w:next w:val="Normal1"/>
    <w:link w:val="Heading2Char"/>
    <w:uiPriority w:val="9"/>
    <w:unhideWhenUsed/>
    <w:qFormat/>
    <w:rsid w:val="00EB51FA"/>
    <w:pPr>
      <w:spacing w:before="360" w:after="120"/>
      <w:outlineLvl w:val="1"/>
    </w:pPr>
    <w:rPr>
      <w:b/>
      <w:bCs/>
      <w:caps/>
      <w:color w:val="auto"/>
      <w:sz w:val="20"/>
    </w:rPr>
  </w:style>
  <w:style w:type="paragraph" w:customStyle="1" w:styleId="heading31">
    <w:name w:val="heading 31"/>
    <w:basedOn w:val="heading21"/>
    <w:next w:val="Normal1"/>
    <w:link w:val="Heading3Char"/>
    <w:uiPriority w:val="9"/>
    <w:unhideWhenUsed/>
    <w:qFormat/>
    <w:rsid w:val="008C112E"/>
    <w:pPr>
      <w:outlineLvl w:val="2"/>
    </w:pPr>
    <w:rPr>
      <w:b w:val="0"/>
      <w:bCs w:val="0"/>
      <w:color w:val="C2113A"/>
      <w:szCs w:val="20"/>
    </w:rPr>
  </w:style>
  <w:style w:type="paragraph" w:customStyle="1" w:styleId="heading41">
    <w:name w:val="heading 41"/>
    <w:aliases w:val="Run-In"/>
    <w:next w:val="Normal1"/>
    <w:link w:val="Heading4Char"/>
    <w:uiPriority w:val="9"/>
    <w:semiHidden/>
    <w:unhideWhenUsed/>
    <w:qFormat/>
    <w:rsid w:val="008C112E"/>
    <w:pPr>
      <w:spacing w:line="240" w:lineRule="auto"/>
      <w:outlineLvl w:val="3"/>
    </w:pPr>
    <w:rPr>
      <w:rFonts w:ascii="Gill Sans MT" w:eastAsiaTheme="minorEastAsia" w:hAnsi="Gill Sans MT" w:cs="GillSansMTStd-Book"/>
      <w:b/>
      <w:bCs/>
      <w:caps/>
      <w:sz w:val="20"/>
    </w:rPr>
  </w:style>
  <w:style w:type="paragraph" w:customStyle="1" w:styleId="heading51">
    <w:name w:val="heading 51"/>
    <w:basedOn w:val="Normal1"/>
    <w:next w:val="Normal1"/>
    <w:uiPriority w:val="9"/>
    <w:semiHidden/>
    <w:unhideWhenUsed/>
    <w:qFormat/>
    <w:pPr>
      <w:keepNext/>
      <w:keepLines/>
      <w:spacing w:before="240" w:after="80"/>
      <w:outlineLvl w:val="4"/>
    </w:pPr>
    <w:rPr>
      <w:color w:val="666666"/>
    </w:rPr>
  </w:style>
  <w:style w:type="paragraph" w:customStyle="1" w:styleId="heading61">
    <w:name w:val="heading 61"/>
    <w:basedOn w:val="Normal1"/>
    <w:next w:val="Normal1"/>
    <w:uiPriority w:val="9"/>
    <w:semiHidden/>
    <w:unhideWhenUsed/>
    <w:qFormat/>
    <w:pPr>
      <w:keepNext/>
      <w:keepLines/>
      <w:spacing w:before="240" w:after="80"/>
      <w:outlineLvl w:val="5"/>
    </w:pPr>
    <w:rPr>
      <w:i/>
      <w:color w:val="666666"/>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customStyle="1" w:styleId="Title1">
    <w:name w:val="Title1"/>
    <w:basedOn w:val="Normal1"/>
    <w:next w:val="Normal1"/>
    <w:link w:val="TitleChar"/>
    <w:uiPriority w:val="10"/>
    <w:qFormat/>
    <w:rsid w:val="008C112E"/>
    <w:pPr>
      <w:spacing w:line="560" w:lineRule="atLeast"/>
      <w:contextualSpacing/>
    </w:pPr>
    <w:rPr>
      <w:rFonts w:eastAsiaTheme="majorEastAsia" w:cstheme="majorBidi"/>
      <w:caps/>
      <w:noProof/>
      <w:color w:val="C2113A"/>
      <w:kern w:val="24"/>
      <w:sz w:val="52"/>
      <w:szCs w:val="52"/>
    </w:rPr>
  </w:style>
  <w:style w:type="paragraph" w:styleId="Subtitle">
    <w:name w:val="Subtitle"/>
    <w:basedOn w:val="Normal"/>
    <w:next w:val="Normal"/>
    <w:link w:val="SubtitleChar"/>
    <w:uiPriority w:val="11"/>
    <w:qFormat/>
    <w:rsid w:val="00774FD2"/>
    <w:rPr>
      <w:i/>
      <w:color w:val="999999"/>
      <w:sz w:val="40"/>
      <w:szCs w:val="40"/>
    </w:rPr>
  </w:style>
  <w:style w:type="paragraph" w:styleId="CommentText">
    <w:name w:val="annotation text"/>
    <w:basedOn w:val="Normal1"/>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C112E"/>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C112E"/>
    <w:rPr>
      <w:rFonts w:ascii="Lucida Grande" w:eastAsiaTheme="minorEastAsia" w:hAnsi="Lucida Grande" w:cs="GillSansMTStd-Book"/>
      <w:color w:val="6C6463"/>
      <w:sz w:val="18"/>
      <w:szCs w:val="18"/>
      <w:lang w:val="en-US"/>
    </w:rPr>
  </w:style>
  <w:style w:type="paragraph" w:styleId="CommentSubject">
    <w:name w:val="annotation subject"/>
    <w:basedOn w:val="CommentText"/>
    <w:next w:val="CommentText"/>
    <w:link w:val="CommentSubjectChar"/>
    <w:uiPriority w:val="99"/>
    <w:semiHidden/>
    <w:unhideWhenUsed/>
    <w:rsid w:val="005B2F70"/>
    <w:rPr>
      <w:b/>
      <w:bCs/>
    </w:rPr>
  </w:style>
  <w:style w:type="character" w:customStyle="1" w:styleId="CommentSubjectChar">
    <w:name w:val="Comment Subject Char"/>
    <w:basedOn w:val="CommentTextChar"/>
    <w:link w:val="CommentSubject"/>
    <w:uiPriority w:val="99"/>
    <w:semiHidden/>
    <w:rsid w:val="005B2F70"/>
    <w:rPr>
      <w:b/>
      <w:bCs/>
      <w:sz w:val="20"/>
      <w:szCs w:val="20"/>
    </w:rPr>
  </w:style>
  <w:style w:type="paragraph" w:styleId="Revision">
    <w:name w:val="Revision"/>
    <w:hidden/>
    <w:uiPriority w:val="99"/>
    <w:semiHidden/>
    <w:rsid w:val="00176001"/>
    <w:pPr>
      <w:spacing w:line="240" w:lineRule="auto"/>
    </w:pPr>
  </w:style>
  <w:style w:type="paragraph" w:styleId="FootnoteText">
    <w:name w:val="footnote text"/>
    <w:basedOn w:val="Normal1"/>
    <w:link w:val="FootnoteTextChar"/>
    <w:uiPriority w:val="99"/>
    <w:unhideWhenUsed/>
    <w:rsid w:val="00626861"/>
    <w:rPr>
      <w:sz w:val="20"/>
      <w:szCs w:val="20"/>
    </w:rPr>
  </w:style>
  <w:style w:type="character" w:customStyle="1" w:styleId="FootnoteTextChar">
    <w:name w:val="Footnote Text Char"/>
    <w:basedOn w:val="DefaultParagraphFont"/>
    <w:link w:val="FootnoteText"/>
    <w:uiPriority w:val="99"/>
    <w:rsid w:val="00626861"/>
    <w:rPr>
      <w:sz w:val="20"/>
      <w:szCs w:val="20"/>
    </w:rPr>
  </w:style>
  <w:style w:type="character" w:styleId="FootnoteReference">
    <w:name w:val="footnote reference"/>
    <w:basedOn w:val="DefaultParagraphFont"/>
    <w:uiPriority w:val="99"/>
    <w:unhideWhenUsed/>
    <w:rsid w:val="00626861"/>
    <w:rPr>
      <w:vertAlign w:val="superscript"/>
    </w:rPr>
  </w:style>
  <w:style w:type="table" w:styleId="TableGrid">
    <w:name w:val="Table Grid"/>
    <w:basedOn w:val="NormalTable1"/>
    <w:uiPriority w:val="59"/>
    <w:rsid w:val="00A5642A"/>
    <w:pPr>
      <w:spacing w:line="240" w:lineRule="auto"/>
    </w:pPr>
    <w:rPr>
      <w:rFonts w:eastAsiaTheme="minorEastAsia"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FB4B1B"/>
    <w:pPr>
      <w:ind w:left="720"/>
      <w:contextualSpacing/>
    </w:pPr>
  </w:style>
  <w:style w:type="character" w:styleId="Hyperlink">
    <w:name w:val="Hyperlink"/>
    <w:basedOn w:val="DefaultParagraphFont"/>
    <w:uiPriority w:val="99"/>
    <w:unhideWhenUsed/>
    <w:rsid w:val="00FD3B8B"/>
    <w:rPr>
      <w:rFonts w:ascii="Gill Sans" w:hAnsi="Gill Sans"/>
      <w:b w:val="0"/>
      <w:i w:val="0"/>
      <w:color w:val="6C6463"/>
      <w:sz w:val="22"/>
      <w:u w:val="single"/>
    </w:rPr>
  </w:style>
  <w:style w:type="character" w:styleId="UnresolvedMention">
    <w:name w:val="Unresolved Mention"/>
    <w:basedOn w:val="DefaultParagraphFont"/>
    <w:uiPriority w:val="99"/>
    <w:semiHidden/>
    <w:unhideWhenUsed/>
    <w:rsid w:val="00093646"/>
    <w:rPr>
      <w:color w:val="605E5C"/>
      <w:shd w:val="clear" w:color="auto" w:fill="E1DFDD"/>
    </w:rPr>
  </w:style>
  <w:style w:type="character" w:styleId="FollowedHyperlink">
    <w:name w:val="FollowedHyperlink"/>
    <w:basedOn w:val="DefaultParagraphFont"/>
    <w:uiPriority w:val="99"/>
    <w:semiHidden/>
    <w:unhideWhenUsed/>
    <w:rsid w:val="008C112E"/>
    <w:rPr>
      <w:rFonts w:ascii="Gill Sans MT" w:hAnsi="Gill Sans MT"/>
      <w:b w:val="0"/>
      <w:i w:val="0"/>
      <w:color w:val="7F7F7F" w:themeColor="text1" w:themeTint="80"/>
      <w:sz w:val="22"/>
      <w:u w:val="single"/>
    </w:rPr>
  </w:style>
  <w:style w:type="paragraph" w:styleId="NormalWeb">
    <w:name w:val="Normal (Web)"/>
    <w:basedOn w:val="Normal1"/>
    <w:uiPriority w:val="99"/>
    <w:unhideWhenUsed/>
    <w:rsid w:val="005275B2"/>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DefaultParagraphFont"/>
    <w:rsid w:val="001C3B58"/>
  </w:style>
  <w:style w:type="paragraph" w:styleId="Caption">
    <w:name w:val="caption"/>
    <w:basedOn w:val="Normal1"/>
    <w:next w:val="Normal1"/>
    <w:uiPriority w:val="35"/>
    <w:unhideWhenUsed/>
    <w:qFormat/>
    <w:rsid w:val="00BD19EC"/>
    <w:pPr>
      <w:spacing w:after="200"/>
    </w:pPr>
    <w:rPr>
      <w:b/>
      <w:iCs/>
      <w:szCs w:val="18"/>
    </w:rPr>
  </w:style>
  <w:style w:type="table" w:customStyle="1" w:styleId="a">
    <w:basedOn w:val="NormalTable1"/>
    <w:pPr>
      <w:spacing w:line="240" w:lineRule="auto"/>
    </w:pPr>
    <w:tblPr>
      <w:tblStyleRowBandSize w:val="1"/>
      <w:tblStyleColBandSize w:val="1"/>
    </w:tblPr>
  </w:style>
  <w:style w:type="table" w:customStyle="1" w:styleId="a0">
    <w:basedOn w:val="NormalTable1"/>
    <w:pPr>
      <w:spacing w:line="240" w:lineRule="auto"/>
    </w:pPr>
    <w:tblPr>
      <w:tblStyleRowBandSize w:val="1"/>
      <w:tblStyleColBandSize w:val="1"/>
    </w:tblPr>
  </w:style>
  <w:style w:type="paragraph" w:styleId="Footer">
    <w:name w:val="footer"/>
    <w:basedOn w:val="Normal1"/>
    <w:link w:val="FooterChar"/>
    <w:uiPriority w:val="99"/>
    <w:unhideWhenUsed/>
    <w:qFormat/>
    <w:rsid w:val="008C112E"/>
    <w:pPr>
      <w:tabs>
        <w:tab w:val="center" w:pos="4320"/>
        <w:tab w:val="right" w:pos="8640"/>
      </w:tabs>
      <w:spacing w:after="0"/>
    </w:pPr>
    <w:rPr>
      <w:caps/>
      <w:sz w:val="16"/>
      <w:szCs w:val="16"/>
    </w:rPr>
  </w:style>
  <w:style w:type="character" w:customStyle="1" w:styleId="FooterChar">
    <w:name w:val="Footer Char"/>
    <w:basedOn w:val="DefaultParagraphFont"/>
    <w:link w:val="Footer"/>
    <w:uiPriority w:val="99"/>
    <w:rsid w:val="008C112E"/>
    <w:rPr>
      <w:rFonts w:ascii="Gill Sans MT" w:eastAsiaTheme="minorEastAsia" w:hAnsi="Gill Sans MT" w:cs="GillSansMTStd-Book"/>
      <w:caps/>
      <w:color w:val="6C6463"/>
      <w:sz w:val="16"/>
      <w:szCs w:val="16"/>
      <w:lang w:val="en-US"/>
    </w:rPr>
  </w:style>
  <w:style w:type="character" w:styleId="PageNumber">
    <w:name w:val="page number"/>
    <w:basedOn w:val="DefaultParagraphFont"/>
    <w:uiPriority w:val="99"/>
    <w:semiHidden/>
    <w:unhideWhenUsed/>
    <w:rsid w:val="008C112E"/>
  </w:style>
  <w:style w:type="character" w:customStyle="1" w:styleId="apple-converted-space">
    <w:name w:val="apple-converted-space"/>
    <w:basedOn w:val="DefaultParagraphFont"/>
    <w:rsid w:val="00F6458C"/>
  </w:style>
  <w:style w:type="paragraph" w:styleId="NoSpacing">
    <w:name w:val="No Spacing"/>
    <w:uiPriority w:val="3"/>
    <w:qFormat/>
    <w:rsid w:val="008C112E"/>
    <w:pPr>
      <w:widowControl w:val="0"/>
      <w:autoSpaceDE w:val="0"/>
      <w:autoSpaceDN w:val="0"/>
      <w:adjustRightInd w:val="0"/>
      <w:spacing w:line="240" w:lineRule="auto"/>
      <w:textAlignment w:val="center"/>
    </w:pPr>
    <w:rPr>
      <w:rFonts w:ascii="Gill Sans MT" w:eastAsiaTheme="minorEastAsia" w:hAnsi="Gill Sans MT" w:cs="GillSansMTStd-Book"/>
    </w:rPr>
  </w:style>
  <w:style w:type="paragraph" w:styleId="Header">
    <w:name w:val="header"/>
    <w:basedOn w:val="Normal"/>
    <w:link w:val="HeaderChar"/>
    <w:uiPriority w:val="99"/>
    <w:unhideWhenUsed/>
    <w:rsid w:val="00774FD2"/>
    <w:pPr>
      <w:tabs>
        <w:tab w:val="center" w:pos="4680"/>
        <w:tab w:val="right" w:pos="9360"/>
      </w:tabs>
      <w:spacing w:after="0"/>
    </w:pPr>
  </w:style>
  <w:style w:type="character" w:customStyle="1" w:styleId="HeaderChar">
    <w:name w:val="Header Char"/>
    <w:basedOn w:val="DefaultParagraphFont"/>
    <w:link w:val="Header"/>
    <w:uiPriority w:val="99"/>
    <w:rsid w:val="00774FD2"/>
    <w:rPr>
      <w:rFonts w:eastAsia="Gill Sans"/>
    </w:rPr>
  </w:style>
  <w:style w:type="paragraph" w:customStyle="1" w:styleId="paragraph">
    <w:name w:val="paragraph"/>
    <w:basedOn w:val="Normal1"/>
    <w:rsid w:val="00F328A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328A9"/>
  </w:style>
  <w:style w:type="character" w:customStyle="1" w:styleId="eop">
    <w:name w:val="eop"/>
    <w:basedOn w:val="DefaultParagraphFont"/>
    <w:rsid w:val="00F328A9"/>
  </w:style>
  <w:style w:type="character" w:customStyle="1" w:styleId="Heading1Char">
    <w:name w:val="Heading 1 Char"/>
    <w:basedOn w:val="DefaultParagraphFont"/>
    <w:link w:val="heading11"/>
    <w:uiPriority w:val="9"/>
    <w:rsid w:val="00B721F9"/>
    <w:rPr>
      <w:rFonts w:eastAsiaTheme="minorEastAsia" w:cs="GillSansMTStd-Book"/>
      <w:b/>
      <w:bCs/>
      <w:caps/>
      <w:noProof/>
      <w:color w:val="0067B9"/>
      <w:sz w:val="26"/>
      <w:szCs w:val="26"/>
    </w:rPr>
  </w:style>
  <w:style w:type="character" w:customStyle="1" w:styleId="TitleChar">
    <w:name w:val="Title Char"/>
    <w:basedOn w:val="DefaultParagraphFont"/>
    <w:link w:val="Title1"/>
    <w:rsid w:val="008C112E"/>
    <w:rPr>
      <w:rFonts w:ascii="Gill Sans MT" w:eastAsiaTheme="majorEastAsia" w:hAnsi="Gill Sans MT" w:cstheme="majorBidi"/>
      <w:caps/>
      <w:noProof/>
      <w:color w:val="C2113A"/>
      <w:kern w:val="24"/>
      <w:sz w:val="52"/>
      <w:szCs w:val="52"/>
      <w:lang w:val="en-US"/>
    </w:rPr>
  </w:style>
  <w:style w:type="character" w:customStyle="1" w:styleId="SubtitleChar">
    <w:name w:val="Subtitle Char"/>
    <w:basedOn w:val="DefaultParagraphFont"/>
    <w:link w:val="Subtitle"/>
    <w:uiPriority w:val="11"/>
    <w:rsid w:val="008C112E"/>
    <w:rPr>
      <w:rFonts w:eastAsia="Gill Sans"/>
      <w:i/>
      <w:color w:val="999999"/>
      <w:sz w:val="40"/>
      <w:szCs w:val="40"/>
    </w:rPr>
  </w:style>
  <w:style w:type="character" w:customStyle="1" w:styleId="Heading2Char">
    <w:name w:val="Heading 2 Char"/>
    <w:basedOn w:val="DefaultParagraphFont"/>
    <w:link w:val="heading21"/>
    <w:uiPriority w:val="9"/>
    <w:rsid w:val="00EB51FA"/>
    <w:rPr>
      <w:rFonts w:eastAsiaTheme="minorEastAsia" w:cs="GillSansMTStd-Book"/>
      <w:b/>
      <w:bCs/>
      <w:caps/>
      <w:color w:val="auto"/>
      <w:sz w:val="20"/>
    </w:rPr>
  </w:style>
  <w:style w:type="character" w:customStyle="1" w:styleId="Heading3Char">
    <w:name w:val="Heading 3 Char"/>
    <w:basedOn w:val="DefaultParagraphFont"/>
    <w:link w:val="heading31"/>
    <w:uiPriority w:val="2"/>
    <w:rsid w:val="008C112E"/>
    <w:rPr>
      <w:rFonts w:ascii="Gill Sans MT" w:eastAsiaTheme="minorEastAsia" w:hAnsi="Gill Sans MT" w:cs="GillSansMTStd-Book"/>
      <w:caps/>
      <w:color w:val="C2113A"/>
      <w:sz w:val="20"/>
      <w:szCs w:val="20"/>
      <w:lang w:val="en-US"/>
    </w:rPr>
  </w:style>
  <w:style w:type="character" w:customStyle="1" w:styleId="Heading4Char">
    <w:name w:val="Heading 4 Char"/>
    <w:aliases w:val="Run-In Char"/>
    <w:basedOn w:val="DefaultParagraphFont"/>
    <w:link w:val="heading41"/>
    <w:uiPriority w:val="2"/>
    <w:rsid w:val="008C112E"/>
    <w:rPr>
      <w:rFonts w:ascii="Gill Sans MT" w:eastAsiaTheme="minorEastAsia" w:hAnsi="Gill Sans MT" w:cs="GillSansMTStd-Book"/>
      <w:b/>
      <w:bCs/>
      <w:caps/>
      <w:color w:val="6C6463"/>
      <w:sz w:val="20"/>
      <w:lang w:val="en-US"/>
    </w:rPr>
  </w:style>
  <w:style w:type="paragraph" w:customStyle="1" w:styleId="Bullet1">
    <w:name w:val="Bullet 1"/>
    <w:basedOn w:val="Normal1"/>
    <w:uiPriority w:val="2"/>
    <w:qFormat/>
    <w:rsid w:val="008C112E"/>
    <w:pPr>
      <w:numPr>
        <w:numId w:val="4"/>
      </w:numPr>
      <w:ind w:left="274" w:hanging="274"/>
    </w:pPr>
  </w:style>
  <w:style w:type="paragraph" w:customStyle="1" w:styleId="Bullet2">
    <w:name w:val="Bullet 2"/>
    <w:uiPriority w:val="2"/>
    <w:qFormat/>
    <w:rsid w:val="008C112E"/>
    <w:pPr>
      <w:tabs>
        <w:tab w:val="num" w:pos="720"/>
      </w:tabs>
      <w:spacing w:line="280" w:lineRule="atLeast"/>
      <w:ind w:left="548" w:hanging="274"/>
    </w:pPr>
    <w:rPr>
      <w:rFonts w:ascii="Gill Sans MT" w:eastAsiaTheme="minorEastAsia" w:hAnsi="Gill Sans MT" w:cs="GillSansMTStd-Book"/>
    </w:rPr>
  </w:style>
  <w:style w:type="paragraph" w:customStyle="1" w:styleId="Right-Credit">
    <w:name w:val="Right-Credit"/>
    <w:basedOn w:val="Normal1"/>
    <w:next w:val="Normal1"/>
    <w:uiPriority w:val="99"/>
    <w:qFormat/>
    <w:rsid w:val="008C112E"/>
    <w:pPr>
      <w:suppressAutoHyphens/>
      <w:spacing w:before="40" w:after="40"/>
      <w:jc w:val="right"/>
    </w:pPr>
    <w:rPr>
      <w:caps/>
      <w:spacing w:val="1"/>
      <w:sz w:val="12"/>
      <w:szCs w:val="12"/>
    </w:rPr>
  </w:style>
  <w:style w:type="paragraph" w:customStyle="1" w:styleId="Instructions">
    <w:name w:val="Instructions"/>
    <w:next w:val="Normal1"/>
    <w:uiPriority w:val="2"/>
    <w:qFormat/>
    <w:rsid w:val="008C112E"/>
    <w:pPr>
      <w:tabs>
        <w:tab w:val="num" w:pos="720"/>
      </w:tabs>
      <w:spacing w:before="120" w:after="120" w:line="240" w:lineRule="auto"/>
      <w:ind w:left="180" w:hanging="180"/>
    </w:pPr>
    <w:rPr>
      <w:rFonts w:ascii="Gill Sans MT" w:eastAsiaTheme="minorEastAsia" w:hAnsi="Gill Sans MT" w:cs="GillSansMTStd-Book"/>
      <w:color w:val="404040" w:themeColor="text1" w:themeTint="BF"/>
      <w:sz w:val="20"/>
    </w:rPr>
  </w:style>
  <w:style w:type="paragraph" w:styleId="List">
    <w:name w:val="List"/>
    <w:basedOn w:val="Normal1"/>
    <w:uiPriority w:val="99"/>
    <w:semiHidden/>
    <w:unhideWhenUsed/>
    <w:rsid w:val="008C112E"/>
    <w:pPr>
      <w:ind w:left="360" w:hanging="360"/>
      <w:contextualSpacing/>
    </w:pPr>
  </w:style>
  <w:style w:type="paragraph" w:styleId="List2">
    <w:name w:val="List 2"/>
    <w:basedOn w:val="Normal1"/>
    <w:uiPriority w:val="99"/>
    <w:semiHidden/>
    <w:unhideWhenUsed/>
    <w:rsid w:val="008C112E"/>
    <w:pPr>
      <w:ind w:left="720" w:hanging="360"/>
      <w:contextualSpacing/>
    </w:pPr>
  </w:style>
  <w:style w:type="paragraph" w:customStyle="1" w:styleId="Left-Credit">
    <w:name w:val="Left-Credit"/>
    <w:basedOn w:val="Normal1"/>
    <w:next w:val="Normal1"/>
    <w:qFormat/>
    <w:rsid w:val="008C112E"/>
    <w:pPr>
      <w:spacing w:before="40" w:after="40"/>
    </w:pPr>
    <w:rPr>
      <w:caps/>
      <w:noProof/>
      <w:sz w:val="12"/>
      <w:szCs w:val="12"/>
    </w:rPr>
  </w:style>
  <w:style w:type="paragraph" w:styleId="Quote">
    <w:name w:val="Quote"/>
    <w:basedOn w:val="Subtitle"/>
    <w:next w:val="Normal1"/>
    <w:link w:val="QuoteChar"/>
    <w:uiPriority w:val="29"/>
    <w:qFormat/>
    <w:rsid w:val="008C112E"/>
    <w:pPr>
      <w:spacing w:before="240"/>
    </w:pPr>
    <w:rPr>
      <w:sz w:val="28"/>
      <w:szCs w:val="28"/>
    </w:rPr>
  </w:style>
  <w:style w:type="character" w:customStyle="1" w:styleId="QuoteChar">
    <w:name w:val="Quote Char"/>
    <w:basedOn w:val="DefaultParagraphFont"/>
    <w:link w:val="Quote"/>
    <w:uiPriority w:val="29"/>
    <w:rsid w:val="008C112E"/>
    <w:rPr>
      <w:rFonts w:ascii="Gill Sans MT" w:eastAsia="Calibri" w:hAnsi="Gill Sans MT" w:cs="Calibri"/>
      <w:color w:val="6C6463"/>
      <w:sz w:val="28"/>
      <w:szCs w:val="28"/>
      <w:lang w:val="en-US"/>
    </w:rPr>
  </w:style>
  <w:style w:type="paragraph" w:customStyle="1" w:styleId="In-LinePhoto">
    <w:name w:val="In-Line Photo"/>
    <w:next w:val="Left-Credit"/>
    <w:qFormat/>
    <w:rsid w:val="008C112E"/>
    <w:pPr>
      <w:spacing w:before="480" w:line="240" w:lineRule="auto"/>
      <w:jc w:val="right"/>
    </w:pPr>
    <w:rPr>
      <w:rFonts w:ascii="Gill Sans MT" w:eastAsiaTheme="minorEastAsia" w:hAnsi="Gill Sans MT" w:cstheme="minorBidi"/>
      <w:noProof/>
      <w:szCs w:val="20"/>
    </w:rPr>
  </w:style>
  <w:style w:type="paragraph" w:customStyle="1" w:styleId="Photo">
    <w:name w:val="Photo"/>
    <w:uiPriority w:val="2"/>
    <w:qFormat/>
    <w:rsid w:val="008C112E"/>
    <w:pPr>
      <w:spacing w:line="240" w:lineRule="auto"/>
    </w:pPr>
    <w:rPr>
      <w:rFonts w:ascii="Gill Sans MT" w:eastAsiaTheme="minorEastAsia" w:hAnsi="Gill Sans MT" w:cstheme="minorBidi"/>
      <w:noProof/>
      <w:szCs w:val="20"/>
    </w:rPr>
  </w:style>
  <w:style w:type="paragraph" w:customStyle="1" w:styleId="CaptionBox">
    <w:name w:val="Caption Box"/>
    <w:uiPriority w:val="2"/>
    <w:qFormat/>
    <w:rsid w:val="008C112E"/>
    <w:pPr>
      <w:spacing w:before="120" w:after="120" w:line="240" w:lineRule="auto"/>
    </w:pPr>
    <w:rPr>
      <w:rFonts w:ascii="Gill Sans MT" w:eastAsiaTheme="minorEastAsia" w:hAnsi="Gill Sans MT" w:cs="GillSansMTStd-Book"/>
      <w:sz w:val="16"/>
      <w:szCs w:val="16"/>
    </w:rPr>
  </w:style>
  <w:style w:type="paragraph" w:styleId="TOCHeading">
    <w:name w:val="TOC Heading"/>
    <w:basedOn w:val="heading11"/>
    <w:next w:val="Normal1"/>
    <w:uiPriority w:val="39"/>
    <w:unhideWhenUsed/>
    <w:qFormat/>
    <w:rsid w:val="00F01E7E"/>
    <w:pPr>
      <w:keepNext/>
      <w:keepLines/>
      <w:spacing w:before="480" w:after="0" w:line="276" w:lineRule="auto"/>
      <w:outlineLvl w:val="9"/>
    </w:pPr>
    <w:rPr>
      <w:rFonts w:eastAsiaTheme="majorEastAsia" w:cstheme="majorBidi"/>
      <w:b w:val="0"/>
      <w:bCs w:val="0"/>
      <w:noProof w:val="0"/>
      <w:color w:val="002F6C"/>
      <w:sz w:val="28"/>
      <w:szCs w:val="28"/>
    </w:rPr>
  </w:style>
  <w:style w:type="paragraph" w:styleId="TOC2">
    <w:name w:val="toc 2"/>
    <w:basedOn w:val="Normal1"/>
    <w:next w:val="Normal1"/>
    <w:autoRedefine/>
    <w:uiPriority w:val="39"/>
    <w:unhideWhenUsed/>
    <w:rsid w:val="00D11022"/>
    <w:pPr>
      <w:spacing w:before="120" w:after="0" w:line="276" w:lineRule="auto"/>
      <w:ind w:left="220"/>
    </w:pPr>
    <w:rPr>
      <w:rFonts w:eastAsia="Gill Sans" w:cs="Gill Sans"/>
      <w:bCs/>
      <w:smallCaps/>
    </w:rPr>
  </w:style>
  <w:style w:type="paragraph" w:styleId="TOC1">
    <w:name w:val="toc 1"/>
    <w:basedOn w:val="Normal1"/>
    <w:next w:val="Normal1"/>
    <w:autoRedefine/>
    <w:uiPriority w:val="39"/>
    <w:unhideWhenUsed/>
    <w:rsid w:val="00886E65"/>
    <w:pPr>
      <w:tabs>
        <w:tab w:val="left" w:pos="440"/>
        <w:tab w:val="right" w:leader="dot" w:pos="9350"/>
      </w:tabs>
      <w:spacing w:after="0"/>
    </w:pPr>
    <w:rPr>
      <w:rFonts w:eastAsia="Gill Sans" w:cs="Gill Sans"/>
      <w:bCs/>
      <w:iCs/>
      <w:smallCaps/>
      <w:szCs w:val="24"/>
    </w:rPr>
  </w:style>
  <w:style w:type="paragraph" w:styleId="TOC3">
    <w:name w:val="toc 3"/>
    <w:basedOn w:val="Normal1"/>
    <w:next w:val="Normal1"/>
    <w:autoRedefine/>
    <w:uiPriority w:val="39"/>
    <w:unhideWhenUsed/>
    <w:rsid w:val="00E25E98"/>
    <w:pPr>
      <w:tabs>
        <w:tab w:val="left" w:pos="1100"/>
        <w:tab w:val="right" w:leader="dot" w:pos="9350"/>
      </w:tabs>
      <w:spacing w:after="0"/>
      <w:ind w:left="440"/>
    </w:pPr>
    <w:rPr>
      <w:rFonts w:eastAsia="Gill Sans" w:cs="Gill Sans"/>
      <w:smallCaps/>
      <w:sz w:val="20"/>
      <w:szCs w:val="20"/>
    </w:rPr>
  </w:style>
  <w:style w:type="paragraph" w:styleId="TOC4">
    <w:name w:val="toc 4"/>
    <w:basedOn w:val="Normal1"/>
    <w:next w:val="Normal1"/>
    <w:autoRedefine/>
    <w:uiPriority w:val="39"/>
    <w:semiHidden/>
    <w:rsid w:val="008C112E"/>
    <w:pPr>
      <w:spacing w:after="0" w:line="276" w:lineRule="auto"/>
      <w:ind w:left="660"/>
    </w:pPr>
    <w:rPr>
      <w:rFonts w:asciiTheme="minorHAnsi" w:eastAsia="Gill Sans" w:hAnsiTheme="minorHAnsi" w:cs="Gill Sans"/>
      <w:sz w:val="20"/>
      <w:szCs w:val="20"/>
    </w:rPr>
  </w:style>
  <w:style w:type="paragraph" w:styleId="TOC5">
    <w:name w:val="toc 5"/>
    <w:basedOn w:val="Normal1"/>
    <w:next w:val="Normal1"/>
    <w:autoRedefine/>
    <w:uiPriority w:val="39"/>
    <w:semiHidden/>
    <w:rsid w:val="008C112E"/>
    <w:pPr>
      <w:spacing w:after="0" w:line="276" w:lineRule="auto"/>
      <w:ind w:left="880"/>
    </w:pPr>
    <w:rPr>
      <w:rFonts w:asciiTheme="minorHAnsi" w:eastAsia="Gill Sans" w:hAnsiTheme="minorHAnsi" w:cs="Gill Sans"/>
      <w:sz w:val="20"/>
      <w:szCs w:val="20"/>
    </w:rPr>
  </w:style>
  <w:style w:type="paragraph" w:styleId="TOC6">
    <w:name w:val="toc 6"/>
    <w:basedOn w:val="Normal1"/>
    <w:next w:val="Normal1"/>
    <w:autoRedefine/>
    <w:uiPriority w:val="39"/>
    <w:semiHidden/>
    <w:rsid w:val="008C112E"/>
    <w:pPr>
      <w:spacing w:after="0" w:line="276" w:lineRule="auto"/>
      <w:ind w:left="1100"/>
    </w:pPr>
    <w:rPr>
      <w:rFonts w:asciiTheme="minorHAnsi" w:eastAsia="Gill Sans" w:hAnsiTheme="minorHAnsi" w:cs="Gill Sans"/>
      <w:sz w:val="20"/>
      <w:szCs w:val="20"/>
    </w:rPr>
  </w:style>
  <w:style w:type="paragraph" w:styleId="TOC7">
    <w:name w:val="toc 7"/>
    <w:basedOn w:val="Normal1"/>
    <w:next w:val="Normal1"/>
    <w:autoRedefine/>
    <w:uiPriority w:val="39"/>
    <w:semiHidden/>
    <w:rsid w:val="008C112E"/>
    <w:pPr>
      <w:spacing w:after="0" w:line="276" w:lineRule="auto"/>
      <w:ind w:left="1320"/>
    </w:pPr>
    <w:rPr>
      <w:rFonts w:asciiTheme="minorHAnsi" w:eastAsia="Gill Sans" w:hAnsiTheme="minorHAnsi" w:cs="Gill Sans"/>
      <w:sz w:val="20"/>
      <w:szCs w:val="20"/>
    </w:rPr>
  </w:style>
  <w:style w:type="paragraph" w:styleId="TOC8">
    <w:name w:val="toc 8"/>
    <w:basedOn w:val="Normal1"/>
    <w:next w:val="Normal1"/>
    <w:autoRedefine/>
    <w:uiPriority w:val="39"/>
    <w:semiHidden/>
    <w:rsid w:val="008C112E"/>
    <w:pPr>
      <w:spacing w:after="0" w:line="276" w:lineRule="auto"/>
      <w:ind w:left="1540"/>
    </w:pPr>
    <w:rPr>
      <w:rFonts w:asciiTheme="minorHAnsi" w:eastAsia="Gill Sans" w:hAnsiTheme="minorHAnsi" w:cs="Gill Sans"/>
      <w:sz w:val="20"/>
      <w:szCs w:val="20"/>
    </w:rPr>
  </w:style>
  <w:style w:type="paragraph" w:styleId="TOC9">
    <w:name w:val="toc 9"/>
    <w:basedOn w:val="Normal1"/>
    <w:next w:val="Normal1"/>
    <w:autoRedefine/>
    <w:uiPriority w:val="39"/>
    <w:semiHidden/>
    <w:rsid w:val="008C112E"/>
    <w:pPr>
      <w:spacing w:after="0" w:line="276" w:lineRule="auto"/>
      <w:ind w:left="1760"/>
    </w:pPr>
    <w:rPr>
      <w:rFonts w:asciiTheme="minorHAnsi" w:eastAsia="Gill Sans" w:hAnsiTheme="minorHAnsi" w:cs="Gill Sans"/>
      <w:sz w:val="20"/>
      <w:szCs w:val="20"/>
    </w:rPr>
  </w:style>
  <w:style w:type="paragraph" w:customStyle="1" w:styleId="Disclaimer">
    <w:name w:val="Disclaimer"/>
    <w:basedOn w:val="Normal1"/>
    <w:uiPriority w:val="2"/>
    <w:qFormat/>
    <w:rsid w:val="008C112E"/>
    <w:pPr>
      <w:spacing w:after="0"/>
    </w:pPr>
    <w:rPr>
      <w:sz w:val="16"/>
      <w:szCs w:val="16"/>
    </w:rPr>
  </w:style>
  <w:style w:type="paragraph" w:customStyle="1" w:styleId="Left-Caption">
    <w:name w:val="Left - Caption"/>
    <w:basedOn w:val="Left-Credit"/>
    <w:uiPriority w:val="2"/>
    <w:qFormat/>
    <w:rsid w:val="008C112E"/>
    <w:pPr>
      <w:spacing w:before="120" w:after="120"/>
    </w:pPr>
    <w:rPr>
      <w:caps w:val="0"/>
      <w:sz w:val="18"/>
    </w:rPr>
  </w:style>
  <w:style w:type="paragraph" w:customStyle="1" w:styleId="Right-Caption">
    <w:name w:val="Right - Caption"/>
    <w:basedOn w:val="Right-Credit"/>
    <w:uiPriority w:val="2"/>
    <w:qFormat/>
    <w:rsid w:val="008C112E"/>
    <w:pPr>
      <w:spacing w:before="120" w:after="120"/>
    </w:pPr>
    <w:rPr>
      <w:caps w:val="0"/>
      <w:sz w:val="18"/>
    </w:rPr>
  </w:style>
  <w:style w:type="paragraph" w:customStyle="1" w:styleId="TableHeading1">
    <w:name w:val="Table Heading 1"/>
    <w:basedOn w:val="Normal1"/>
    <w:uiPriority w:val="2"/>
    <w:qFormat/>
    <w:rsid w:val="008C112E"/>
    <w:pPr>
      <w:framePr w:hSpace="180" w:wrap="around" w:vAnchor="text" w:hAnchor="page" w:x="1549" w:y="170"/>
      <w:spacing w:before="120" w:after="120" w:line="180" w:lineRule="exact"/>
    </w:pPr>
    <w:rPr>
      <w:caps/>
      <w:sz w:val="18"/>
      <w:szCs w:val="18"/>
    </w:rPr>
  </w:style>
  <w:style w:type="paragraph" w:customStyle="1" w:styleId="TableText">
    <w:name w:val="Table Text"/>
    <w:basedOn w:val="Normal1"/>
    <w:uiPriority w:val="2"/>
    <w:qFormat/>
    <w:rsid w:val="008C112E"/>
    <w:pPr>
      <w:framePr w:hSpace="180" w:wrap="around" w:vAnchor="text" w:hAnchor="page" w:x="1549" w:y="170"/>
      <w:spacing w:before="120" w:after="120" w:line="180" w:lineRule="exact"/>
    </w:pPr>
    <w:rPr>
      <w:sz w:val="18"/>
      <w:szCs w:val="18"/>
    </w:rPr>
  </w:style>
  <w:style w:type="paragraph" w:customStyle="1" w:styleId="TableTitle">
    <w:name w:val="Table Title"/>
    <w:uiPriority w:val="2"/>
    <w:qFormat/>
    <w:rsid w:val="008C112E"/>
    <w:pPr>
      <w:framePr w:hSpace="180" w:wrap="around" w:vAnchor="text" w:hAnchor="page" w:x="1549" w:y="170"/>
      <w:spacing w:before="120" w:after="120" w:line="180" w:lineRule="exact"/>
    </w:pPr>
    <w:rPr>
      <w:rFonts w:ascii="Gill Sans MT" w:eastAsiaTheme="minorEastAsia" w:hAnsi="Gill Sans MT" w:cs="GillSansMTStd-Book"/>
      <w:b/>
      <w:caps/>
      <w:color w:val="FFFFFF" w:themeColor="background1"/>
      <w:sz w:val="18"/>
      <w:szCs w:val="18"/>
    </w:rPr>
  </w:style>
  <w:style w:type="paragraph" w:customStyle="1" w:styleId="FootnoteText1">
    <w:name w:val="Footnote Text1"/>
    <w:basedOn w:val="Normal1"/>
    <w:uiPriority w:val="2"/>
    <w:qFormat/>
    <w:rsid w:val="00D10499"/>
    <w:pPr>
      <w:pBdr>
        <w:top w:val="nil"/>
        <w:left w:val="nil"/>
        <w:bottom w:val="nil"/>
        <w:right w:val="nil"/>
        <w:between w:val="nil"/>
      </w:pBdr>
      <w:contextualSpacing/>
    </w:pPr>
    <w:rPr>
      <w:rFonts w:eastAsia="Calibri" w:cs="Calibri"/>
      <w:sz w:val="20"/>
      <w:szCs w:val="20"/>
    </w:rPr>
  </w:style>
  <w:style w:type="table" w:styleId="PlainTable2">
    <w:name w:val="Plain Table 2"/>
    <w:basedOn w:val="NormalTable1"/>
    <w:uiPriority w:val="42"/>
    <w:rsid w:val="00D104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584256"/>
    <w:rPr>
      <w:color w:val="2B579A"/>
      <w:shd w:val="clear" w:color="auto" w:fill="E1DFDD"/>
    </w:rPr>
  </w:style>
  <w:style w:type="character" w:customStyle="1" w:styleId="spelle">
    <w:name w:val="spelle"/>
    <w:basedOn w:val="DefaultParagraphFont"/>
    <w:rsid w:val="00545DE7"/>
  </w:style>
  <w:style w:type="table" w:customStyle="1" w:styleId="a1">
    <w:basedOn w:val="NormalTable1"/>
    <w:tblPr>
      <w:tblStyleRowBandSize w:val="1"/>
      <w:tblStyleColBandSize w:val="1"/>
      <w:tblCellMar>
        <w:left w:w="0" w:type="dxa"/>
        <w:right w:w="0" w:type="dxa"/>
      </w:tblCellMar>
    </w:tblPr>
  </w:style>
  <w:style w:type="table" w:customStyle="1" w:styleId="a2">
    <w:basedOn w:val="NormalTable1"/>
    <w:pPr>
      <w:spacing w:line="240" w:lineRule="auto"/>
    </w:pPr>
    <w:rPr>
      <w:rFonts w:ascii="Cambria" w:eastAsia="Cambria" w:hAnsi="Cambria" w:cs="Cambria"/>
      <w:sz w:val="24"/>
      <w:szCs w:val="24"/>
    </w:rPr>
    <w:tblPr>
      <w:tblStyleRowBandSize w:val="1"/>
      <w:tblStyleColBandSize w:val="1"/>
    </w:tblPr>
  </w:style>
  <w:style w:type="table" w:customStyle="1" w:styleId="a3">
    <w:basedOn w:val="NormalTable1"/>
    <w:pPr>
      <w:spacing w:line="240" w:lineRule="auto"/>
    </w:pPr>
    <w:rPr>
      <w:rFonts w:ascii="Cambria" w:eastAsia="Cambria" w:hAnsi="Cambria" w:cs="Cambria"/>
      <w:sz w:val="24"/>
      <w:szCs w:val="24"/>
    </w:rPr>
    <w:tblPr>
      <w:tblStyleRowBandSize w:val="1"/>
      <w:tblStyleColBandSize w:val="1"/>
    </w:tblPr>
  </w:style>
  <w:style w:type="table" w:customStyle="1" w:styleId="a4">
    <w:basedOn w:val="NormalTable1"/>
    <w:pPr>
      <w:spacing w:line="240" w:lineRule="auto"/>
    </w:pPr>
    <w:rPr>
      <w:rFonts w:ascii="Cambria" w:eastAsia="Cambria" w:hAnsi="Cambria" w:cs="Cambria"/>
      <w:sz w:val="24"/>
      <w:szCs w:val="24"/>
    </w:rPr>
    <w:tblPr>
      <w:tblStyleRowBandSize w:val="1"/>
      <w:tblStyleColBandSize w:val="1"/>
    </w:tblPr>
  </w:style>
  <w:style w:type="paragraph" w:customStyle="1" w:styleId="Subtitle0">
    <w:name w:val="Subtitle0"/>
    <w:basedOn w:val="Normal1"/>
    <w:next w:val="Normal1"/>
    <w:pPr>
      <w:spacing w:after="360"/>
    </w:pPr>
    <w:rPr>
      <w:sz w:val="40"/>
      <w:szCs w:val="40"/>
    </w:rPr>
  </w:style>
  <w:style w:type="table" w:customStyle="1" w:styleId="a5">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6">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7">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8">
    <w:basedOn w:val="NormalTable1"/>
    <w:tblPr>
      <w:tblStyleRowBandSize w:val="1"/>
      <w:tblStyleColBandSize w:val="1"/>
      <w:tblCellMar>
        <w:left w:w="0" w:type="dxa"/>
        <w:right w:w="0" w:type="dxa"/>
      </w:tblCellMar>
    </w:tblPr>
  </w:style>
  <w:style w:type="table" w:customStyle="1" w:styleId="a9">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paragraph" w:customStyle="1" w:styleId="Subtitle1">
    <w:name w:val="Subtitle1"/>
    <w:basedOn w:val="Normal1"/>
    <w:next w:val="Normal1"/>
    <w:pPr>
      <w:spacing w:after="360"/>
    </w:pPr>
    <w:rPr>
      <w:sz w:val="40"/>
      <w:szCs w:val="40"/>
    </w:rPr>
  </w:style>
  <w:style w:type="table" w:customStyle="1" w:styleId="aa">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b">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c">
    <w:basedOn w:val="NormalTable1"/>
    <w:tblPr>
      <w:tblStyleRowBandSize w:val="1"/>
      <w:tblStyleColBandSize w:val="1"/>
      <w:tblCellMar>
        <w:left w:w="115" w:type="dxa"/>
        <w:right w:w="115" w:type="dxa"/>
      </w:tblCellMar>
    </w:tblPr>
  </w:style>
  <w:style w:type="table" w:customStyle="1" w:styleId="ad">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e">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
    <w:basedOn w:val="NormalTable1"/>
    <w:tblPr>
      <w:tblStyleRowBandSize w:val="1"/>
      <w:tblStyleColBandSize w:val="1"/>
      <w:tblCellMar>
        <w:left w:w="115" w:type="dxa"/>
        <w:right w:w="115" w:type="dxa"/>
      </w:tblCellMar>
    </w:tblPr>
  </w:style>
  <w:style w:type="table" w:customStyle="1" w:styleId="af0">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1">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2">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3">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4">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5">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6">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7">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8">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9">
    <w:basedOn w:val="NormalTable1"/>
    <w:pPr>
      <w:spacing w:line="240" w:lineRule="auto"/>
    </w:pPr>
    <w:rPr>
      <w:rFonts w:ascii="Cambria" w:eastAsia="Cambria" w:hAnsi="Cambria" w:cs="Cambria"/>
      <w:sz w:val="24"/>
      <w:szCs w:val="24"/>
    </w:rPr>
    <w:tblPr>
      <w:tblStyleRowBandSize w:val="1"/>
      <w:tblStyleColBandSize w:val="1"/>
      <w:tblCellMar>
        <w:left w:w="0" w:type="dxa"/>
        <w:right w:w="0" w:type="dxa"/>
      </w:tblCellMar>
    </w:tblPr>
  </w:style>
  <w:style w:type="numbering" w:customStyle="1" w:styleId="CurrentList1">
    <w:name w:val="Current List1"/>
    <w:uiPriority w:val="99"/>
    <w:rsid w:val="00D20D59"/>
    <w:pPr>
      <w:numPr>
        <w:numId w:val="10"/>
      </w:numPr>
    </w:pPr>
  </w:style>
  <w:style w:type="numbering" w:customStyle="1" w:styleId="CurrentList2">
    <w:name w:val="Current List2"/>
    <w:uiPriority w:val="99"/>
    <w:rsid w:val="00D20D59"/>
    <w:pPr>
      <w:numPr>
        <w:numId w:val="11"/>
      </w:numPr>
    </w:pPr>
  </w:style>
  <w:style w:type="numbering" w:customStyle="1" w:styleId="CurrentList3">
    <w:name w:val="Current List3"/>
    <w:uiPriority w:val="99"/>
    <w:rsid w:val="00D20D59"/>
    <w:pPr>
      <w:numPr>
        <w:numId w:val="13"/>
      </w:numPr>
    </w:pPr>
  </w:style>
  <w:style w:type="numbering" w:customStyle="1" w:styleId="CurrentList4">
    <w:name w:val="Current List4"/>
    <w:uiPriority w:val="99"/>
    <w:rsid w:val="007F76E7"/>
    <w:pPr>
      <w:numPr>
        <w:numId w:val="15"/>
      </w:numPr>
    </w:pPr>
  </w:style>
  <w:style w:type="character" w:styleId="SubtleEmphasis">
    <w:name w:val="Subtle Emphasis"/>
    <w:basedOn w:val="DefaultParagraphFont"/>
    <w:uiPriority w:val="19"/>
    <w:qFormat/>
    <w:rsid w:val="007F76E7"/>
    <w:rPr>
      <w:i/>
      <w:iCs/>
      <w:color w:val="404040" w:themeColor="text1" w:themeTint="BF"/>
    </w:rPr>
  </w:style>
  <w:style w:type="paragraph" w:styleId="TableofFigures">
    <w:name w:val="table of figures"/>
    <w:basedOn w:val="Normal"/>
    <w:next w:val="Normal"/>
    <w:uiPriority w:val="99"/>
    <w:unhideWhenUsed/>
    <w:rsid w:val="002F48E7"/>
    <w:rPr>
      <w:smallCaps/>
    </w:rPr>
  </w:style>
  <w:style w:type="character" w:styleId="Emphasis">
    <w:name w:val="Emphasis"/>
    <w:basedOn w:val="DefaultParagraphFont"/>
    <w:uiPriority w:val="20"/>
    <w:qFormat/>
    <w:rsid w:val="001B6A57"/>
    <w:rPr>
      <w:i/>
      <w:iCs/>
    </w:rPr>
  </w:style>
  <w:style w:type="paragraph" w:customStyle="1" w:styleId="Normal00">
    <w:name w:val="Normal00"/>
    <w:qFormat/>
    <w:rsid w:val="00B32DD7"/>
  </w:style>
  <w:style w:type="table" w:customStyle="1" w:styleId="NormalTable00">
    <w:name w:val="Normal Table00"/>
    <w:rsid w:val="00B32DD7"/>
    <w:tblPr>
      <w:tblCellMar>
        <w:top w:w="0" w:type="dxa"/>
        <w:left w:w="0" w:type="dxa"/>
        <w:bottom w:w="0" w:type="dxa"/>
        <w:right w:w="0" w:type="dxa"/>
      </w:tblCellMar>
    </w:tblPr>
  </w:style>
  <w:style w:type="paragraph" w:customStyle="1" w:styleId="heading100">
    <w:name w:val="heading 100"/>
    <w:basedOn w:val="Normal00"/>
    <w:next w:val="Normal00"/>
    <w:rsid w:val="00B32DD7"/>
    <w:pPr>
      <w:pBdr>
        <w:top w:val="nil"/>
        <w:left w:val="nil"/>
        <w:bottom w:val="nil"/>
        <w:right w:val="nil"/>
        <w:between w:val="nil"/>
      </w:pBdr>
      <w:spacing w:before="360" w:after="120" w:line="240" w:lineRule="auto"/>
    </w:pPr>
    <w:rPr>
      <w:b/>
      <w:smallCaps/>
      <w:color w:val="C2113A"/>
      <w:sz w:val="28"/>
      <w:szCs w:val="28"/>
    </w:rPr>
  </w:style>
  <w:style w:type="paragraph" w:customStyle="1" w:styleId="heading200">
    <w:name w:val="heading 200"/>
    <w:basedOn w:val="Normal00"/>
    <w:next w:val="Normal00"/>
    <w:rsid w:val="00B32DD7"/>
    <w:pPr>
      <w:spacing w:before="360" w:after="120"/>
    </w:pPr>
    <w:rPr>
      <w:b/>
      <w:smallCaps/>
      <w:color w:val="000000"/>
      <w:sz w:val="20"/>
      <w:szCs w:val="20"/>
    </w:rPr>
  </w:style>
  <w:style w:type="paragraph" w:customStyle="1" w:styleId="heading300">
    <w:name w:val="heading 300"/>
    <w:basedOn w:val="Normal00"/>
    <w:next w:val="Normal00"/>
    <w:rsid w:val="00B32DD7"/>
    <w:pPr>
      <w:spacing w:before="360" w:after="120"/>
    </w:pPr>
    <w:rPr>
      <w:smallCaps/>
      <w:color w:val="C2113A"/>
      <w:sz w:val="20"/>
      <w:szCs w:val="20"/>
    </w:rPr>
  </w:style>
  <w:style w:type="paragraph" w:customStyle="1" w:styleId="heading400">
    <w:name w:val="heading 400"/>
    <w:basedOn w:val="Normal00"/>
    <w:next w:val="Normal00"/>
    <w:rsid w:val="00B32DD7"/>
    <w:pPr>
      <w:pBdr>
        <w:top w:val="nil"/>
        <w:left w:val="nil"/>
        <w:bottom w:val="nil"/>
        <w:right w:val="nil"/>
        <w:between w:val="nil"/>
      </w:pBdr>
      <w:spacing w:line="240" w:lineRule="auto"/>
    </w:pPr>
    <w:rPr>
      <w:b/>
      <w:smallCaps/>
      <w:sz w:val="20"/>
      <w:szCs w:val="20"/>
    </w:rPr>
  </w:style>
  <w:style w:type="paragraph" w:customStyle="1" w:styleId="heading500">
    <w:name w:val="heading 500"/>
    <w:basedOn w:val="Normal00"/>
    <w:next w:val="Normal00"/>
    <w:rsid w:val="00B32DD7"/>
    <w:pPr>
      <w:keepNext/>
      <w:keepLines/>
      <w:spacing w:before="240" w:after="80"/>
    </w:pPr>
    <w:rPr>
      <w:color w:val="666666"/>
    </w:rPr>
  </w:style>
  <w:style w:type="paragraph" w:customStyle="1" w:styleId="heading600">
    <w:name w:val="heading 600"/>
    <w:basedOn w:val="Normal00"/>
    <w:next w:val="Normal00"/>
    <w:rsid w:val="00B32DD7"/>
    <w:pPr>
      <w:keepNext/>
      <w:keepLines/>
      <w:spacing w:before="240" w:after="80"/>
    </w:pPr>
    <w:rPr>
      <w:i/>
      <w:color w:val="666666"/>
    </w:rPr>
  </w:style>
  <w:style w:type="paragraph" w:customStyle="1" w:styleId="Title00">
    <w:name w:val="Title00"/>
    <w:basedOn w:val="Normal00"/>
    <w:next w:val="Normal00"/>
    <w:rsid w:val="00B32DD7"/>
    <w:rPr>
      <w:smallCaps/>
      <w:color w:val="C2113A"/>
      <w:sz w:val="52"/>
      <w:szCs w:val="52"/>
    </w:rPr>
  </w:style>
  <w:style w:type="paragraph" w:customStyle="1" w:styleId="Subtitle2">
    <w:name w:val="Subtitle2"/>
    <w:basedOn w:val="Normal0"/>
    <w:next w:val="Normal0"/>
    <w:rsid w:val="00B32DD7"/>
    <w:pPr>
      <w:pBdr>
        <w:top w:val="nil"/>
        <w:left w:val="nil"/>
        <w:bottom w:val="nil"/>
        <w:right w:val="nil"/>
        <w:between w:val="nil"/>
      </w:pBdr>
      <w:spacing w:after="360"/>
    </w:pPr>
    <w:rPr>
      <w:sz w:val="40"/>
      <w:szCs w:val="40"/>
    </w:rPr>
  </w:style>
  <w:style w:type="character" w:customStyle="1" w:styleId="spellingerror">
    <w:name w:val="spellingerror"/>
    <w:basedOn w:val="DefaultParagraphFont"/>
    <w:rsid w:val="006868C5"/>
  </w:style>
  <w:style w:type="character" w:customStyle="1" w:styleId="contextualspellingandgrammarerror">
    <w:name w:val="contextualspellingandgrammarerror"/>
    <w:basedOn w:val="DefaultParagraphFont"/>
    <w:rsid w:val="0068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8337">
      <w:bodyDiv w:val="1"/>
      <w:marLeft w:val="0"/>
      <w:marRight w:val="0"/>
      <w:marTop w:val="0"/>
      <w:marBottom w:val="0"/>
      <w:divBdr>
        <w:top w:val="none" w:sz="0" w:space="0" w:color="auto"/>
        <w:left w:val="none" w:sz="0" w:space="0" w:color="auto"/>
        <w:bottom w:val="none" w:sz="0" w:space="0" w:color="auto"/>
        <w:right w:val="none" w:sz="0" w:space="0" w:color="auto"/>
      </w:divBdr>
      <w:divsChild>
        <w:div w:id="41485456">
          <w:marLeft w:val="0"/>
          <w:marRight w:val="0"/>
          <w:marTop w:val="0"/>
          <w:marBottom w:val="0"/>
          <w:divBdr>
            <w:top w:val="none" w:sz="0" w:space="0" w:color="auto"/>
            <w:left w:val="none" w:sz="0" w:space="0" w:color="auto"/>
            <w:bottom w:val="none" w:sz="0" w:space="0" w:color="auto"/>
            <w:right w:val="none" w:sz="0" w:space="0" w:color="auto"/>
          </w:divBdr>
        </w:div>
        <w:div w:id="158229432">
          <w:marLeft w:val="0"/>
          <w:marRight w:val="0"/>
          <w:marTop w:val="0"/>
          <w:marBottom w:val="0"/>
          <w:divBdr>
            <w:top w:val="none" w:sz="0" w:space="0" w:color="auto"/>
            <w:left w:val="none" w:sz="0" w:space="0" w:color="auto"/>
            <w:bottom w:val="none" w:sz="0" w:space="0" w:color="auto"/>
            <w:right w:val="none" w:sz="0" w:space="0" w:color="auto"/>
          </w:divBdr>
        </w:div>
        <w:div w:id="2029477311">
          <w:marLeft w:val="0"/>
          <w:marRight w:val="0"/>
          <w:marTop w:val="0"/>
          <w:marBottom w:val="0"/>
          <w:divBdr>
            <w:top w:val="none" w:sz="0" w:space="0" w:color="auto"/>
            <w:left w:val="none" w:sz="0" w:space="0" w:color="auto"/>
            <w:bottom w:val="none" w:sz="0" w:space="0" w:color="auto"/>
            <w:right w:val="none" w:sz="0" w:space="0" w:color="auto"/>
          </w:divBdr>
        </w:div>
      </w:divsChild>
    </w:div>
    <w:div w:id="826166851">
      <w:bodyDiv w:val="1"/>
      <w:marLeft w:val="0"/>
      <w:marRight w:val="0"/>
      <w:marTop w:val="0"/>
      <w:marBottom w:val="0"/>
      <w:divBdr>
        <w:top w:val="none" w:sz="0" w:space="0" w:color="auto"/>
        <w:left w:val="none" w:sz="0" w:space="0" w:color="auto"/>
        <w:bottom w:val="none" w:sz="0" w:space="0" w:color="auto"/>
        <w:right w:val="none" w:sz="0" w:space="0" w:color="auto"/>
      </w:divBdr>
    </w:div>
    <w:div w:id="1086731655">
      <w:bodyDiv w:val="1"/>
      <w:marLeft w:val="0"/>
      <w:marRight w:val="0"/>
      <w:marTop w:val="0"/>
      <w:marBottom w:val="0"/>
      <w:divBdr>
        <w:top w:val="none" w:sz="0" w:space="0" w:color="auto"/>
        <w:left w:val="none" w:sz="0" w:space="0" w:color="auto"/>
        <w:bottom w:val="none" w:sz="0" w:space="0" w:color="auto"/>
        <w:right w:val="none" w:sz="0" w:space="0" w:color="auto"/>
      </w:divBdr>
    </w:div>
    <w:div w:id="1279608592">
      <w:bodyDiv w:val="1"/>
      <w:marLeft w:val="0"/>
      <w:marRight w:val="0"/>
      <w:marTop w:val="0"/>
      <w:marBottom w:val="0"/>
      <w:divBdr>
        <w:top w:val="none" w:sz="0" w:space="0" w:color="auto"/>
        <w:left w:val="none" w:sz="0" w:space="0" w:color="auto"/>
        <w:bottom w:val="none" w:sz="0" w:space="0" w:color="auto"/>
        <w:right w:val="none" w:sz="0" w:space="0" w:color="auto"/>
      </w:divBdr>
      <w:divsChild>
        <w:div w:id="337080964">
          <w:marLeft w:val="0"/>
          <w:marRight w:val="0"/>
          <w:marTop w:val="0"/>
          <w:marBottom w:val="0"/>
          <w:divBdr>
            <w:top w:val="none" w:sz="0" w:space="0" w:color="auto"/>
            <w:left w:val="none" w:sz="0" w:space="0" w:color="auto"/>
            <w:bottom w:val="none" w:sz="0" w:space="0" w:color="auto"/>
            <w:right w:val="none" w:sz="0" w:space="0" w:color="auto"/>
          </w:divBdr>
        </w:div>
      </w:divsChild>
    </w:div>
    <w:div w:id="1439644048">
      <w:bodyDiv w:val="1"/>
      <w:marLeft w:val="0"/>
      <w:marRight w:val="0"/>
      <w:marTop w:val="0"/>
      <w:marBottom w:val="0"/>
      <w:divBdr>
        <w:top w:val="none" w:sz="0" w:space="0" w:color="auto"/>
        <w:left w:val="none" w:sz="0" w:space="0" w:color="auto"/>
        <w:bottom w:val="none" w:sz="0" w:space="0" w:color="auto"/>
        <w:right w:val="none" w:sz="0" w:space="0" w:color="auto"/>
      </w:divBdr>
    </w:div>
    <w:div w:id="1464037731">
      <w:bodyDiv w:val="1"/>
      <w:marLeft w:val="0"/>
      <w:marRight w:val="0"/>
      <w:marTop w:val="0"/>
      <w:marBottom w:val="0"/>
      <w:divBdr>
        <w:top w:val="none" w:sz="0" w:space="0" w:color="auto"/>
        <w:left w:val="none" w:sz="0" w:space="0" w:color="auto"/>
        <w:bottom w:val="none" w:sz="0" w:space="0" w:color="auto"/>
        <w:right w:val="none" w:sz="0" w:space="0" w:color="auto"/>
      </w:divBdr>
      <w:divsChild>
        <w:div w:id="903372712">
          <w:marLeft w:val="0"/>
          <w:marRight w:val="0"/>
          <w:marTop w:val="0"/>
          <w:marBottom w:val="0"/>
          <w:divBdr>
            <w:top w:val="none" w:sz="0" w:space="0" w:color="auto"/>
            <w:left w:val="none" w:sz="0" w:space="0" w:color="auto"/>
            <w:bottom w:val="none" w:sz="0" w:space="0" w:color="auto"/>
            <w:right w:val="none" w:sz="0" w:space="0" w:color="auto"/>
          </w:divBdr>
        </w:div>
      </w:divsChild>
    </w:div>
    <w:div w:id="1628001197">
      <w:bodyDiv w:val="1"/>
      <w:marLeft w:val="0"/>
      <w:marRight w:val="0"/>
      <w:marTop w:val="0"/>
      <w:marBottom w:val="0"/>
      <w:divBdr>
        <w:top w:val="none" w:sz="0" w:space="0" w:color="auto"/>
        <w:left w:val="none" w:sz="0" w:space="0" w:color="auto"/>
        <w:bottom w:val="none" w:sz="0" w:space="0" w:color="auto"/>
        <w:right w:val="none" w:sz="0" w:space="0" w:color="auto"/>
      </w:divBdr>
      <w:divsChild>
        <w:div w:id="1745102933">
          <w:marLeft w:val="0"/>
          <w:marRight w:val="0"/>
          <w:marTop w:val="0"/>
          <w:marBottom w:val="0"/>
          <w:divBdr>
            <w:top w:val="none" w:sz="0" w:space="0" w:color="auto"/>
            <w:left w:val="none" w:sz="0" w:space="0" w:color="auto"/>
            <w:bottom w:val="none" w:sz="0" w:space="0" w:color="auto"/>
            <w:right w:val="none" w:sz="0" w:space="0" w:color="auto"/>
          </w:divBdr>
        </w:div>
      </w:divsChild>
    </w:div>
    <w:div w:id="194375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diagramQuickStyle" Target="diagrams/quickStyle1.xml"/><Relationship Id="rId42" Type="http://schemas.openxmlformats.org/officeDocument/2006/relationships/hyperlink" Target="https://www.courdescomptes.ma/publication/rapport-annuel-de-la-cour-des-comptes-au-titre-des-annees-2019-et-2020/" TargetMode="External"/><Relationship Id="rId47" Type="http://schemas.openxmlformats.org/officeDocument/2006/relationships/hyperlink" Target="https://doi.org/10.3768/rtipress.2017.op.0043.1707&#160;" TargetMode="External"/><Relationship Id="rId63" Type="http://schemas.openxmlformats.org/officeDocument/2006/relationships/hyperlink" Target="https://www.unicef.org/media/134031/file/UNICEF_Disability_and_Inclusion_Strategy_2022_2030_Short_Version.pdf" TargetMode="External"/><Relationship Id="rId68" Type="http://schemas.openxmlformats.org/officeDocument/2006/relationships/hyperlink" Target="http://www.ilo.org/dyn/natlex/natlex4.detail?p_lang=fr&amp;p_isn=102003&amp;p_country=MAR&amp;p_count=1" TargetMode="External"/><Relationship Id="rId84" Type="http://schemas.openxmlformats.org/officeDocument/2006/relationships/hyperlink" Target="https://sts-international.org/wp-content/uploads/2021/03/wherewework_moroccoRFS_content1.pdf" TargetMode="External"/><Relationship Id="rId16"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hyperlink" Target="https://pdf.usaid.gov/pdf_docs/PA00XX57.pdf" TargetMode="External"/><Relationship Id="rId37" Type="http://schemas.openxmlformats.org/officeDocument/2006/relationships/image" Target="media/image5.png"/><Relationship Id="rId53" Type="http://schemas.openxmlformats.org/officeDocument/2006/relationships/hyperlink" Target="https://doi.org/10.1787/5f07c754-en" TargetMode="External"/><Relationship Id="rId58" Type="http://schemas.openxmlformats.org/officeDocument/2006/relationships/hyperlink" Target="http://unesdoc.unesco.org/images/0014/001402/140224e.pdf" TargetMode="External"/><Relationship Id="rId74" Type="http://schemas.openxmlformats.org/officeDocument/2006/relationships/hyperlink" Target="https://journalppw.com/index.php/jpsp/article/view/2747" TargetMode="External"/><Relationship Id="rId79" Type="http://schemas.openxmlformats.org/officeDocument/2006/relationships/hyperlink" Target="http://www.abhatoo.net.ma/content/download/74297/1600347/version/1/file/Etude+descriptive+sur+la+scolarisation+des+filles+dans+le+rural+CAS+DE+NEUF+PROVINCES+DU+ROYAUME+DU+MAROC+2013.pdf" TargetMode="External"/><Relationship Id="rId5" Type="http://schemas.openxmlformats.org/officeDocument/2006/relationships/customXml" Target="../customXml/item5.xml"/><Relationship Id="rId19" Type="http://schemas.openxmlformats.org/officeDocument/2006/relationships/diagramData" Target="diagrams/data1.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footer" Target="footer6.xml"/><Relationship Id="rId30" Type="http://schemas.openxmlformats.org/officeDocument/2006/relationships/chart" Target="charts/chart1.xml"/><Relationship Id="rId35" Type="http://schemas.openxmlformats.org/officeDocument/2006/relationships/footer" Target="footer7.xml"/><Relationship Id="rId43" Type="http://schemas.openxmlformats.org/officeDocument/2006/relationships/hyperlink" Target="https://documents1.worldbank.org/curated/en/605511555526277719/pdf/Does-School-Safety-and-Classroom-Disciplinary-Climate-Hinder-Learning-Evidence-from-the-MENA-Region.pdf" TargetMode="External"/><Relationship Id="rId48" Type="http://schemas.openxmlformats.org/officeDocument/2006/relationships/hyperlink" Target="https://www.csefrs.ma/wp-content/uploads/2018/10/Rapport-Enseignement-sup--rieur-Fr-03-10.pdf" TargetMode="External"/><Relationship Id="rId56" Type="http://schemas.openxmlformats.org/officeDocument/2006/relationships/hyperlink" Target="https://www.unicef.org/morocco/media/2046/file/Situation%20des%20enfants%20au%20Maroc%202019.pdf" TargetMode="External"/><Relationship Id="rId64" Type="http://schemas.openxmlformats.org/officeDocument/2006/relationships/hyperlink" Target="https://pdf.usaid.gov/pdf_docs/PA00XX57.pdf" TargetMode="External"/><Relationship Id="rId69" Type="http://schemas.openxmlformats.org/officeDocument/2006/relationships/hyperlink" Target="https://drive.google.com/file/d/1aEPi38a6eo-IcJJ6r6ZXH6p873DSDFQa/view" TargetMode="External"/><Relationship Id="rId77" Type="http://schemas.openxmlformats.org/officeDocument/2006/relationships/hyperlink" Target="https://www.education-inclusive.org/Ressources-EI/dispositif-EI/cadre/cadre-ar.pdf" TargetMode="External"/><Relationship Id="rId8" Type="http://schemas.openxmlformats.org/officeDocument/2006/relationships/settings" Target="settings.xml"/><Relationship Id="rId51" Type="http://schemas.openxmlformats.org/officeDocument/2006/relationships/hyperlink" Target="https://www.enssup.gov.ma/storage/BILAN%20D%E2%80%99ACTIVITE%CC%81%20DU%20MINISTE%CC%80RE%202017-2021/BILAN%20D%E2%80%99ACTIVIT%C3%89%20DU%20MINIST%C3%88RE%202017-2021%20Vol.1%20-%20%C3%89ducation%20Nationale.pdf" TargetMode="External"/><Relationship Id="rId72" Type="http://schemas.openxmlformats.org/officeDocument/2006/relationships/hyperlink" Target="https://pdf.usaid.gov/pdf_docs/PA00T2M1.pdf" TargetMode="External"/><Relationship Id="rId80" Type="http://schemas.openxmlformats.org/officeDocument/2006/relationships/hyperlink" Target="https://doi.org/10.1007/s10780-019-09380-2" TargetMode="External"/><Relationship Id="rId85" Type="http://schemas.openxmlformats.org/officeDocument/2006/relationships/hyperlink" Target="https://www.edu-links.org/sites/default/files/media/file/Middle%20East%20and%20North%20Africa%20%28MENA%29%20Disability%20Inclusive%20Education%20Study.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www.childhealthinitiative.org/blog/2018/september/safe-journeys-for-the-children-of-morocco" TargetMode="External"/><Relationship Id="rId38" Type="http://schemas.openxmlformats.org/officeDocument/2006/relationships/hyperlink" Target="https://wjarr.com/content/examining-inclusive-pedagogy-and-practice-moroccan-primary-teachers%E2%80%99-attitudes-and-practices" TargetMode="External"/><Relationship Id="rId46" Type="http://schemas.openxmlformats.org/officeDocument/2006/relationships/hyperlink" Target="https://www.hcp.ma/file/234841/" TargetMode="External"/><Relationship Id="rId59" Type="http://schemas.openxmlformats.org/officeDocument/2006/relationships/hyperlink" Target="https://www.hitradio.ma/sites/default/files/2021-07/etude-handicap.pdf" TargetMode="External"/><Relationship Id="rId67" Type="http://schemas.openxmlformats.org/officeDocument/2006/relationships/hyperlink" Target="https://revues.imist.ma/index.php/RMERE/article/download/24072/13918" TargetMode="External"/><Relationship Id="rId20" Type="http://schemas.openxmlformats.org/officeDocument/2006/relationships/diagramLayout" Target="diagrams/layout1.xml"/><Relationship Id="rId41" Type="http://schemas.openxmlformats.org/officeDocument/2006/relationships/hyperlink" Target="https://www.csefrs.ma/wp-content/uploads/2017/09/Vision_VF_Fr.pdf" TargetMode="External"/><Relationship Id="rId54" Type="http://schemas.openxmlformats.org/officeDocument/2006/relationships/hyperlink" Target="https://www.ondh.ma/sites/default/files/2021-03/rapport_difm_adiffuser_0.pdf" TargetMode="External"/><Relationship Id="rId62" Type="http://schemas.openxmlformats.org/officeDocument/2006/relationships/hyperlink" Target="https://www.unicef.org/mena/media/2826/file/VAC%20percent20in%20percent20MENA.pdf" TargetMode="External"/><Relationship Id="rId70" Type="http://schemas.openxmlformats.org/officeDocument/2006/relationships/hyperlink" Target="https://www.edu-links.org/sites/default/files/media/file/Literacy%20for%20All%20toolkit_v4.1_0.pdf" TargetMode="External"/><Relationship Id="rId75" Type="http://schemas.openxmlformats.org/officeDocument/2006/relationships/hyperlink" Target="http://dx.doi.org/10.12691/education-5-4-5" TargetMode="External"/><Relationship Id="rId83" Type="http://schemas.openxmlformats.org/officeDocument/2006/relationships/hyperlink" Target="https://pdf.usaid.gov/pdf_docs/pa00kt5n.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image" Target="media/image3.png"/><Relationship Id="rId36" Type="http://schemas.openxmlformats.org/officeDocument/2006/relationships/footer" Target="footer8.xml"/><Relationship Id="rId49" Type="http://schemas.openxmlformats.org/officeDocument/2006/relationships/hyperlink" Target="https://www.csefrs.ma/wp-content/uploads/2019/05/Rapport-e%CC%81ducation-inclusive-Fr.pdf" TargetMode="External"/><Relationship Id="rId57" Type="http://schemas.openxmlformats.org/officeDocument/2006/relationships/hyperlink" Target="https://resourcecentre.savethechildren.net/pdf/5147.pdf/" TargetMode="External"/><Relationship Id="rId10" Type="http://schemas.openxmlformats.org/officeDocument/2006/relationships/footnotes" Target="footnotes.xml"/><Relationship Id="rId31" Type="http://schemas.openxmlformats.org/officeDocument/2006/relationships/image" Target="media/image4.png"/><Relationship Id="rId44" Type="http://schemas.openxmlformats.org/officeDocument/2006/relationships/hyperlink" Target="https://riverapublications.com/article/moroccos-experience-with-gender-gap-reduction-in-education" TargetMode="External"/><Relationship Id="rId52" Type="http://schemas.openxmlformats.org/officeDocument/2006/relationships/hyperlink" Target="https://www.men.gov.ma/Fr/Documents/FRoute20222026fr.pdf" TargetMode="External"/><Relationship Id="rId60" Type="http://schemas.openxmlformats.org/officeDocument/2006/relationships/hyperlink" Target="https://www.unesco.org/en/inclusion-education/need-know" TargetMode="External"/><Relationship Id="rId65" Type="http://schemas.openxmlformats.org/officeDocument/2006/relationships/hyperlink" Target="https://www.usaid.gov/about-us/agency-policy/series-200/205" TargetMode="External"/><Relationship Id="rId73" Type="http://schemas.openxmlformats.org/officeDocument/2006/relationships/hyperlink" Target="https://www.csefrs.ma/wp-content/uploads/2017/10/Re%CC%81sume%CC%81-du-rapport-analytique.pdf" TargetMode="External"/><Relationship Id="rId78" Type="http://schemas.openxmlformats.org/officeDocument/2006/relationships/hyperlink" Target="https://social.gov.ma/wp-content/uploads/2021/04/PLAN-Daction-VF-web.pdf" TargetMode="External"/><Relationship Id="rId81" Type="http://schemas.openxmlformats.org/officeDocument/2006/relationships/hyperlink" Target="https://unesdoc.unesco.org/ark:/48223/pf0000231799"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journals.openedition.org/ries/4551" TargetMode="External"/><Relationship Id="rId34" Type="http://schemas.openxmlformats.org/officeDocument/2006/relationships/hyperlink" Target="https://www.unicef.org/media/117261/file/Morocco-2021-COAR.pdf" TargetMode="External"/><Relationship Id="rId50" Type="http://schemas.openxmlformats.org/officeDocument/2006/relationships/hyperlink" Target="https://www.unicef.org/morocco/media/1496/file/Memento%20VF.pdf" TargetMode="External"/><Relationship Id="rId55" Type="http://schemas.openxmlformats.org/officeDocument/2006/relationships/hyperlink" Target="https://www.ondh.ma/sites/default/files/2023-02/LE%20MARIAGE%20DES%20MINEURES%20AU%20MAROC%20%2008-12-2022%20-%20.pdf" TargetMode="External"/><Relationship Id="rId76" Type="http://schemas.openxmlformats.org/officeDocument/2006/relationships/hyperlink" Target="http://www.abhatoo.net.ma/content/download/78382/1745847/version/1/file/Genre+%26+Inclusion+Sociale+PAGIS+Compact-II+Maroc+Plan+d%E2%80%99Action.pdf" TargetMode="External"/><Relationship Id="rId7" Type="http://schemas.openxmlformats.org/officeDocument/2006/relationships/styles" Target="styles.xml"/><Relationship Id="rId71" Type="http://schemas.openxmlformats.org/officeDocument/2006/relationships/hyperlink" Target="https://www.researchgate.net/publication/361513799_Morocco%27s_Inclusive_Education_Program_through_the_Lens_of_Ethnography" TargetMode="External"/><Relationship Id="rId2" Type="http://schemas.openxmlformats.org/officeDocument/2006/relationships/customXml" Target="../customXml/item2.xml"/><Relationship Id="rId29" Type="http://schemas.openxmlformats.org/officeDocument/2006/relationships/hyperlink" Target="https://www.csefrs.ma/wp-content/uploads/2017/09/Vision_VF_Fr.pdf" TargetMode="External"/><Relationship Id="rId24" Type="http://schemas.openxmlformats.org/officeDocument/2006/relationships/footer" Target="footer4.xml"/><Relationship Id="rId40" Type="http://schemas.openxmlformats.org/officeDocument/2006/relationships/hyperlink" Target="https://www.sciencedirect.com/science/article/abs/pii/S0277539518305922?via%3Dihub" TargetMode="External"/><Relationship Id="rId45" Type="http://schemas.openxmlformats.org/officeDocument/2006/relationships/hyperlink" Target="https://www.etf.europa.eu/sites/default/files/2019-09/morocco_2018_en.pdf" TargetMode="External"/><Relationship Id="rId66" Type="http://schemas.openxmlformats.org/officeDocument/2006/relationships/hyperlink" Target="https://pubs.lib.umn.edu/index.php/reconsidering/article/.../979/" TargetMode="External"/><Relationship Id="rId87" Type="http://schemas.openxmlformats.org/officeDocument/2006/relationships/theme" Target="theme/theme1.xml"/><Relationship Id="rId61" Type="http://schemas.openxmlformats.org/officeDocument/2006/relationships/hyperlink" Target="https://www.unicef.org/mena/media/6586/file/Morocco%20Country%20Report%20on%20OOSC%20Summary_EN.pdf%20.pdf" TargetMode="External"/><Relationship Id="rId82" Type="http://schemas.openxmlformats.org/officeDocument/2006/relationships/hyperlink" Target="https://www.unicef.org/eca/sites/unicef.org.eca/files/IE_summary_accessible_220917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OneDrive\Documents\freelance\2023\IDP\USAID_A4_Publication_Template_202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100" b="1" i="0" u="none" strike="noStrike" kern="1200" cap="none" spc="50" baseline="0">
                <a:solidFill>
                  <a:schemeClr val="dk1"/>
                </a:solidFill>
                <a:latin typeface="Gill Sans" panose="020B0502020104020203" pitchFamily="34" charset="0"/>
                <a:ea typeface="+mn-ea"/>
                <a:cs typeface="+mn-cs"/>
              </a:defRPr>
            </a:pPr>
            <a:r>
              <a:rPr lang="en-US" sz="1100" b="0">
                <a:solidFill>
                  <a:srgbClr val="6C6463"/>
                </a:solidFill>
                <a:latin typeface="Gill Sans MT" panose="020B0502020104020203" pitchFamily="34" charset="0"/>
              </a:rPr>
              <a:t>Average years of school by</a:t>
            </a:r>
            <a:r>
              <a:rPr lang="en-US" sz="1100" b="0" baseline="0">
                <a:solidFill>
                  <a:srgbClr val="6C6463"/>
                </a:solidFill>
                <a:latin typeface="Gill Sans MT" panose="020B0502020104020203" pitchFamily="34" charset="0"/>
              </a:rPr>
              <a:t> gender</a:t>
            </a:r>
            <a:endParaRPr lang="en-US" sz="1100" b="0">
              <a:solidFill>
                <a:srgbClr val="6C6463"/>
              </a:solidFill>
              <a:latin typeface="Gill Sans MT" panose="020B0502020104020203" pitchFamily="34" charset="0"/>
            </a:endParaRPr>
          </a:p>
        </c:rich>
      </c:tx>
      <c:overlay val="0"/>
      <c:spPr>
        <a:noFill/>
        <a:ln>
          <a:noFill/>
        </a:ln>
        <a:effectLst/>
      </c:spPr>
      <c:txPr>
        <a:bodyPr rot="0" spcFirstLastPara="1" vertOverflow="ellipsis" vert="horz" wrap="square" anchor="ctr" anchorCtr="1"/>
        <a:lstStyle/>
        <a:p>
          <a:pPr>
            <a:defRPr sz="1100" b="1" i="0" u="none" strike="noStrike" kern="1200" cap="none" spc="50" baseline="0">
              <a:solidFill>
                <a:schemeClr val="dk1"/>
              </a:solidFill>
              <a:latin typeface="Gill Sans" panose="020B0502020104020203" pitchFamily="34" charset="0"/>
              <a:ea typeface="+mn-ea"/>
              <a:cs typeface="+mn-cs"/>
            </a:defRPr>
          </a:pPr>
          <a:endParaRPr lang="en-US"/>
        </a:p>
      </c:txPr>
    </c:title>
    <c:autoTitleDeleted val="0"/>
    <c:plotArea>
      <c:layout/>
      <c:barChart>
        <c:barDir val="bar"/>
        <c:grouping val="stacked"/>
        <c:varyColors val="0"/>
        <c:ser>
          <c:idx val="0"/>
          <c:order val="0"/>
          <c:tx>
            <c:strRef>
              <c:f>Sheet1!$B$1</c:f>
              <c:strCache>
                <c:ptCount val="1"/>
                <c:pt idx="0">
                  <c:v>Average years of school</c:v>
                </c:pt>
              </c:strCache>
            </c:strRef>
          </c:tx>
          <c:spPr>
            <a:solidFill>
              <a:schemeClr val="accent2">
                <a:alpha val="70000"/>
              </a:schemeClr>
            </a:solidFill>
            <a:ln>
              <a:noFill/>
            </a:ln>
            <a:effectLst/>
          </c:spPr>
          <c:invertIfNegative val="0"/>
          <c:dPt>
            <c:idx val="0"/>
            <c:invertIfNegative val="0"/>
            <c:bubble3D val="0"/>
            <c:spPr>
              <a:solidFill>
                <a:srgbClr val="005DA7"/>
              </a:solidFill>
              <a:ln>
                <a:noFill/>
              </a:ln>
              <a:effectLst/>
            </c:spPr>
            <c:extLst>
              <c:ext xmlns:c16="http://schemas.microsoft.com/office/drawing/2014/chart" uri="{C3380CC4-5D6E-409C-BE32-E72D297353CC}">
                <c16:uniqueId val="{00000000-541E-5E4A-91CF-B495D03FFEA5}"/>
              </c:ext>
            </c:extLst>
          </c:dPt>
          <c:dPt>
            <c:idx val="1"/>
            <c:invertIfNegative val="0"/>
            <c:bubble3D val="0"/>
            <c:spPr>
              <a:solidFill>
                <a:srgbClr val="C21039"/>
              </a:solidFill>
              <a:ln>
                <a:noFill/>
              </a:ln>
              <a:effectLst/>
            </c:spPr>
            <c:extLst>
              <c:ext xmlns:c16="http://schemas.microsoft.com/office/drawing/2014/chart" uri="{C3380CC4-5D6E-409C-BE32-E72D297353CC}">
                <c16:uniqueId val="{00000001-541E-5E4A-91CF-B495D03FFEA5}"/>
              </c:ext>
            </c:extLst>
          </c:dPt>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1E-5E4A-91CF-B495D03FFEA5}"/>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1E-5E4A-91CF-B495D03FFEA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Gill Sans MT" panose="020B0502020104020203" pitchFamily="34" charset="77"/>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Boys</c:v>
                </c:pt>
                <c:pt idx="1">
                  <c:v>Girls</c:v>
                </c:pt>
              </c:strCache>
            </c:strRef>
          </c:cat>
          <c:val>
            <c:numRef>
              <c:f>Sheet1!$B$2:$B$3</c:f>
              <c:numCache>
                <c:formatCode>General</c:formatCode>
                <c:ptCount val="2"/>
                <c:pt idx="0">
                  <c:v>6.52</c:v>
                </c:pt>
                <c:pt idx="1">
                  <c:v>4.8</c:v>
                </c:pt>
              </c:numCache>
            </c:numRef>
          </c:val>
          <c:extLst>
            <c:ext xmlns:c16="http://schemas.microsoft.com/office/drawing/2014/chart" uri="{C3380CC4-5D6E-409C-BE32-E72D297353CC}">
              <c16:uniqueId val="{00000002-541E-5E4A-91CF-B495D03FFEA5}"/>
            </c:ext>
          </c:extLst>
        </c:ser>
        <c:dLbls>
          <c:showLegendKey val="0"/>
          <c:showVal val="0"/>
          <c:showCatName val="0"/>
          <c:showSerName val="0"/>
          <c:showPercent val="0"/>
          <c:showBubbleSize val="0"/>
        </c:dLbls>
        <c:gapWidth val="75"/>
        <c:overlap val="100"/>
        <c:axId val="1574082352"/>
        <c:axId val="1753246432"/>
      </c:barChart>
      <c:catAx>
        <c:axId val="157408235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rgbClr val="6C6463"/>
                </a:solidFill>
                <a:latin typeface="Gill Sans MT" panose="020B0502020104020203" pitchFamily="34" charset="77"/>
                <a:ea typeface="+mn-ea"/>
                <a:cs typeface="+mn-cs"/>
              </a:defRPr>
            </a:pPr>
            <a:endParaRPr lang="en-US"/>
          </a:p>
        </c:txPr>
        <c:crossAx val="1753246432"/>
        <c:crosses val="autoZero"/>
        <c:auto val="1"/>
        <c:lblAlgn val="ctr"/>
        <c:lblOffset val="100"/>
        <c:noMultiLvlLbl val="0"/>
      </c:catAx>
      <c:valAx>
        <c:axId val="1753246432"/>
        <c:scaling>
          <c:orientation val="minMax"/>
          <c:max val="12"/>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6C6463"/>
                </a:solidFill>
                <a:latin typeface="Gill Sans MT" panose="020B0502020104020203" pitchFamily="34" charset="77"/>
                <a:ea typeface="+mn-ea"/>
                <a:cs typeface="+mn-cs"/>
              </a:defRPr>
            </a:pPr>
            <a:endParaRPr lang="en-US"/>
          </a:p>
        </c:txPr>
        <c:crossAx val="1574082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2"/>
      </a:solidFill>
      <a:prstDash val="solid"/>
      <a:round/>
    </a:ln>
    <a:effectLst/>
  </c:spPr>
  <c:txPr>
    <a:bodyPr/>
    <a:lstStyle/>
    <a:p>
      <a:pPr>
        <a:defRPr>
          <a:solidFill>
            <a:schemeClr val="dk1"/>
          </a:solidFill>
          <a:latin typeface="Gill Sans MT" panose="020B0502020104020203" pitchFamily="34" charset="77"/>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F19C27-11D3-0543-9098-30BDE17A8A37}" type="doc">
      <dgm:prSet loTypeId="urn:microsoft.com/office/officeart/2005/8/layout/cycle4" loCatId="" qsTypeId="urn:microsoft.com/office/officeart/2005/8/quickstyle/simple1" qsCatId="simple" csTypeId="urn:microsoft.com/office/officeart/2005/8/colors/accent1_2" csCatId="accent1" phldr="1"/>
      <dgm:spPr/>
      <dgm:t>
        <a:bodyPr/>
        <a:lstStyle/>
        <a:p>
          <a:endParaRPr lang="en-US"/>
        </a:p>
      </dgm:t>
    </dgm:pt>
    <dgm:pt modelId="{7ADAD6C2-2D5C-A444-A787-2731495E932F}">
      <dgm:prSet phldrT="[Text]" custT="1"/>
      <dgm:spPr>
        <a:solidFill>
          <a:srgbClr val="002F6C"/>
        </a:solidFill>
      </dgm:spPr>
      <dgm:t>
        <a:bodyPr/>
        <a:lstStyle/>
        <a:p>
          <a:r>
            <a:rPr lang="en-US" sz="1050" b="1" dirty="0">
              <a:latin typeface="Gill Sans MT" panose="020B0502020104020203" pitchFamily="34" charset="77"/>
            </a:rPr>
            <a:t>Strengths</a:t>
          </a:r>
          <a:endParaRPr lang="en-US" sz="1050"/>
        </a:p>
      </dgm:t>
    </dgm:pt>
    <dgm:pt modelId="{808B9DFA-21DC-8541-9384-5A8A1A4685C4}" type="parTrans" cxnId="{4FEEA0C0-D72B-AC4C-A70B-7C30B57D0B70}">
      <dgm:prSet/>
      <dgm:spPr/>
      <dgm:t>
        <a:bodyPr/>
        <a:lstStyle/>
        <a:p>
          <a:endParaRPr lang="en-US"/>
        </a:p>
      </dgm:t>
    </dgm:pt>
    <dgm:pt modelId="{64188FA9-258F-D346-A11B-176ECA15A044}" type="sibTrans" cxnId="{4FEEA0C0-D72B-AC4C-A70B-7C30B57D0B70}">
      <dgm:prSet/>
      <dgm:spPr/>
      <dgm:t>
        <a:bodyPr/>
        <a:lstStyle/>
        <a:p>
          <a:endParaRPr lang="en-US"/>
        </a:p>
      </dgm:t>
    </dgm:pt>
    <dgm:pt modelId="{195CC1AB-74C2-DF42-9AC7-49A85F9AB7B7}">
      <dgm:prSet phldrT="[Text]" custT="1"/>
      <dgm:spPr>
        <a:solidFill>
          <a:srgbClr val="651D32"/>
        </a:solidFill>
      </dgm:spPr>
      <dgm:t>
        <a:bodyPr/>
        <a:lstStyle/>
        <a:p>
          <a:r>
            <a:rPr lang="en-US" sz="1050" b="1" dirty="0">
              <a:latin typeface="Gill Sans MT" panose="020B0502020104020203" pitchFamily="34" charset="77"/>
            </a:rPr>
            <a:t>Weaknesses</a:t>
          </a:r>
          <a:endParaRPr lang="en-US" sz="1050"/>
        </a:p>
      </dgm:t>
    </dgm:pt>
    <dgm:pt modelId="{7EC19777-426F-E246-B98D-8A59EA86BDC0}" type="parTrans" cxnId="{D922610A-4609-884E-AE37-66775C15F8D8}">
      <dgm:prSet/>
      <dgm:spPr/>
      <dgm:t>
        <a:bodyPr/>
        <a:lstStyle/>
        <a:p>
          <a:endParaRPr lang="en-US"/>
        </a:p>
      </dgm:t>
    </dgm:pt>
    <dgm:pt modelId="{301C8836-0462-FD46-B225-503645B88BBB}" type="sibTrans" cxnId="{D922610A-4609-884E-AE37-66775C15F8D8}">
      <dgm:prSet/>
      <dgm:spPr/>
      <dgm:t>
        <a:bodyPr/>
        <a:lstStyle/>
        <a:p>
          <a:endParaRPr lang="en-US"/>
        </a:p>
      </dgm:t>
    </dgm:pt>
    <dgm:pt modelId="{92C1C71E-A60B-8B44-88C4-4F652BF44979}">
      <dgm:prSet phldrT="[Text]" custT="1"/>
      <dgm:spPr>
        <a:solidFill>
          <a:srgbClr val="0067B9"/>
        </a:solidFill>
      </dgm:spPr>
      <dgm:t>
        <a:bodyPr/>
        <a:lstStyle/>
        <a:p>
          <a:r>
            <a:rPr lang="en-US" sz="1050" b="1">
              <a:latin typeface="Gill Sans MT" panose="020B0502020104020203" pitchFamily="34" charset="77"/>
            </a:rPr>
            <a:t>Threats</a:t>
          </a:r>
        </a:p>
      </dgm:t>
    </dgm:pt>
    <dgm:pt modelId="{1680E95F-6B2A-EE4F-85C2-460F2B17958E}" type="parTrans" cxnId="{6EA766A7-D943-BF49-B76F-02B491E9A693}">
      <dgm:prSet/>
      <dgm:spPr/>
      <dgm:t>
        <a:bodyPr/>
        <a:lstStyle/>
        <a:p>
          <a:endParaRPr lang="en-US"/>
        </a:p>
      </dgm:t>
    </dgm:pt>
    <dgm:pt modelId="{9101921D-33C0-AA48-88B4-63BBFCF3B83C}" type="sibTrans" cxnId="{6EA766A7-D943-BF49-B76F-02B491E9A693}">
      <dgm:prSet/>
      <dgm:spPr/>
      <dgm:t>
        <a:bodyPr/>
        <a:lstStyle/>
        <a:p>
          <a:endParaRPr lang="en-US"/>
        </a:p>
      </dgm:t>
    </dgm:pt>
    <dgm:pt modelId="{113E1288-BF0F-F94C-BD90-86410E7AFDE0}">
      <dgm:prSet phldrT="[Text]" custT="1"/>
      <dgm:spPr>
        <a:solidFill>
          <a:srgbClr val="BA0C2F"/>
        </a:solidFill>
      </dgm:spPr>
      <dgm:t>
        <a:bodyPr/>
        <a:lstStyle/>
        <a:p>
          <a:r>
            <a:rPr lang="en-US" sz="1050" b="1">
              <a:latin typeface="Gill Sans MT" panose="020B0502020104020203" pitchFamily="34" charset="77"/>
            </a:rPr>
            <a:t>Opportunities</a:t>
          </a:r>
        </a:p>
      </dgm:t>
    </dgm:pt>
    <dgm:pt modelId="{5A5501E8-9018-0042-BDC6-D645510C1F99}" type="parTrans" cxnId="{BE2A1E8B-360B-7845-A90F-B50D5E47ACE6}">
      <dgm:prSet/>
      <dgm:spPr/>
      <dgm:t>
        <a:bodyPr/>
        <a:lstStyle/>
        <a:p>
          <a:endParaRPr lang="en-US"/>
        </a:p>
      </dgm:t>
    </dgm:pt>
    <dgm:pt modelId="{5D482B26-E4FF-6548-9AB9-005230FB4E17}" type="sibTrans" cxnId="{BE2A1E8B-360B-7845-A90F-B50D5E47ACE6}">
      <dgm:prSet/>
      <dgm:spPr/>
      <dgm:t>
        <a:bodyPr/>
        <a:lstStyle/>
        <a:p>
          <a:endParaRPr lang="en-US"/>
        </a:p>
      </dgm:t>
    </dgm:pt>
    <dgm:pt modelId="{859BE3C9-B5E6-1A47-A1E7-96290E98664B}">
      <dgm:prSet phldrT="[Text]" custT="1"/>
      <dgm:spPr>
        <a:solidFill>
          <a:srgbClr val="002F6C">
            <a:alpha val="20000"/>
          </a:srgbClr>
        </a:solidFill>
        <a:ln>
          <a:solidFill>
            <a:srgbClr val="002F6C"/>
          </a:solidFill>
        </a:ln>
      </dgm:spPr>
      <dgm:t>
        <a:bodyPr/>
        <a:lstStyle/>
        <a:p>
          <a:pPr>
            <a:buFont typeface="Arial" panose="020B0604020202020204" pitchFamily="34" charset="0"/>
            <a:buChar char="•"/>
          </a:pPr>
          <a:r>
            <a:rPr lang="en-US" sz="1050" b="0" i="0" u="none" dirty="0">
              <a:latin typeface="Gill Sans MT" panose="020B0502020104020203" pitchFamily="34" charset="77"/>
            </a:rPr>
            <a:t>Government commitment to equity and inclusion</a:t>
          </a:r>
          <a:endParaRPr lang="en-US" sz="1050" dirty="0">
            <a:latin typeface="Gill Sans MT" panose="020B0502020104020203" pitchFamily="34" charset="77"/>
          </a:endParaRPr>
        </a:p>
      </dgm:t>
    </dgm:pt>
    <dgm:pt modelId="{4DF0A669-50CB-3549-955B-BCCCDC263D85}" type="parTrans" cxnId="{B561C507-3F9D-514F-A4F7-8EA1BBA10075}">
      <dgm:prSet/>
      <dgm:spPr/>
      <dgm:t>
        <a:bodyPr/>
        <a:lstStyle/>
        <a:p>
          <a:endParaRPr lang="en-US"/>
        </a:p>
      </dgm:t>
    </dgm:pt>
    <dgm:pt modelId="{96093A22-3003-0342-B0EC-DEABBE20DFB1}" type="sibTrans" cxnId="{B561C507-3F9D-514F-A4F7-8EA1BBA10075}">
      <dgm:prSet/>
      <dgm:spPr/>
      <dgm:t>
        <a:bodyPr/>
        <a:lstStyle/>
        <a:p>
          <a:endParaRPr lang="en-US"/>
        </a:p>
      </dgm:t>
    </dgm:pt>
    <dgm:pt modelId="{76DBEF16-CEFB-D344-99E9-5062990D362B}">
      <dgm:prSet custT="1"/>
      <dgm:spPr>
        <a:solidFill>
          <a:srgbClr val="002F6C">
            <a:alpha val="20000"/>
          </a:srgbClr>
        </a:solidFill>
        <a:ln>
          <a:solidFill>
            <a:srgbClr val="002F6C"/>
          </a:solidFill>
        </a:ln>
      </dgm:spPr>
      <dgm:t>
        <a:bodyPr/>
        <a:lstStyle/>
        <a:p>
          <a:pPr>
            <a:buFont typeface="Arial" panose="020B0604020202020204" pitchFamily="34" charset="0"/>
            <a:buChar char="•"/>
          </a:pPr>
          <a:r>
            <a:rPr lang="en-US" sz="1050" b="0" i="0" u="none" dirty="0">
              <a:latin typeface="Gill Sans MT" panose="020B0502020104020203" pitchFamily="34" charset="77"/>
            </a:rPr>
            <a:t>Educators' awareness of and willingness to support equity and inclusion</a:t>
          </a:r>
        </a:p>
      </dgm:t>
    </dgm:pt>
    <dgm:pt modelId="{9ACF2CAE-1B2A-5F44-AD59-C72951CBEC15}" type="parTrans" cxnId="{FF3FA88D-157D-974D-9ABD-A124BBDA36B4}">
      <dgm:prSet/>
      <dgm:spPr/>
      <dgm:t>
        <a:bodyPr/>
        <a:lstStyle/>
        <a:p>
          <a:endParaRPr lang="en-US"/>
        </a:p>
      </dgm:t>
    </dgm:pt>
    <dgm:pt modelId="{B9F61621-20EF-5F42-BA11-752B08AF669A}" type="sibTrans" cxnId="{FF3FA88D-157D-974D-9ABD-A124BBDA36B4}">
      <dgm:prSet/>
      <dgm:spPr/>
      <dgm:t>
        <a:bodyPr/>
        <a:lstStyle/>
        <a:p>
          <a:endParaRPr lang="en-US"/>
        </a:p>
      </dgm:t>
    </dgm:pt>
    <dgm:pt modelId="{87139C0F-E8E1-D04D-AE5D-82B1216E6DC9}">
      <dgm:prSet custT="1"/>
      <dgm:spPr>
        <a:solidFill>
          <a:srgbClr val="002F6C">
            <a:alpha val="20000"/>
          </a:srgbClr>
        </a:solidFill>
        <a:ln>
          <a:solidFill>
            <a:srgbClr val="002F6C"/>
          </a:solidFill>
        </a:ln>
      </dgm:spPr>
      <dgm:t>
        <a:bodyPr/>
        <a:lstStyle/>
        <a:p>
          <a:pPr>
            <a:buFont typeface="Arial" panose="020B0604020202020204" pitchFamily="34" charset="0"/>
            <a:buChar char="•"/>
          </a:pPr>
          <a:r>
            <a:rPr lang="en-US" sz="1050" b="0" i="0" u="none" dirty="0">
              <a:latin typeface="Gill Sans MT" panose="020B0502020104020203" pitchFamily="34" charset="77"/>
            </a:rPr>
            <a:t>Inclusive structures in place: listening and mediation committees, resource rooms, extracurricular </a:t>
          </a:r>
          <a:br>
            <a:rPr lang="en-US" sz="1050" b="0" i="0" u="none" dirty="0">
              <a:latin typeface="Gill Sans MT" panose="020B0502020104020203" pitchFamily="34" charset="77"/>
            </a:rPr>
          </a:br>
          <a:r>
            <a:rPr lang="en-US" sz="1050" b="0" i="0" u="none" dirty="0">
              <a:latin typeface="Gill Sans MT" panose="020B0502020104020203" pitchFamily="34" charset="77"/>
            </a:rPr>
            <a:t>clubs</a:t>
          </a:r>
        </a:p>
      </dgm:t>
    </dgm:pt>
    <dgm:pt modelId="{B025FB0C-4D28-AD4E-92D8-494017D085FB}" type="parTrans" cxnId="{38E34F63-1CF5-604E-97B3-1008B9F0F091}">
      <dgm:prSet/>
      <dgm:spPr/>
      <dgm:t>
        <a:bodyPr/>
        <a:lstStyle/>
        <a:p>
          <a:endParaRPr lang="en-US"/>
        </a:p>
      </dgm:t>
    </dgm:pt>
    <dgm:pt modelId="{BA5748AD-C963-F74A-9CF4-E6F723D3CB26}" type="sibTrans" cxnId="{38E34F63-1CF5-604E-97B3-1008B9F0F091}">
      <dgm:prSet/>
      <dgm:spPr/>
      <dgm:t>
        <a:bodyPr/>
        <a:lstStyle/>
        <a:p>
          <a:endParaRPr lang="en-US"/>
        </a:p>
      </dgm:t>
    </dgm:pt>
    <dgm:pt modelId="{EFCED987-C24B-D54A-99C2-37C8F79863E4}">
      <dgm:prSet phldrT="[Text]" custT="1"/>
      <dgm:spPr>
        <a:solidFill>
          <a:srgbClr val="651D32">
            <a:alpha val="20000"/>
          </a:srgbClr>
        </a:solidFill>
        <a:ln>
          <a:solidFill>
            <a:srgbClr val="651D32"/>
          </a:solidFill>
        </a:ln>
      </dgm:spPr>
      <dgm:t>
        <a:bodyPr/>
        <a:lstStyle/>
        <a:p>
          <a:pPr>
            <a:buFont typeface="Arial" panose="020B0604020202020204" pitchFamily="34" charset="0"/>
            <a:buChar char="•"/>
          </a:pPr>
          <a:r>
            <a:rPr lang="en-US" sz="1050" b="0" i="0" u="none" dirty="0">
              <a:latin typeface="Gill Sans MT" panose="020B0502020104020203" pitchFamily="34" charset="77"/>
            </a:rPr>
            <a:t>Limited policy enforcement and clear guidelines</a:t>
          </a:r>
          <a:endParaRPr lang="en-US" sz="1050" dirty="0">
            <a:latin typeface="Gill Sans MT" panose="020B0502020104020203" pitchFamily="34" charset="77"/>
          </a:endParaRPr>
        </a:p>
      </dgm:t>
    </dgm:pt>
    <dgm:pt modelId="{677BE8FD-42D5-354A-9929-B608F5CA4AA6}" type="parTrans" cxnId="{259098FA-BE65-9249-BD71-E3A3C1A5F8D6}">
      <dgm:prSet/>
      <dgm:spPr/>
      <dgm:t>
        <a:bodyPr/>
        <a:lstStyle/>
        <a:p>
          <a:endParaRPr lang="en-US"/>
        </a:p>
      </dgm:t>
    </dgm:pt>
    <dgm:pt modelId="{5ADEF04D-79FB-394F-844B-9283A9D6B1DC}" type="sibTrans" cxnId="{259098FA-BE65-9249-BD71-E3A3C1A5F8D6}">
      <dgm:prSet/>
      <dgm:spPr/>
      <dgm:t>
        <a:bodyPr/>
        <a:lstStyle/>
        <a:p>
          <a:endParaRPr lang="en-US"/>
        </a:p>
      </dgm:t>
    </dgm:pt>
    <dgm:pt modelId="{AC50A3A8-F534-A14D-A1E8-1BC31FE2BCF4}">
      <dgm:prSet custT="1"/>
      <dgm:spPr>
        <a:solidFill>
          <a:srgbClr val="651D32">
            <a:alpha val="20000"/>
          </a:srgbClr>
        </a:solidFill>
        <a:ln>
          <a:solidFill>
            <a:srgbClr val="651D32"/>
          </a:solidFill>
        </a:ln>
      </dgm:spPr>
      <dgm:t>
        <a:bodyPr/>
        <a:lstStyle/>
        <a:p>
          <a:pPr>
            <a:buFont typeface="Arial" panose="020B0604020202020204" pitchFamily="34" charset="0"/>
            <a:buChar char="•"/>
          </a:pPr>
          <a:r>
            <a:rPr lang="en-US" sz="1050" b="0" i="0" u="none" dirty="0">
              <a:latin typeface="Gill Sans MT" panose="020B0502020104020203" pitchFamily="34" charset="77"/>
            </a:rPr>
            <a:t>Gender and disability biases in current curriculum</a:t>
          </a:r>
        </a:p>
      </dgm:t>
    </dgm:pt>
    <dgm:pt modelId="{FADA24BD-F966-9E43-995D-35BCF001945E}" type="parTrans" cxnId="{8443DC9D-9227-D040-9570-B2346B4EF1BF}">
      <dgm:prSet/>
      <dgm:spPr/>
      <dgm:t>
        <a:bodyPr/>
        <a:lstStyle/>
        <a:p>
          <a:endParaRPr lang="en-US"/>
        </a:p>
      </dgm:t>
    </dgm:pt>
    <dgm:pt modelId="{2953B3C8-B877-4947-9068-D27B393EC22C}" type="sibTrans" cxnId="{8443DC9D-9227-D040-9570-B2346B4EF1BF}">
      <dgm:prSet/>
      <dgm:spPr/>
      <dgm:t>
        <a:bodyPr/>
        <a:lstStyle/>
        <a:p>
          <a:endParaRPr lang="en-US"/>
        </a:p>
      </dgm:t>
    </dgm:pt>
    <dgm:pt modelId="{1D592E3D-C900-6948-987A-AE73C0A5DEC9}">
      <dgm:prSet custT="1"/>
      <dgm:spPr>
        <a:solidFill>
          <a:srgbClr val="651D32">
            <a:alpha val="20000"/>
          </a:srgbClr>
        </a:solidFill>
        <a:ln>
          <a:solidFill>
            <a:srgbClr val="651D32"/>
          </a:solidFill>
        </a:ln>
      </dgm:spPr>
      <dgm:t>
        <a:bodyPr/>
        <a:lstStyle/>
        <a:p>
          <a:pPr>
            <a:buFont typeface="Arial" panose="020B0604020202020204" pitchFamily="34" charset="0"/>
            <a:buChar char="•"/>
          </a:pPr>
          <a:r>
            <a:rPr lang="en-US" sz="1050" b="0" i="0" u="none" dirty="0">
              <a:latin typeface="Gill Sans MT" panose="020B0502020104020203" pitchFamily="34" charset="77"/>
            </a:rPr>
            <a:t>Limited school facilities and professional services</a:t>
          </a:r>
        </a:p>
      </dgm:t>
    </dgm:pt>
    <dgm:pt modelId="{EDF552CF-004E-854B-B704-67388A7414C6}" type="parTrans" cxnId="{17178594-267D-0E43-9976-8E489481E625}">
      <dgm:prSet/>
      <dgm:spPr/>
      <dgm:t>
        <a:bodyPr/>
        <a:lstStyle/>
        <a:p>
          <a:endParaRPr lang="en-US"/>
        </a:p>
      </dgm:t>
    </dgm:pt>
    <dgm:pt modelId="{84DCAEB7-A7AE-D44D-874C-1304EA1C6686}" type="sibTrans" cxnId="{17178594-267D-0E43-9976-8E489481E625}">
      <dgm:prSet/>
      <dgm:spPr/>
      <dgm:t>
        <a:bodyPr/>
        <a:lstStyle/>
        <a:p>
          <a:endParaRPr lang="en-US"/>
        </a:p>
      </dgm:t>
    </dgm:pt>
    <dgm:pt modelId="{A5B0C5C3-D52B-7742-8B35-C2D0B08FA572}">
      <dgm:prSet custT="1"/>
      <dgm:spPr>
        <a:solidFill>
          <a:srgbClr val="651D32">
            <a:alpha val="20000"/>
          </a:srgbClr>
        </a:solidFill>
        <a:ln>
          <a:solidFill>
            <a:srgbClr val="651D32"/>
          </a:solidFill>
        </a:ln>
      </dgm:spPr>
      <dgm:t>
        <a:bodyPr/>
        <a:lstStyle/>
        <a:p>
          <a:pPr>
            <a:buFont typeface="Arial" panose="020B0604020202020204" pitchFamily="34" charset="0"/>
            <a:buChar char="•"/>
          </a:pPr>
          <a:r>
            <a:rPr lang="en-US" sz="1050" b="0" i="0" u="none" dirty="0">
              <a:latin typeface="Gill Sans MT" panose="020B0502020104020203" pitchFamily="34" charset="77"/>
            </a:rPr>
            <a:t>Building and resource accessibility</a:t>
          </a:r>
        </a:p>
      </dgm:t>
    </dgm:pt>
    <dgm:pt modelId="{563F9310-5BE1-5048-BDB6-923ED2B968A8}" type="parTrans" cxnId="{E1C2421D-2F35-984E-8B88-E6DFEAF9E4FC}">
      <dgm:prSet/>
      <dgm:spPr/>
      <dgm:t>
        <a:bodyPr/>
        <a:lstStyle/>
        <a:p>
          <a:endParaRPr lang="en-US"/>
        </a:p>
      </dgm:t>
    </dgm:pt>
    <dgm:pt modelId="{D166C855-FA2F-5943-8A6E-0C89E7402E2C}" type="sibTrans" cxnId="{E1C2421D-2F35-984E-8B88-E6DFEAF9E4FC}">
      <dgm:prSet/>
      <dgm:spPr/>
      <dgm:t>
        <a:bodyPr/>
        <a:lstStyle/>
        <a:p>
          <a:endParaRPr lang="en-US"/>
        </a:p>
      </dgm:t>
    </dgm:pt>
    <dgm:pt modelId="{B976CFFF-255E-314C-9489-E51D54D848A2}">
      <dgm:prSet custT="1"/>
      <dgm:spPr>
        <a:solidFill>
          <a:srgbClr val="651D32">
            <a:alpha val="20000"/>
          </a:srgbClr>
        </a:solidFill>
        <a:ln>
          <a:solidFill>
            <a:srgbClr val="651D32"/>
          </a:solidFill>
        </a:ln>
      </dgm:spPr>
      <dgm:t>
        <a:bodyPr/>
        <a:lstStyle/>
        <a:p>
          <a:pPr>
            <a:buFont typeface="Arial" panose="020B0604020202020204" pitchFamily="34" charset="0"/>
            <a:buChar char="•"/>
          </a:pPr>
          <a:r>
            <a:rPr lang="en-US" sz="1050" b="0" i="0" u="none" dirty="0">
              <a:latin typeface="Gill Sans MT" panose="020B0502020104020203" pitchFamily="34" charset="77"/>
            </a:rPr>
            <a:t>Limited female leadership opportunities</a:t>
          </a:r>
        </a:p>
      </dgm:t>
    </dgm:pt>
    <dgm:pt modelId="{755C3C86-14C4-7040-8673-803344F93B0D}" type="parTrans" cxnId="{30976760-59A7-4A42-9941-A367B8A55338}">
      <dgm:prSet/>
      <dgm:spPr/>
      <dgm:t>
        <a:bodyPr/>
        <a:lstStyle/>
        <a:p>
          <a:endParaRPr lang="en-US"/>
        </a:p>
      </dgm:t>
    </dgm:pt>
    <dgm:pt modelId="{F038F7AC-0B64-1847-9547-0BA013C704CB}" type="sibTrans" cxnId="{30976760-59A7-4A42-9941-A367B8A55338}">
      <dgm:prSet/>
      <dgm:spPr/>
      <dgm:t>
        <a:bodyPr/>
        <a:lstStyle/>
        <a:p>
          <a:endParaRPr lang="en-US"/>
        </a:p>
      </dgm:t>
    </dgm:pt>
    <dgm:pt modelId="{8BA735BB-4C8A-154F-B5DD-7D54C23CF6B7}">
      <dgm:prSet phldrT="[Text]" custT="1"/>
      <dgm:spPr>
        <a:solidFill>
          <a:srgbClr val="0067B9">
            <a:alpha val="20000"/>
          </a:srgbClr>
        </a:solidFill>
        <a:ln>
          <a:solidFill>
            <a:srgbClr val="0067B9"/>
          </a:solidFill>
        </a:ln>
      </dgm:spPr>
      <dgm:t>
        <a:bodyPr/>
        <a:lstStyle/>
        <a:p>
          <a:pPr>
            <a:buFont typeface="Arial" panose="020B0604020202020204" pitchFamily="34" charset="0"/>
            <a:buChar char="•"/>
          </a:pPr>
          <a:r>
            <a:rPr lang="en-US" sz="1050" b="0" i="0" u="none" dirty="0">
              <a:latin typeface="Gill Sans MT" panose="020B0502020104020203" pitchFamily="34" charset="77"/>
            </a:rPr>
            <a:t>Stereotyped societal and parents' perceptions of gender and disability</a:t>
          </a:r>
          <a:endParaRPr lang="en-US" sz="1050" dirty="0">
            <a:latin typeface="Gill Sans MT" panose="020B0502020104020203" pitchFamily="34" charset="77"/>
          </a:endParaRPr>
        </a:p>
      </dgm:t>
    </dgm:pt>
    <dgm:pt modelId="{51594DDA-1DE3-BD48-8FF1-4D4A18DBEB8B}" type="parTrans" cxnId="{4D20A962-4D3C-D34F-A453-5711F8A442D5}">
      <dgm:prSet/>
      <dgm:spPr/>
      <dgm:t>
        <a:bodyPr/>
        <a:lstStyle/>
        <a:p>
          <a:endParaRPr lang="en-US"/>
        </a:p>
      </dgm:t>
    </dgm:pt>
    <dgm:pt modelId="{94A81B00-790A-3B4C-A015-53030619568B}" type="sibTrans" cxnId="{4D20A962-4D3C-D34F-A453-5711F8A442D5}">
      <dgm:prSet/>
      <dgm:spPr/>
      <dgm:t>
        <a:bodyPr/>
        <a:lstStyle/>
        <a:p>
          <a:endParaRPr lang="en-US"/>
        </a:p>
      </dgm:t>
    </dgm:pt>
    <dgm:pt modelId="{DD1CDD06-7F75-6145-A804-DFC7D47F7F85}">
      <dgm:prSet custT="1"/>
      <dgm:spPr>
        <a:solidFill>
          <a:srgbClr val="0067B9">
            <a:alpha val="20000"/>
          </a:srgbClr>
        </a:solidFill>
        <a:ln>
          <a:solidFill>
            <a:srgbClr val="0067B9"/>
          </a:solidFill>
        </a:ln>
      </dgm:spPr>
      <dgm:t>
        <a:bodyPr/>
        <a:lstStyle/>
        <a:p>
          <a:pPr>
            <a:buFont typeface="Arial" panose="020B0604020202020204" pitchFamily="34" charset="0"/>
            <a:buChar char="•"/>
          </a:pPr>
          <a:r>
            <a:rPr lang="en-US" sz="1050" b="0" i="0" u="none" dirty="0">
              <a:latin typeface="Gill Sans MT" panose="020B0502020104020203" pitchFamily="34" charset="77"/>
            </a:rPr>
            <a:t>School safety, bullying, and violence</a:t>
          </a:r>
        </a:p>
      </dgm:t>
    </dgm:pt>
    <dgm:pt modelId="{861F92CE-B4BE-AF4E-9F25-D3CE9D0724AA}" type="parTrans" cxnId="{78385618-91F8-134F-94A9-8C686F7CB6E2}">
      <dgm:prSet/>
      <dgm:spPr/>
      <dgm:t>
        <a:bodyPr/>
        <a:lstStyle/>
        <a:p>
          <a:endParaRPr lang="en-US"/>
        </a:p>
      </dgm:t>
    </dgm:pt>
    <dgm:pt modelId="{EAA26C71-597E-8042-95BF-58570279BF1E}" type="sibTrans" cxnId="{78385618-91F8-134F-94A9-8C686F7CB6E2}">
      <dgm:prSet/>
      <dgm:spPr/>
      <dgm:t>
        <a:bodyPr/>
        <a:lstStyle/>
        <a:p>
          <a:endParaRPr lang="en-US"/>
        </a:p>
      </dgm:t>
    </dgm:pt>
    <dgm:pt modelId="{F292ECA1-8A04-6A43-992D-06E955350C55}">
      <dgm:prSet custT="1"/>
      <dgm:spPr>
        <a:solidFill>
          <a:srgbClr val="0067B9">
            <a:alpha val="20000"/>
          </a:srgbClr>
        </a:solidFill>
        <a:ln>
          <a:solidFill>
            <a:srgbClr val="0067B9"/>
          </a:solidFill>
        </a:ln>
      </dgm:spPr>
      <dgm:t>
        <a:bodyPr/>
        <a:lstStyle/>
        <a:p>
          <a:pPr>
            <a:buFont typeface="Arial" panose="020B0604020202020204" pitchFamily="34" charset="0"/>
            <a:buChar char="•"/>
          </a:pPr>
          <a:r>
            <a:rPr lang="en-US" sz="1050" b="0" i="0" u="none" dirty="0">
              <a:latin typeface="Gill Sans MT" panose="020B0502020104020203" pitchFamily="34" charset="77"/>
            </a:rPr>
            <a:t>Large classroom size and lengthy curriculum</a:t>
          </a:r>
        </a:p>
      </dgm:t>
    </dgm:pt>
    <dgm:pt modelId="{924355BF-1BD7-B64F-8E33-BCB926FD5387}" type="parTrans" cxnId="{76E94207-2EA5-644B-93A9-AF6CF6123ED5}">
      <dgm:prSet/>
      <dgm:spPr/>
      <dgm:t>
        <a:bodyPr/>
        <a:lstStyle/>
        <a:p>
          <a:endParaRPr lang="en-US"/>
        </a:p>
      </dgm:t>
    </dgm:pt>
    <dgm:pt modelId="{2B5888D0-ECC4-1C48-A4E4-E12D95F484DE}" type="sibTrans" cxnId="{76E94207-2EA5-644B-93A9-AF6CF6123ED5}">
      <dgm:prSet/>
      <dgm:spPr/>
      <dgm:t>
        <a:bodyPr/>
        <a:lstStyle/>
        <a:p>
          <a:endParaRPr lang="en-US"/>
        </a:p>
      </dgm:t>
    </dgm:pt>
    <dgm:pt modelId="{EDFA670A-ECA7-6F4A-B17C-A154E85FB90F}">
      <dgm:prSet custT="1"/>
      <dgm:spPr>
        <a:solidFill>
          <a:srgbClr val="0067B9">
            <a:alpha val="20000"/>
          </a:srgbClr>
        </a:solidFill>
        <a:ln>
          <a:solidFill>
            <a:srgbClr val="0067B9"/>
          </a:solidFill>
        </a:ln>
      </dgm:spPr>
      <dgm:t>
        <a:bodyPr/>
        <a:lstStyle/>
        <a:p>
          <a:pPr>
            <a:buFont typeface="Arial" panose="020B0604020202020204" pitchFamily="34" charset="0"/>
            <a:buChar char="•"/>
          </a:pPr>
          <a:r>
            <a:rPr lang="en-US" sz="1050" b="0" i="0" u="none" dirty="0">
              <a:latin typeface="Gill Sans MT" panose="020B0502020104020203" pitchFamily="34" charset="77"/>
            </a:rPr>
            <a:t>Lack of coordination between ministries</a:t>
          </a:r>
        </a:p>
      </dgm:t>
    </dgm:pt>
    <dgm:pt modelId="{E8702E10-A817-E840-A5D1-1B9FD62DB95E}" type="parTrans" cxnId="{D8CDD0F1-578A-EF48-803D-E18AC5373196}">
      <dgm:prSet/>
      <dgm:spPr/>
      <dgm:t>
        <a:bodyPr/>
        <a:lstStyle/>
        <a:p>
          <a:endParaRPr lang="en-US"/>
        </a:p>
      </dgm:t>
    </dgm:pt>
    <dgm:pt modelId="{26F044B7-BFAE-8E4E-934B-22ACEA5719E3}" type="sibTrans" cxnId="{D8CDD0F1-578A-EF48-803D-E18AC5373196}">
      <dgm:prSet/>
      <dgm:spPr/>
      <dgm:t>
        <a:bodyPr/>
        <a:lstStyle/>
        <a:p>
          <a:endParaRPr lang="en-US"/>
        </a:p>
      </dgm:t>
    </dgm:pt>
    <dgm:pt modelId="{3B51A2E2-0B83-5743-8679-FFC61328A98A}">
      <dgm:prSet phldrT="[Text]" custT="1"/>
      <dgm:spPr>
        <a:solidFill>
          <a:srgbClr val="BA0C2F">
            <a:alpha val="20000"/>
          </a:srgbClr>
        </a:solidFill>
        <a:ln>
          <a:solidFill>
            <a:srgbClr val="BA0C2F"/>
          </a:solidFill>
        </a:ln>
      </dgm:spPr>
      <dgm:t>
        <a:bodyPr/>
        <a:lstStyle/>
        <a:p>
          <a:pPr>
            <a:buFont typeface="Arial" panose="020B0604020202020204" pitchFamily="34" charset="0"/>
            <a:buChar char="•"/>
          </a:pPr>
          <a:r>
            <a:rPr lang="en-US" sz="1050" b="0" i="0" u="none" dirty="0">
              <a:latin typeface="Gill Sans MT" panose="020B0502020104020203" pitchFamily="34" charset="77"/>
            </a:rPr>
            <a:t>Teacher training</a:t>
          </a:r>
          <a:endParaRPr lang="en-US" sz="1050" dirty="0">
            <a:latin typeface="Gill Sans MT" panose="020B0502020104020203" pitchFamily="34" charset="77"/>
          </a:endParaRPr>
        </a:p>
      </dgm:t>
    </dgm:pt>
    <dgm:pt modelId="{D02BEF16-37C2-FF4E-B2A5-55C84C3AD929}" type="parTrans" cxnId="{5E58306A-C28E-1345-9940-2069213E1612}">
      <dgm:prSet/>
      <dgm:spPr/>
      <dgm:t>
        <a:bodyPr/>
        <a:lstStyle/>
        <a:p>
          <a:endParaRPr lang="en-US"/>
        </a:p>
      </dgm:t>
    </dgm:pt>
    <dgm:pt modelId="{E5C45EDD-5A3D-4F4E-8A9C-40A5EB54FFC9}" type="sibTrans" cxnId="{5E58306A-C28E-1345-9940-2069213E1612}">
      <dgm:prSet/>
      <dgm:spPr/>
      <dgm:t>
        <a:bodyPr/>
        <a:lstStyle/>
        <a:p>
          <a:endParaRPr lang="en-US"/>
        </a:p>
      </dgm:t>
    </dgm:pt>
    <dgm:pt modelId="{3B5AA5FE-FD2D-5845-A377-A8098DACA7D5}">
      <dgm:prSet custT="1"/>
      <dgm:spPr>
        <a:solidFill>
          <a:srgbClr val="BA0C2F">
            <a:alpha val="20000"/>
          </a:srgbClr>
        </a:solidFill>
        <a:ln>
          <a:solidFill>
            <a:srgbClr val="BA0C2F"/>
          </a:solidFill>
        </a:ln>
      </dgm:spPr>
      <dgm:t>
        <a:bodyPr/>
        <a:lstStyle/>
        <a:p>
          <a:pPr>
            <a:buFont typeface="Arial" panose="020B0604020202020204" pitchFamily="34" charset="0"/>
            <a:buChar char="•"/>
          </a:pPr>
          <a:r>
            <a:rPr lang="en-US" sz="1050" b="0" i="0" u="none" dirty="0">
              <a:latin typeface="Gill Sans MT" panose="020B0502020104020203" pitchFamily="34" charset="77"/>
            </a:rPr>
            <a:t>Curriculum alignment to UDL and diversity principles</a:t>
          </a:r>
        </a:p>
      </dgm:t>
    </dgm:pt>
    <dgm:pt modelId="{DECEE4F0-BE94-174C-800B-AB88996212F7}" type="parTrans" cxnId="{0EC21360-B05E-2041-8FE4-DFF16EFA84BB}">
      <dgm:prSet/>
      <dgm:spPr/>
      <dgm:t>
        <a:bodyPr/>
        <a:lstStyle/>
        <a:p>
          <a:endParaRPr lang="en-US"/>
        </a:p>
      </dgm:t>
    </dgm:pt>
    <dgm:pt modelId="{7399FECB-1594-1D44-87A2-ABB2F069A3B9}" type="sibTrans" cxnId="{0EC21360-B05E-2041-8FE4-DFF16EFA84BB}">
      <dgm:prSet/>
      <dgm:spPr/>
      <dgm:t>
        <a:bodyPr/>
        <a:lstStyle/>
        <a:p>
          <a:endParaRPr lang="en-US"/>
        </a:p>
      </dgm:t>
    </dgm:pt>
    <dgm:pt modelId="{5A9A05E7-B24A-4840-98AA-C6664E445F98}">
      <dgm:prSet custT="1"/>
      <dgm:spPr>
        <a:solidFill>
          <a:srgbClr val="BA0C2F">
            <a:alpha val="20000"/>
          </a:srgbClr>
        </a:solidFill>
        <a:ln>
          <a:solidFill>
            <a:srgbClr val="BA0C2F"/>
          </a:solidFill>
        </a:ln>
      </dgm:spPr>
      <dgm:t>
        <a:bodyPr/>
        <a:lstStyle/>
        <a:p>
          <a:pPr>
            <a:buFont typeface="Arial" panose="020B0604020202020204" pitchFamily="34" charset="0"/>
            <a:buChar char="•"/>
          </a:pPr>
          <a:r>
            <a:rPr lang="en-US" sz="1050" b="0" i="0" u="none" dirty="0">
              <a:latin typeface="Gill Sans MT" panose="020B0502020104020203" pitchFamily="34" charset="77"/>
            </a:rPr>
            <a:t>Awareness campaigns targeting positive attitudes toward equity and inclusion</a:t>
          </a:r>
        </a:p>
      </dgm:t>
    </dgm:pt>
    <dgm:pt modelId="{8FB8D41E-67AE-0540-BFE3-CEF520D550EE}" type="parTrans" cxnId="{E54E620A-943F-E646-9023-8EFC62B20A77}">
      <dgm:prSet/>
      <dgm:spPr/>
      <dgm:t>
        <a:bodyPr/>
        <a:lstStyle/>
        <a:p>
          <a:endParaRPr lang="en-US"/>
        </a:p>
      </dgm:t>
    </dgm:pt>
    <dgm:pt modelId="{0E7C06EA-1976-0846-A35E-AC796276DB7F}" type="sibTrans" cxnId="{E54E620A-943F-E646-9023-8EFC62B20A77}">
      <dgm:prSet/>
      <dgm:spPr/>
      <dgm:t>
        <a:bodyPr/>
        <a:lstStyle/>
        <a:p>
          <a:endParaRPr lang="en-US"/>
        </a:p>
      </dgm:t>
    </dgm:pt>
    <dgm:pt modelId="{1A0DC4F4-46EE-CA42-ABAD-97EF115ECD58}">
      <dgm:prSet custT="1"/>
      <dgm:spPr>
        <a:solidFill>
          <a:srgbClr val="BA0C2F">
            <a:alpha val="20000"/>
          </a:srgbClr>
        </a:solidFill>
        <a:ln>
          <a:solidFill>
            <a:srgbClr val="BA0C2F"/>
          </a:solidFill>
        </a:ln>
      </dgm:spPr>
      <dgm:t>
        <a:bodyPr/>
        <a:lstStyle/>
        <a:p>
          <a:pPr>
            <a:buFont typeface="Arial" panose="020B0604020202020204" pitchFamily="34" charset="0"/>
            <a:buChar char="•"/>
          </a:pPr>
          <a:r>
            <a:rPr lang="en-US" sz="1050" b="0" i="0" u="none" dirty="0">
              <a:latin typeface="Gill Sans MT" panose="020B0502020104020203" pitchFamily="34" charset="77"/>
            </a:rPr>
            <a:t>Involving educators and other stakeholders in future programming</a:t>
          </a:r>
        </a:p>
      </dgm:t>
    </dgm:pt>
    <dgm:pt modelId="{AA9A3BE4-9B1A-0041-8074-D33250D94820}" type="parTrans" cxnId="{8BD159B5-D85C-5A42-BACF-63A3E9C4ABDB}">
      <dgm:prSet/>
      <dgm:spPr/>
      <dgm:t>
        <a:bodyPr/>
        <a:lstStyle/>
        <a:p>
          <a:endParaRPr lang="en-US"/>
        </a:p>
      </dgm:t>
    </dgm:pt>
    <dgm:pt modelId="{A1C6A9CA-920B-B441-ADD4-450679FAA921}" type="sibTrans" cxnId="{8BD159B5-D85C-5A42-BACF-63A3E9C4ABDB}">
      <dgm:prSet/>
      <dgm:spPr/>
      <dgm:t>
        <a:bodyPr/>
        <a:lstStyle/>
        <a:p>
          <a:endParaRPr lang="en-US"/>
        </a:p>
      </dgm:t>
    </dgm:pt>
    <dgm:pt modelId="{050EF162-A292-6641-AC02-915B60E554BE}" type="pres">
      <dgm:prSet presAssocID="{76F19C27-11D3-0543-9098-30BDE17A8A37}" presName="cycleMatrixDiagram" presStyleCnt="0">
        <dgm:presLayoutVars>
          <dgm:chMax val="1"/>
          <dgm:dir/>
          <dgm:animLvl val="lvl"/>
          <dgm:resizeHandles val="exact"/>
        </dgm:presLayoutVars>
      </dgm:prSet>
      <dgm:spPr/>
    </dgm:pt>
    <dgm:pt modelId="{486AE24A-38E6-B04B-AE71-B1CEDE68DCF8}" type="pres">
      <dgm:prSet presAssocID="{76F19C27-11D3-0543-9098-30BDE17A8A37}" presName="children" presStyleCnt="0"/>
      <dgm:spPr/>
    </dgm:pt>
    <dgm:pt modelId="{2E6A874E-DBC5-E049-91EF-466C13DE422D}" type="pres">
      <dgm:prSet presAssocID="{76F19C27-11D3-0543-9098-30BDE17A8A37}" presName="child1group" presStyleCnt="0"/>
      <dgm:spPr/>
    </dgm:pt>
    <dgm:pt modelId="{05A09BBD-305F-5E4E-A7F7-84D6A80155D5}" type="pres">
      <dgm:prSet presAssocID="{76F19C27-11D3-0543-9098-30BDE17A8A37}" presName="child1" presStyleLbl="bgAcc1" presStyleIdx="0" presStyleCnt="4" custScaleX="154518" custScaleY="195942" custLinFactNeighborX="-8610" custLinFactNeighborY="-11510"/>
      <dgm:spPr/>
    </dgm:pt>
    <dgm:pt modelId="{4707D4EE-AE5C-7A44-BD7E-597039CC9D53}" type="pres">
      <dgm:prSet presAssocID="{76F19C27-11D3-0543-9098-30BDE17A8A37}" presName="child1Text" presStyleLbl="bgAcc1" presStyleIdx="0" presStyleCnt="4">
        <dgm:presLayoutVars>
          <dgm:bulletEnabled val="1"/>
        </dgm:presLayoutVars>
      </dgm:prSet>
      <dgm:spPr/>
    </dgm:pt>
    <dgm:pt modelId="{E823FE22-07CA-7241-A27A-A9182E0938CA}" type="pres">
      <dgm:prSet presAssocID="{76F19C27-11D3-0543-9098-30BDE17A8A37}" presName="child2group" presStyleCnt="0"/>
      <dgm:spPr/>
    </dgm:pt>
    <dgm:pt modelId="{07D535D1-C94C-F642-86CA-02BB357F0A8D}" type="pres">
      <dgm:prSet presAssocID="{76F19C27-11D3-0543-9098-30BDE17A8A37}" presName="child2" presStyleLbl="bgAcc1" presStyleIdx="1" presStyleCnt="4" custScaleX="155142" custScaleY="196878" custLinFactNeighborX="30318" custLinFactNeighborY="2171"/>
      <dgm:spPr/>
    </dgm:pt>
    <dgm:pt modelId="{24B9EDF7-43D6-1C43-A1D4-98CB6A461426}" type="pres">
      <dgm:prSet presAssocID="{76F19C27-11D3-0543-9098-30BDE17A8A37}" presName="child2Text" presStyleLbl="bgAcc1" presStyleIdx="1" presStyleCnt="4">
        <dgm:presLayoutVars>
          <dgm:bulletEnabled val="1"/>
        </dgm:presLayoutVars>
      </dgm:prSet>
      <dgm:spPr/>
    </dgm:pt>
    <dgm:pt modelId="{34BC849D-382C-7140-B025-FC59E706DE94}" type="pres">
      <dgm:prSet presAssocID="{76F19C27-11D3-0543-9098-30BDE17A8A37}" presName="child3group" presStyleCnt="0"/>
      <dgm:spPr/>
    </dgm:pt>
    <dgm:pt modelId="{F00662E8-66DC-9540-8BCB-9B086E229348}" type="pres">
      <dgm:prSet presAssocID="{76F19C27-11D3-0543-9098-30BDE17A8A37}" presName="child3" presStyleLbl="bgAcc1" presStyleIdx="2" presStyleCnt="4" custScaleX="154139" custScaleY="195461" custLinFactNeighborX="30318" custLinFactNeighborY="-639"/>
      <dgm:spPr/>
    </dgm:pt>
    <dgm:pt modelId="{4DAD1ACC-7A6F-E94E-8FD4-E287A4DFF38A}" type="pres">
      <dgm:prSet presAssocID="{76F19C27-11D3-0543-9098-30BDE17A8A37}" presName="child3Text" presStyleLbl="bgAcc1" presStyleIdx="2" presStyleCnt="4">
        <dgm:presLayoutVars>
          <dgm:bulletEnabled val="1"/>
        </dgm:presLayoutVars>
      </dgm:prSet>
      <dgm:spPr/>
    </dgm:pt>
    <dgm:pt modelId="{13E6F493-84DF-4740-87C8-2AAB6655287B}" type="pres">
      <dgm:prSet presAssocID="{76F19C27-11D3-0543-9098-30BDE17A8A37}" presName="child4group" presStyleCnt="0"/>
      <dgm:spPr/>
    </dgm:pt>
    <dgm:pt modelId="{CD90F27D-8D36-4A4D-AC01-A5442D9FC9D6}" type="pres">
      <dgm:prSet presAssocID="{76F19C27-11D3-0543-9098-30BDE17A8A37}" presName="child4" presStyleLbl="bgAcc1" presStyleIdx="3" presStyleCnt="4" custScaleX="154730" custScaleY="196210" custLinFactNeighborX="-8666" custLinFactNeighborY="3542"/>
      <dgm:spPr/>
    </dgm:pt>
    <dgm:pt modelId="{65DEEF61-776B-3A4C-BB00-3923D57F5953}" type="pres">
      <dgm:prSet presAssocID="{76F19C27-11D3-0543-9098-30BDE17A8A37}" presName="child4Text" presStyleLbl="bgAcc1" presStyleIdx="3" presStyleCnt="4">
        <dgm:presLayoutVars>
          <dgm:bulletEnabled val="1"/>
        </dgm:presLayoutVars>
      </dgm:prSet>
      <dgm:spPr/>
    </dgm:pt>
    <dgm:pt modelId="{ABB770A3-5605-0C4B-A78D-FD52E701949D}" type="pres">
      <dgm:prSet presAssocID="{76F19C27-11D3-0543-9098-30BDE17A8A37}" presName="childPlaceholder" presStyleCnt="0"/>
      <dgm:spPr/>
    </dgm:pt>
    <dgm:pt modelId="{A778BDE9-313A-E843-9FB3-10DD258A6BDE}" type="pres">
      <dgm:prSet presAssocID="{76F19C27-11D3-0543-9098-30BDE17A8A37}" presName="circle" presStyleCnt="0"/>
      <dgm:spPr/>
    </dgm:pt>
    <dgm:pt modelId="{D1E396F1-77BB-AA4D-8611-9863550F8641}" type="pres">
      <dgm:prSet presAssocID="{76F19C27-11D3-0543-9098-30BDE17A8A37}" presName="quadrant1" presStyleLbl="node1" presStyleIdx="0" presStyleCnt="4" custScaleX="110000" custScaleY="110367">
        <dgm:presLayoutVars>
          <dgm:chMax val="1"/>
          <dgm:bulletEnabled val="1"/>
        </dgm:presLayoutVars>
      </dgm:prSet>
      <dgm:spPr/>
    </dgm:pt>
    <dgm:pt modelId="{A740A818-45D4-2541-9222-E9AE2A579274}" type="pres">
      <dgm:prSet presAssocID="{76F19C27-11D3-0543-9098-30BDE17A8A37}" presName="quadrant2" presStyleLbl="node1" presStyleIdx="1" presStyleCnt="4" custScaleX="110000" custScaleY="110000">
        <dgm:presLayoutVars>
          <dgm:chMax val="1"/>
          <dgm:bulletEnabled val="1"/>
        </dgm:presLayoutVars>
      </dgm:prSet>
      <dgm:spPr/>
    </dgm:pt>
    <dgm:pt modelId="{B729468F-BE1B-A947-951A-420B7FA55674}" type="pres">
      <dgm:prSet presAssocID="{76F19C27-11D3-0543-9098-30BDE17A8A37}" presName="quadrant3" presStyleLbl="node1" presStyleIdx="2" presStyleCnt="4" custScaleX="110000" custScaleY="110000">
        <dgm:presLayoutVars>
          <dgm:chMax val="1"/>
          <dgm:bulletEnabled val="1"/>
        </dgm:presLayoutVars>
      </dgm:prSet>
      <dgm:spPr/>
    </dgm:pt>
    <dgm:pt modelId="{F7EC884F-ACD6-CC47-8F04-D3D2FE550E7E}" type="pres">
      <dgm:prSet presAssocID="{76F19C27-11D3-0543-9098-30BDE17A8A37}" presName="quadrant4" presStyleLbl="node1" presStyleIdx="3" presStyleCnt="4" custScaleX="110000" custScaleY="110000">
        <dgm:presLayoutVars>
          <dgm:chMax val="1"/>
          <dgm:bulletEnabled val="1"/>
        </dgm:presLayoutVars>
      </dgm:prSet>
      <dgm:spPr/>
    </dgm:pt>
    <dgm:pt modelId="{F541CCA9-7A89-5041-AB09-FDFEF6FFC439}" type="pres">
      <dgm:prSet presAssocID="{76F19C27-11D3-0543-9098-30BDE17A8A37}" presName="quadrantPlaceholder" presStyleCnt="0"/>
      <dgm:spPr/>
    </dgm:pt>
    <dgm:pt modelId="{973BCCAE-AE9A-D442-9B2B-0F9CA354B876}" type="pres">
      <dgm:prSet presAssocID="{76F19C27-11D3-0543-9098-30BDE17A8A37}" presName="center1" presStyleLbl="fgShp" presStyleIdx="0" presStyleCnt="2"/>
      <dgm:spPr>
        <a:solidFill>
          <a:srgbClr val="6C6463"/>
        </a:solidFill>
      </dgm:spPr>
    </dgm:pt>
    <dgm:pt modelId="{69FEC9EA-AC50-8E4C-B678-763BDC0E92AD}" type="pres">
      <dgm:prSet presAssocID="{76F19C27-11D3-0543-9098-30BDE17A8A37}" presName="center2" presStyleLbl="fgShp" presStyleIdx="1" presStyleCnt="2"/>
      <dgm:spPr>
        <a:solidFill>
          <a:srgbClr val="6C6463"/>
        </a:solidFill>
      </dgm:spPr>
    </dgm:pt>
  </dgm:ptLst>
  <dgm:cxnLst>
    <dgm:cxn modelId="{FBC5CF02-A8D2-BD49-AA70-F43422A69FE9}" type="presOf" srcId="{A5B0C5C3-D52B-7742-8B35-C2D0B08FA572}" destId="{24B9EDF7-43D6-1C43-A1D4-98CB6A461426}" srcOrd="1" destOrd="3" presId="urn:microsoft.com/office/officeart/2005/8/layout/cycle4"/>
    <dgm:cxn modelId="{A280AF03-0230-7747-9016-84BF0409FA40}" type="presOf" srcId="{B976CFFF-255E-314C-9489-E51D54D848A2}" destId="{24B9EDF7-43D6-1C43-A1D4-98CB6A461426}" srcOrd="1" destOrd="4" presId="urn:microsoft.com/office/officeart/2005/8/layout/cycle4"/>
    <dgm:cxn modelId="{76E94207-2EA5-644B-93A9-AF6CF6123ED5}" srcId="{92C1C71E-A60B-8B44-88C4-4F652BF44979}" destId="{F292ECA1-8A04-6A43-992D-06E955350C55}" srcOrd="2" destOrd="0" parTransId="{924355BF-1BD7-B64F-8E33-BCB926FD5387}" sibTransId="{2B5888D0-ECC4-1C48-A4E4-E12D95F484DE}"/>
    <dgm:cxn modelId="{F838C207-292C-2141-8CC8-344778794451}" type="presOf" srcId="{AC50A3A8-F534-A14D-A1E8-1BC31FE2BCF4}" destId="{07D535D1-C94C-F642-86CA-02BB357F0A8D}" srcOrd="0" destOrd="1" presId="urn:microsoft.com/office/officeart/2005/8/layout/cycle4"/>
    <dgm:cxn modelId="{B561C507-3F9D-514F-A4F7-8EA1BBA10075}" srcId="{7ADAD6C2-2D5C-A444-A787-2731495E932F}" destId="{859BE3C9-B5E6-1A47-A1E7-96290E98664B}" srcOrd="0" destOrd="0" parTransId="{4DF0A669-50CB-3549-955B-BCCCDC263D85}" sibTransId="{96093A22-3003-0342-B0EC-DEABBE20DFB1}"/>
    <dgm:cxn modelId="{D922610A-4609-884E-AE37-66775C15F8D8}" srcId="{76F19C27-11D3-0543-9098-30BDE17A8A37}" destId="{195CC1AB-74C2-DF42-9AC7-49A85F9AB7B7}" srcOrd="1" destOrd="0" parTransId="{7EC19777-426F-E246-B98D-8A59EA86BDC0}" sibTransId="{301C8836-0462-FD46-B225-503645B88BBB}"/>
    <dgm:cxn modelId="{E54E620A-943F-E646-9023-8EFC62B20A77}" srcId="{113E1288-BF0F-F94C-BD90-86410E7AFDE0}" destId="{5A9A05E7-B24A-4840-98AA-C6664E445F98}" srcOrd="2" destOrd="0" parTransId="{8FB8D41E-67AE-0540-BFE3-CEF520D550EE}" sibTransId="{0E7C06EA-1976-0846-A35E-AC796276DB7F}"/>
    <dgm:cxn modelId="{A9FD8B10-D6F5-D64E-86A0-F06B773C7BC0}" type="presOf" srcId="{87139C0F-E8E1-D04D-AE5D-82B1216E6DC9}" destId="{4707D4EE-AE5C-7A44-BD7E-597039CC9D53}" srcOrd="1" destOrd="2" presId="urn:microsoft.com/office/officeart/2005/8/layout/cycle4"/>
    <dgm:cxn modelId="{05026012-E0C9-224E-9EF0-F338B3FCCBDC}" type="presOf" srcId="{1D592E3D-C900-6948-987A-AE73C0A5DEC9}" destId="{24B9EDF7-43D6-1C43-A1D4-98CB6A461426}" srcOrd="1" destOrd="2" presId="urn:microsoft.com/office/officeart/2005/8/layout/cycle4"/>
    <dgm:cxn modelId="{78385618-91F8-134F-94A9-8C686F7CB6E2}" srcId="{92C1C71E-A60B-8B44-88C4-4F652BF44979}" destId="{DD1CDD06-7F75-6145-A804-DFC7D47F7F85}" srcOrd="1" destOrd="0" parTransId="{861F92CE-B4BE-AF4E-9F25-D3CE9D0724AA}" sibTransId="{EAA26C71-597E-8042-95BF-58570279BF1E}"/>
    <dgm:cxn modelId="{B95D5718-7767-224D-993B-3AC368502E11}" type="presOf" srcId="{EDFA670A-ECA7-6F4A-B17C-A154E85FB90F}" destId="{F00662E8-66DC-9540-8BCB-9B086E229348}" srcOrd="0" destOrd="3" presId="urn:microsoft.com/office/officeart/2005/8/layout/cycle4"/>
    <dgm:cxn modelId="{E1C2421D-2F35-984E-8B88-E6DFEAF9E4FC}" srcId="{195CC1AB-74C2-DF42-9AC7-49A85F9AB7B7}" destId="{A5B0C5C3-D52B-7742-8B35-C2D0B08FA572}" srcOrd="3" destOrd="0" parTransId="{563F9310-5BE1-5048-BDB6-923ED2B968A8}" sibTransId="{D166C855-FA2F-5943-8A6E-0C89E7402E2C}"/>
    <dgm:cxn modelId="{D95C6C1D-B194-3C41-8DE0-9338D3B5D9DF}" type="presOf" srcId="{1A0DC4F4-46EE-CA42-ABAD-97EF115ECD58}" destId="{65DEEF61-776B-3A4C-BB00-3923D57F5953}" srcOrd="1" destOrd="3" presId="urn:microsoft.com/office/officeart/2005/8/layout/cycle4"/>
    <dgm:cxn modelId="{4EAEFA26-10EE-C948-94FD-2CF2C39D3A9D}" type="presOf" srcId="{76DBEF16-CEFB-D344-99E9-5062990D362B}" destId="{05A09BBD-305F-5E4E-A7F7-84D6A80155D5}" srcOrd="0" destOrd="1" presId="urn:microsoft.com/office/officeart/2005/8/layout/cycle4"/>
    <dgm:cxn modelId="{A3FE2C2A-9AA5-C94A-9A7D-181B3F2BDE42}" type="presOf" srcId="{EFCED987-C24B-D54A-99C2-37C8F79863E4}" destId="{24B9EDF7-43D6-1C43-A1D4-98CB6A461426}" srcOrd="1" destOrd="0" presId="urn:microsoft.com/office/officeart/2005/8/layout/cycle4"/>
    <dgm:cxn modelId="{1DC9162F-289F-D84F-B1BF-75D57292CF7E}" type="presOf" srcId="{859BE3C9-B5E6-1A47-A1E7-96290E98664B}" destId="{4707D4EE-AE5C-7A44-BD7E-597039CC9D53}" srcOrd="1" destOrd="0" presId="urn:microsoft.com/office/officeart/2005/8/layout/cycle4"/>
    <dgm:cxn modelId="{62FE4E2F-0DE9-F249-9272-DFFCE59B7978}" type="presOf" srcId="{7ADAD6C2-2D5C-A444-A787-2731495E932F}" destId="{D1E396F1-77BB-AA4D-8611-9863550F8641}" srcOrd="0" destOrd="0" presId="urn:microsoft.com/office/officeart/2005/8/layout/cycle4"/>
    <dgm:cxn modelId="{CF57C343-DD69-6A42-BB5F-97390E8E910E}" type="presOf" srcId="{F292ECA1-8A04-6A43-992D-06E955350C55}" destId="{4DAD1ACC-7A6F-E94E-8FD4-E287A4DFF38A}" srcOrd="1" destOrd="2" presId="urn:microsoft.com/office/officeart/2005/8/layout/cycle4"/>
    <dgm:cxn modelId="{592E5E4C-F296-EB4C-B846-9CBEDB26DF01}" type="presOf" srcId="{8BA735BB-4C8A-154F-B5DD-7D54C23CF6B7}" destId="{4DAD1ACC-7A6F-E94E-8FD4-E287A4DFF38A}" srcOrd="1" destOrd="0" presId="urn:microsoft.com/office/officeart/2005/8/layout/cycle4"/>
    <dgm:cxn modelId="{0EC21360-B05E-2041-8FE4-DFF16EFA84BB}" srcId="{113E1288-BF0F-F94C-BD90-86410E7AFDE0}" destId="{3B5AA5FE-FD2D-5845-A377-A8098DACA7D5}" srcOrd="1" destOrd="0" parTransId="{DECEE4F0-BE94-174C-800B-AB88996212F7}" sibTransId="{7399FECB-1594-1D44-87A2-ABB2F069A3B9}"/>
    <dgm:cxn modelId="{30976760-59A7-4A42-9941-A367B8A55338}" srcId="{195CC1AB-74C2-DF42-9AC7-49A85F9AB7B7}" destId="{B976CFFF-255E-314C-9489-E51D54D848A2}" srcOrd="4" destOrd="0" parTransId="{755C3C86-14C4-7040-8673-803344F93B0D}" sibTransId="{F038F7AC-0B64-1847-9547-0BA013C704CB}"/>
    <dgm:cxn modelId="{07501761-B7AF-6942-8BAB-917E288C9B1B}" type="presOf" srcId="{F292ECA1-8A04-6A43-992D-06E955350C55}" destId="{F00662E8-66DC-9540-8BCB-9B086E229348}" srcOrd="0" destOrd="2" presId="urn:microsoft.com/office/officeart/2005/8/layout/cycle4"/>
    <dgm:cxn modelId="{4D20A962-4D3C-D34F-A453-5711F8A442D5}" srcId="{92C1C71E-A60B-8B44-88C4-4F652BF44979}" destId="{8BA735BB-4C8A-154F-B5DD-7D54C23CF6B7}" srcOrd="0" destOrd="0" parTransId="{51594DDA-1DE3-BD48-8FF1-4D4A18DBEB8B}" sibTransId="{94A81B00-790A-3B4C-A015-53030619568B}"/>
    <dgm:cxn modelId="{38E34F63-1CF5-604E-97B3-1008B9F0F091}" srcId="{7ADAD6C2-2D5C-A444-A787-2731495E932F}" destId="{87139C0F-E8E1-D04D-AE5D-82B1216E6DC9}" srcOrd="2" destOrd="0" parTransId="{B025FB0C-4D28-AD4E-92D8-494017D085FB}" sibTransId="{BA5748AD-C963-F74A-9CF4-E6F723D3CB26}"/>
    <dgm:cxn modelId="{3B6D7E67-06B6-BD4C-8F56-B5938E6CAEB0}" type="presOf" srcId="{76DBEF16-CEFB-D344-99E9-5062990D362B}" destId="{4707D4EE-AE5C-7A44-BD7E-597039CC9D53}" srcOrd="1" destOrd="1" presId="urn:microsoft.com/office/officeart/2005/8/layout/cycle4"/>
    <dgm:cxn modelId="{0C5E2A69-0B7D-7446-93F5-8A8F83294628}" type="presOf" srcId="{1A0DC4F4-46EE-CA42-ABAD-97EF115ECD58}" destId="{CD90F27D-8D36-4A4D-AC01-A5442D9FC9D6}" srcOrd="0" destOrd="3" presId="urn:microsoft.com/office/officeart/2005/8/layout/cycle4"/>
    <dgm:cxn modelId="{5E58306A-C28E-1345-9940-2069213E1612}" srcId="{113E1288-BF0F-F94C-BD90-86410E7AFDE0}" destId="{3B51A2E2-0B83-5743-8679-FFC61328A98A}" srcOrd="0" destOrd="0" parTransId="{D02BEF16-37C2-FF4E-B2A5-55C84C3AD929}" sibTransId="{E5C45EDD-5A3D-4F4E-8A9C-40A5EB54FFC9}"/>
    <dgm:cxn modelId="{140BB17A-650F-6349-A6CF-E2AD967BA67D}" type="presOf" srcId="{AC50A3A8-F534-A14D-A1E8-1BC31FE2BCF4}" destId="{24B9EDF7-43D6-1C43-A1D4-98CB6A461426}" srcOrd="1" destOrd="1" presId="urn:microsoft.com/office/officeart/2005/8/layout/cycle4"/>
    <dgm:cxn modelId="{179D5980-60BD-664D-9C5C-503C1066400E}" type="presOf" srcId="{3B5AA5FE-FD2D-5845-A377-A8098DACA7D5}" destId="{65DEEF61-776B-3A4C-BB00-3923D57F5953}" srcOrd="1" destOrd="1" presId="urn:microsoft.com/office/officeart/2005/8/layout/cycle4"/>
    <dgm:cxn modelId="{27E96180-7766-E14A-8837-940B6D361A7B}" type="presOf" srcId="{195CC1AB-74C2-DF42-9AC7-49A85F9AB7B7}" destId="{A740A818-45D4-2541-9222-E9AE2A579274}" srcOrd="0" destOrd="0" presId="urn:microsoft.com/office/officeart/2005/8/layout/cycle4"/>
    <dgm:cxn modelId="{D44A7880-8A64-4D45-91C5-9A3F28117B46}" type="presOf" srcId="{DD1CDD06-7F75-6145-A804-DFC7D47F7F85}" destId="{F00662E8-66DC-9540-8BCB-9B086E229348}" srcOrd="0" destOrd="1" presId="urn:microsoft.com/office/officeart/2005/8/layout/cycle4"/>
    <dgm:cxn modelId="{71D2A484-80F2-0040-A284-91C09448978B}" type="presOf" srcId="{B976CFFF-255E-314C-9489-E51D54D848A2}" destId="{07D535D1-C94C-F642-86CA-02BB357F0A8D}" srcOrd="0" destOrd="4" presId="urn:microsoft.com/office/officeart/2005/8/layout/cycle4"/>
    <dgm:cxn modelId="{EEB53088-4046-BB4C-9A6C-168872B9C730}" type="presOf" srcId="{5A9A05E7-B24A-4840-98AA-C6664E445F98}" destId="{65DEEF61-776B-3A4C-BB00-3923D57F5953}" srcOrd="1" destOrd="2" presId="urn:microsoft.com/office/officeart/2005/8/layout/cycle4"/>
    <dgm:cxn modelId="{BE2A1E8B-360B-7845-A90F-B50D5E47ACE6}" srcId="{76F19C27-11D3-0543-9098-30BDE17A8A37}" destId="{113E1288-BF0F-F94C-BD90-86410E7AFDE0}" srcOrd="3" destOrd="0" parTransId="{5A5501E8-9018-0042-BDC6-D645510C1F99}" sibTransId="{5D482B26-E4FF-6548-9AB9-005230FB4E17}"/>
    <dgm:cxn modelId="{FF3FA88D-157D-974D-9ABD-A124BBDA36B4}" srcId="{7ADAD6C2-2D5C-A444-A787-2731495E932F}" destId="{76DBEF16-CEFB-D344-99E9-5062990D362B}" srcOrd="1" destOrd="0" parTransId="{9ACF2CAE-1B2A-5F44-AD59-C72951CBEC15}" sibTransId="{B9F61621-20EF-5F42-BA11-752B08AF669A}"/>
    <dgm:cxn modelId="{17178594-267D-0E43-9976-8E489481E625}" srcId="{195CC1AB-74C2-DF42-9AC7-49A85F9AB7B7}" destId="{1D592E3D-C900-6948-987A-AE73C0A5DEC9}" srcOrd="2" destOrd="0" parTransId="{EDF552CF-004E-854B-B704-67388A7414C6}" sibTransId="{84DCAEB7-A7AE-D44D-874C-1304EA1C6686}"/>
    <dgm:cxn modelId="{F9F4AE95-59A4-C54D-9272-B0CB16232A77}" type="presOf" srcId="{92C1C71E-A60B-8B44-88C4-4F652BF44979}" destId="{B729468F-BE1B-A947-951A-420B7FA55674}" srcOrd="0" destOrd="0" presId="urn:microsoft.com/office/officeart/2005/8/layout/cycle4"/>
    <dgm:cxn modelId="{8443DC9D-9227-D040-9570-B2346B4EF1BF}" srcId="{195CC1AB-74C2-DF42-9AC7-49A85F9AB7B7}" destId="{AC50A3A8-F534-A14D-A1E8-1BC31FE2BCF4}" srcOrd="1" destOrd="0" parTransId="{FADA24BD-F966-9E43-995D-35BCF001945E}" sibTransId="{2953B3C8-B877-4947-9068-D27B393EC22C}"/>
    <dgm:cxn modelId="{AD50EF9D-7BD5-DD45-8D0E-982742BD43EC}" type="presOf" srcId="{3B51A2E2-0B83-5743-8679-FFC61328A98A}" destId="{65DEEF61-776B-3A4C-BB00-3923D57F5953}" srcOrd="1" destOrd="0" presId="urn:microsoft.com/office/officeart/2005/8/layout/cycle4"/>
    <dgm:cxn modelId="{6EA766A7-D943-BF49-B76F-02B491E9A693}" srcId="{76F19C27-11D3-0543-9098-30BDE17A8A37}" destId="{92C1C71E-A60B-8B44-88C4-4F652BF44979}" srcOrd="2" destOrd="0" parTransId="{1680E95F-6B2A-EE4F-85C2-460F2B17958E}" sibTransId="{9101921D-33C0-AA48-88B4-63BBFCF3B83C}"/>
    <dgm:cxn modelId="{8BD159B5-D85C-5A42-BACF-63A3E9C4ABDB}" srcId="{113E1288-BF0F-F94C-BD90-86410E7AFDE0}" destId="{1A0DC4F4-46EE-CA42-ABAD-97EF115ECD58}" srcOrd="3" destOrd="0" parTransId="{AA9A3BE4-9B1A-0041-8074-D33250D94820}" sibTransId="{A1C6A9CA-920B-B441-ADD4-450679FAA921}"/>
    <dgm:cxn modelId="{9B7D85B9-92F5-094D-94DE-01FDD272790B}" type="presOf" srcId="{A5B0C5C3-D52B-7742-8B35-C2D0B08FA572}" destId="{07D535D1-C94C-F642-86CA-02BB357F0A8D}" srcOrd="0" destOrd="3" presId="urn:microsoft.com/office/officeart/2005/8/layout/cycle4"/>
    <dgm:cxn modelId="{A13AC9B9-D514-5142-8B43-F78F063EC44F}" type="presOf" srcId="{3B51A2E2-0B83-5743-8679-FFC61328A98A}" destId="{CD90F27D-8D36-4A4D-AC01-A5442D9FC9D6}" srcOrd="0" destOrd="0" presId="urn:microsoft.com/office/officeart/2005/8/layout/cycle4"/>
    <dgm:cxn modelId="{4FEEA0C0-D72B-AC4C-A70B-7C30B57D0B70}" srcId="{76F19C27-11D3-0543-9098-30BDE17A8A37}" destId="{7ADAD6C2-2D5C-A444-A787-2731495E932F}" srcOrd="0" destOrd="0" parTransId="{808B9DFA-21DC-8541-9384-5A8A1A4685C4}" sibTransId="{64188FA9-258F-D346-A11B-176ECA15A044}"/>
    <dgm:cxn modelId="{9BB098C3-8A61-4A45-8AAD-57C871682604}" type="presOf" srcId="{859BE3C9-B5E6-1A47-A1E7-96290E98664B}" destId="{05A09BBD-305F-5E4E-A7F7-84D6A80155D5}" srcOrd="0" destOrd="0" presId="urn:microsoft.com/office/officeart/2005/8/layout/cycle4"/>
    <dgm:cxn modelId="{A926F3C5-EF7E-6C44-8E6C-53DC7478F5E3}" type="presOf" srcId="{3B5AA5FE-FD2D-5845-A377-A8098DACA7D5}" destId="{CD90F27D-8D36-4A4D-AC01-A5442D9FC9D6}" srcOrd="0" destOrd="1" presId="urn:microsoft.com/office/officeart/2005/8/layout/cycle4"/>
    <dgm:cxn modelId="{F8CFE4C8-55E4-F644-9F30-C3406542E53C}" type="presOf" srcId="{EFCED987-C24B-D54A-99C2-37C8F79863E4}" destId="{07D535D1-C94C-F642-86CA-02BB357F0A8D}" srcOrd="0" destOrd="0" presId="urn:microsoft.com/office/officeart/2005/8/layout/cycle4"/>
    <dgm:cxn modelId="{CD5A29C9-49F2-994D-B2BF-B1209FBF2788}" type="presOf" srcId="{5A9A05E7-B24A-4840-98AA-C6664E445F98}" destId="{CD90F27D-8D36-4A4D-AC01-A5442D9FC9D6}" srcOrd="0" destOrd="2" presId="urn:microsoft.com/office/officeart/2005/8/layout/cycle4"/>
    <dgm:cxn modelId="{2E3A00CA-B4D8-3040-80BF-F0C7B11E290F}" type="presOf" srcId="{DD1CDD06-7F75-6145-A804-DFC7D47F7F85}" destId="{4DAD1ACC-7A6F-E94E-8FD4-E287A4DFF38A}" srcOrd="1" destOrd="1" presId="urn:microsoft.com/office/officeart/2005/8/layout/cycle4"/>
    <dgm:cxn modelId="{89907FE8-F741-6849-AEE9-892FB10C8354}" type="presOf" srcId="{8BA735BB-4C8A-154F-B5DD-7D54C23CF6B7}" destId="{F00662E8-66DC-9540-8BCB-9B086E229348}" srcOrd="0" destOrd="0" presId="urn:microsoft.com/office/officeart/2005/8/layout/cycle4"/>
    <dgm:cxn modelId="{44EDD0E8-0DBA-2245-A4C1-7B6DF8EA84BF}" type="presOf" srcId="{87139C0F-E8E1-D04D-AE5D-82B1216E6DC9}" destId="{05A09BBD-305F-5E4E-A7F7-84D6A80155D5}" srcOrd="0" destOrd="2" presId="urn:microsoft.com/office/officeart/2005/8/layout/cycle4"/>
    <dgm:cxn modelId="{4943E9E9-3B54-FA4E-BED2-EAF628774D87}" type="presOf" srcId="{EDFA670A-ECA7-6F4A-B17C-A154E85FB90F}" destId="{4DAD1ACC-7A6F-E94E-8FD4-E287A4DFF38A}" srcOrd="1" destOrd="3" presId="urn:microsoft.com/office/officeart/2005/8/layout/cycle4"/>
    <dgm:cxn modelId="{D8CDD0F1-578A-EF48-803D-E18AC5373196}" srcId="{92C1C71E-A60B-8B44-88C4-4F652BF44979}" destId="{EDFA670A-ECA7-6F4A-B17C-A154E85FB90F}" srcOrd="3" destOrd="0" parTransId="{E8702E10-A817-E840-A5D1-1B9FD62DB95E}" sibTransId="{26F044B7-BFAE-8E4E-934B-22ACEA5719E3}"/>
    <dgm:cxn modelId="{4CE1CFF4-EB02-5345-9A2E-599F94EC36D3}" type="presOf" srcId="{76F19C27-11D3-0543-9098-30BDE17A8A37}" destId="{050EF162-A292-6641-AC02-915B60E554BE}" srcOrd="0" destOrd="0" presId="urn:microsoft.com/office/officeart/2005/8/layout/cycle4"/>
    <dgm:cxn modelId="{259098FA-BE65-9249-BD71-E3A3C1A5F8D6}" srcId="{195CC1AB-74C2-DF42-9AC7-49A85F9AB7B7}" destId="{EFCED987-C24B-D54A-99C2-37C8F79863E4}" srcOrd="0" destOrd="0" parTransId="{677BE8FD-42D5-354A-9929-B608F5CA4AA6}" sibTransId="{5ADEF04D-79FB-394F-844B-9283A9D6B1DC}"/>
    <dgm:cxn modelId="{9EF38DFD-8299-6F40-B1B4-BBC9BACC0407}" type="presOf" srcId="{1D592E3D-C900-6948-987A-AE73C0A5DEC9}" destId="{07D535D1-C94C-F642-86CA-02BB357F0A8D}" srcOrd="0" destOrd="2" presId="urn:microsoft.com/office/officeart/2005/8/layout/cycle4"/>
    <dgm:cxn modelId="{DF46C9FF-34B9-054A-8C2B-D6ABD20D84F7}" type="presOf" srcId="{113E1288-BF0F-F94C-BD90-86410E7AFDE0}" destId="{F7EC884F-ACD6-CC47-8F04-D3D2FE550E7E}" srcOrd="0" destOrd="0" presId="urn:microsoft.com/office/officeart/2005/8/layout/cycle4"/>
    <dgm:cxn modelId="{E6809B02-F621-564E-AB0E-29A63EB18925}" type="presParOf" srcId="{050EF162-A292-6641-AC02-915B60E554BE}" destId="{486AE24A-38E6-B04B-AE71-B1CEDE68DCF8}" srcOrd="0" destOrd="0" presId="urn:microsoft.com/office/officeart/2005/8/layout/cycle4"/>
    <dgm:cxn modelId="{68D157CD-7DA4-2146-9A54-A9D7919B58E5}" type="presParOf" srcId="{486AE24A-38E6-B04B-AE71-B1CEDE68DCF8}" destId="{2E6A874E-DBC5-E049-91EF-466C13DE422D}" srcOrd="0" destOrd="0" presId="urn:microsoft.com/office/officeart/2005/8/layout/cycle4"/>
    <dgm:cxn modelId="{46C94E7D-2DDF-EE44-A3E6-473AE2A04DE0}" type="presParOf" srcId="{2E6A874E-DBC5-E049-91EF-466C13DE422D}" destId="{05A09BBD-305F-5E4E-A7F7-84D6A80155D5}" srcOrd="0" destOrd="0" presId="urn:microsoft.com/office/officeart/2005/8/layout/cycle4"/>
    <dgm:cxn modelId="{87F7F7CA-D789-9248-9C7A-FDB4C5D3138D}" type="presParOf" srcId="{2E6A874E-DBC5-E049-91EF-466C13DE422D}" destId="{4707D4EE-AE5C-7A44-BD7E-597039CC9D53}" srcOrd="1" destOrd="0" presId="urn:microsoft.com/office/officeart/2005/8/layout/cycle4"/>
    <dgm:cxn modelId="{8CA7B6F7-D240-E941-8701-C32EB2532E64}" type="presParOf" srcId="{486AE24A-38E6-B04B-AE71-B1CEDE68DCF8}" destId="{E823FE22-07CA-7241-A27A-A9182E0938CA}" srcOrd="1" destOrd="0" presId="urn:microsoft.com/office/officeart/2005/8/layout/cycle4"/>
    <dgm:cxn modelId="{79B43BA2-278E-B540-8E32-C61581AB5BB4}" type="presParOf" srcId="{E823FE22-07CA-7241-A27A-A9182E0938CA}" destId="{07D535D1-C94C-F642-86CA-02BB357F0A8D}" srcOrd="0" destOrd="0" presId="urn:microsoft.com/office/officeart/2005/8/layout/cycle4"/>
    <dgm:cxn modelId="{33952B63-F329-6C4F-B6AF-2D61E6F86F8A}" type="presParOf" srcId="{E823FE22-07CA-7241-A27A-A9182E0938CA}" destId="{24B9EDF7-43D6-1C43-A1D4-98CB6A461426}" srcOrd="1" destOrd="0" presId="urn:microsoft.com/office/officeart/2005/8/layout/cycle4"/>
    <dgm:cxn modelId="{22C7A440-F307-BB4C-8CEB-70E06D48CB3E}" type="presParOf" srcId="{486AE24A-38E6-B04B-AE71-B1CEDE68DCF8}" destId="{34BC849D-382C-7140-B025-FC59E706DE94}" srcOrd="2" destOrd="0" presId="urn:microsoft.com/office/officeart/2005/8/layout/cycle4"/>
    <dgm:cxn modelId="{5EBB1027-9B68-7D44-88BB-B6CC425AD1DD}" type="presParOf" srcId="{34BC849D-382C-7140-B025-FC59E706DE94}" destId="{F00662E8-66DC-9540-8BCB-9B086E229348}" srcOrd="0" destOrd="0" presId="urn:microsoft.com/office/officeart/2005/8/layout/cycle4"/>
    <dgm:cxn modelId="{20C39DC1-0431-E647-A899-6BE30A8C0309}" type="presParOf" srcId="{34BC849D-382C-7140-B025-FC59E706DE94}" destId="{4DAD1ACC-7A6F-E94E-8FD4-E287A4DFF38A}" srcOrd="1" destOrd="0" presId="urn:microsoft.com/office/officeart/2005/8/layout/cycle4"/>
    <dgm:cxn modelId="{B9CD8E79-7DF8-E843-8A80-00F93F87393D}" type="presParOf" srcId="{486AE24A-38E6-B04B-AE71-B1CEDE68DCF8}" destId="{13E6F493-84DF-4740-87C8-2AAB6655287B}" srcOrd="3" destOrd="0" presId="urn:microsoft.com/office/officeart/2005/8/layout/cycle4"/>
    <dgm:cxn modelId="{2A62C4E5-2BFD-BA43-819E-CD3EC02E8899}" type="presParOf" srcId="{13E6F493-84DF-4740-87C8-2AAB6655287B}" destId="{CD90F27D-8D36-4A4D-AC01-A5442D9FC9D6}" srcOrd="0" destOrd="0" presId="urn:microsoft.com/office/officeart/2005/8/layout/cycle4"/>
    <dgm:cxn modelId="{B385C00C-6FBB-DC40-A0DF-AB52711B4C2F}" type="presParOf" srcId="{13E6F493-84DF-4740-87C8-2AAB6655287B}" destId="{65DEEF61-776B-3A4C-BB00-3923D57F5953}" srcOrd="1" destOrd="0" presId="urn:microsoft.com/office/officeart/2005/8/layout/cycle4"/>
    <dgm:cxn modelId="{56796844-695F-9A4A-B809-87CF37C1AD5A}" type="presParOf" srcId="{486AE24A-38E6-B04B-AE71-B1CEDE68DCF8}" destId="{ABB770A3-5605-0C4B-A78D-FD52E701949D}" srcOrd="4" destOrd="0" presId="urn:microsoft.com/office/officeart/2005/8/layout/cycle4"/>
    <dgm:cxn modelId="{88147892-85F1-1C42-AF68-002DA14809EF}" type="presParOf" srcId="{050EF162-A292-6641-AC02-915B60E554BE}" destId="{A778BDE9-313A-E843-9FB3-10DD258A6BDE}" srcOrd="1" destOrd="0" presId="urn:microsoft.com/office/officeart/2005/8/layout/cycle4"/>
    <dgm:cxn modelId="{4C612590-AAA5-534F-9CC7-70D9F01BC106}" type="presParOf" srcId="{A778BDE9-313A-E843-9FB3-10DD258A6BDE}" destId="{D1E396F1-77BB-AA4D-8611-9863550F8641}" srcOrd="0" destOrd="0" presId="urn:microsoft.com/office/officeart/2005/8/layout/cycle4"/>
    <dgm:cxn modelId="{92111D62-95FF-0E4D-8A69-435A63784BA7}" type="presParOf" srcId="{A778BDE9-313A-E843-9FB3-10DD258A6BDE}" destId="{A740A818-45D4-2541-9222-E9AE2A579274}" srcOrd="1" destOrd="0" presId="urn:microsoft.com/office/officeart/2005/8/layout/cycle4"/>
    <dgm:cxn modelId="{B358E3FB-9BF3-9243-831F-8196FA3C3C38}" type="presParOf" srcId="{A778BDE9-313A-E843-9FB3-10DD258A6BDE}" destId="{B729468F-BE1B-A947-951A-420B7FA55674}" srcOrd="2" destOrd="0" presId="urn:microsoft.com/office/officeart/2005/8/layout/cycle4"/>
    <dgm:cxn modelId="{A6050CF9-3690-F649-BB14-A1E431ACC04E}" type="presParOf" srcId="{A778BDE9-313A-E843-9FB3-10DD258A6BDE}" destId="{F7EC884F-ACD6-CC47-8F04-D3D2FE550E7E}" srcOrd="3" destOrd="0" presId="urn:microsoft.com/office/officeart/2005/8/layout/cycle4"/>
    <dgm:cxn modelId="{A44BE3AF-186E-2F40-BBF3-9AFA01272E62}" type="presParOf" srcId="{A778BDE9-313A-E843-9FB3-10DD258A6BDE}" destId="{F541CCA9-7A89-5041-AB09-FDFEF6FFC439}" srcOrd="4" destOrd="0" presId="urn:microsoft.com/office/officeart/2005/8/layout/cycle4"/>
    <dgm:cxn modelId="{17AF5859-670C-6D4E-9B97-1F95D85C05E8}" type="presParOf" srcId="{050EF162-A292-6641-AC02-915B60E554BE}" destId="{973BCCAE-AE9A-D442-9B2B-0F9CA354B876}" srcOrd="2" destOrd="0" presId="urn:microsoft.com/office/officeart/2005/8/layout/cycle4"/>
    <dgm:cxn modelId="{E8EC3325-8DB2-034E-9351-25FD3245F21A}" type="presParOf" srcId="{050EF162-A292-6641-AC02-915B60E554BE}" destId="{69FEC9EA-AC50-8E4C-B678-763BDC0E92AD}" srcOrd="3" destOrd="0" presId="urn:microsoft.com/office/officeart/2005/8/layout/cycle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0662E8-66DC-9540-8BCB-9B086E229348}">
      <dsp:nvSpPr>
        <dsp:cNvPr id="0" name=""/>
        <dsp:cNvSpPr/>
      </dsp:nvSpPr>
      <dsp:spPr>
        <a:xfrm>
          <a:off x="4005787" y="1768704"/>
          <a:ext cx="2560313" cy="2103118"/>
        </a:xfrm>
        <a:prstGeom prst="roundRect">
          <a:avLst>
            <a:gd name="adj" fmla="val 10000"/>
          </a:avLst>
        </a:prstGeom>
        <a:solidFill>
          <a:srgbClr val="0067B9">
            <a:alpha val="20000"/>
          </a:srgbClr>
        </a:solidFill>
        <a:ln w="25400" cap="flat" cmpd="sng" algn="ctr">
          <a:solidFill>
            <a:srgbClr val="0067B9"/>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Stereotyped societal and parents' perceptions of gender and disability</a:t>
          </a:r>
          <a:endParaRPr lang="en-US" sz="1050" kern="1200" dirty="0">
            <a:latin typeface="Gill Sans MT" panose="020B0502020104020203" pitchFamily="34" charset="77"/>
          </a:endParaRP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School safety, bullying, and violence</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Large classroom size and lengthy curriculum</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Lack of coordination between ministries</a:t>
          </a:r>
        </a:p>
      </dsp:txBody>
      <dsp:txXfrm>
        <a:off x="4820080" y="2340683"/>
        <a:ext cx="1699821" cy="1484940"/>
      </dsp:txXfrm>
    </dsp:sp>
    <dsp:sp modelId="{CD90F27D-8D36-4A4D-AC01-A5442D9FC9D6}">
      <dsp:nvSpPr>
        <dsp:cNvPr id="0" name=""/>
        <dsp:cNvSpPr/>
      </dsp:nvSpPr>
      <dsp:spPr>
        <a:xfrm>
          <a:off x="643217" y="1771550"/>
          <a:ext cx="2570130" cy="2111177"/>
        </a:xfrm>
        <a:prstGeom prst="roundRect">
          <a:avLst>
            <a:gd name="adj" fmla="val 10000"/>
          </a:avLst>
        </a:prstGeom>
        <a:solidFill>
          <a:srgbClr val="BA0C2F">
            <a:alpha val="20000"/>
          </a:srgbClr>
        </a:solidFill>
        <a:ln w="25400" cap="flat" cmpd="sng" algn="ctr">
          <a:solidFill>
            <a:srgbClr val="BA0C2F"/>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Teacher training</a:t>
          </a:r>
          <a:endParaRPr lang="en-US" sz="1050" kern="1200" dirty="0">
            <a:latin typeface="Gill Sans MT" panose="020B0502020104020203" pitchFamily="34" charset="77"/>
          </a:endParaRP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Curriculum alignment to UDL and diversity principles</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Awareness campaigns targeting positive attitudes toward equity and inclusion</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Involving educators and other stakeholders in future programming</a:t>
          </a:r>
        </a:p>
      </dsp:txBody>
      <dsp:txXfrm>
        <a:off x="689593" y="2345720"/>
        <a:ext cx="1706339" cy="1490631"/>
      </dsp:txXfrm>
    </dsp:sp>
    <dsp:sp modelId="{07D535D1-C94C-F642-86CA-02BB357F0A8D}">
      <dsp:nvSpPr>
        <dsp:cNvPr id="0" name=""/>
        <dsp:cNvSpPr/>
      </dsp:nvSpPr>
      <dsp:spPr>
        <a:xfrm>
          <a:off x="3997457" y="-495138"/>
          <a:ext cx="2576973" cy="2118365"/>
        </a:xfrm>
        <a:prstGeom prst="roundRect">
          <a:avLst>
            <a:gd name="adj" fmla="val 10000"/>
          </a:avLst>
        </a:prstGeom>
        <a:solidFill>
          <a:srgbClr val="651D32">
            <a:alpha val="20000"/>
          </a:srgbClr>
        </a:solidFill>
        <a:ln w="25400" cap="flat" cmpd="sng" algn="ctr">
          <a:solidFill>
            <a:srgbClr val="651D32"/>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Limited policy enforcement and clear guidelines</a:t>
          </a:r>
          <a:endParaRPr lang="en-US" sz="1050" kern="1200" dirty="0">
            <a:latin typeface="Gill Sans MT" panose="020B0502020104020203" pitchFamily="34" charset="77"/>
          </a:endParaRP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Gender and disability biases in current curriculum</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Limited school facilities and professional services</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Building and resource accessibility</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Limited female leadership opportunities</a:t>
          </a:r>
        </a:p>
      </dsp:txBody>
      <dsp:txXfrm>
        <a:off x="4817083" y="-448604"/>
        <a:ext cx="1710813" cy="1495705"/>
      </dsp:txXfrm>
    </dsp:sp>
    <dsp:sp modelId="{05A09BBD-305F-5E4E-A7F7-84D6A80155D5}">
      <dsp:nvSpPr>
        <dsp:cNvPr id="0" name=""/>
        <dsp:cNvSpPr/>
      </dsp:nvSpPr>
      <dsp:spPr>
        <a:xfrm>
          <a:off x="645908" y="-513462"/>
          <a:ext cx="2566608" cy="2108293"/>
        </a:xfrm>
        <a:prstGeom prst="roundRect">
          <a:avLst>
            <a:gd name="adj" fmla="val 10000"/>
          </a:avLst>
        </a:prstGeom>
        <a:solidFill>
          <a:srgbClr val="002F6C">
            <a:alpha val="20000"/>
          </a:srgbClr>
        </a:solidFill>
        <a:ln w="25400" cap="flat" cmpd="sng" algn="ctr">
          <a:solidFill>
            <a:srgbClr val="002F6C"/>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Government commitment to equity and inclusion</a:t>
          </a:r>
          <a:endParaRPr lang="en-US" sz="1050" kern="1200" dirty="0">
            <a:latin typeface="Gill Sans MT" panose="020B0502020104020203" pitchFamily="34" charset="77"/>
          </a:endParaRP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Educators' awareness of and willingness to support equity and inclusion</a:t>
          </a:r>
        </a:p>
        <a:p>
          <a:pPr marL="57150" lvl="1" indent="-57150" algn="l" defTabSz="466725">
            <a:lnSpc>
              <a:spcPct val="90000"/>
            </a:lnSpc>
            <a:spcBef>
              <a:spcPct val="0"/>
            </a:spcBef>
            <a:spcAft>
              <a:spcPct val="15000"/>
            </a:spcAft>
            <a:buFont typeface="Arial" panose="020B0604020202020204" pitchFamily="34" charset="0"/>
            <a:buChar char="•"/>
          </a:pPr>
          <a:r>
            <a:rPr lang="en-US" sz="1050" b="0" i="0" u="none" kern="1200" dirty="0">
              <a:latin typeface="Gill Sans MT" panose="020B0502020104020203" pitchFamily="34" charset="77"/>
            </a:rPr>
            <a:t>Inclusive structures in place: listening and mediation committees, resource rooms, extracurricular </a:t>
          </a:r>
          <a:br>
            <a:rPr lang="en-US" sz="1050" b="0" i="0" u="none" kern="1200" dirty="0">
              <a:latin typeface="Gill Sans MT" panose="020B0502020104020203" pitchFamily="34" charset="77"/>
            </a:rPr>
          </a:br>
          <a:r>
            <a:rPr lang="en-US" sz="1050" b="0" i="0" u="none" kern="1200" dirty="0">
              <a:latin typeface="Gill Sans MT" panose="020B0502020104020203" pitchFamily="34" charset="77"/>
            </a:rPr>
            <a:t>clubs</a:t>
          </a:r>
        </a:p>
      </dsp:txBody>
      <dsp:txXfrm>
        <a:off x="692220" y="-467150"/>
        <a:ext cx="1704002" cy="1488596"/>
      </dsp:txXfrm>
    </dsp:sp>
    <dsp:sp modelId="{D1E396F1-77BB-AA4D-8611-9863550F8641}">
      <dsp:nvSpPr>
        <dsp:cNvPr id="0" name=""/>
        <dsp:cNvSpPr/>
      </dsp:nvSpPr>
      <dsp:spPr>
        <a:xfrm>
          <a:off x="1866645" y="117088"/>
          <a:ext cx="1601526" cy="1606870"/>
        </a:xfrm>
        <a:prstGeom prst="pieWedge">
          <a:avLst/>
        </a:prstGeom>
        <a:solidFill>
          <a:srgbClr val="002F6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dirty="0">
              <a:latin typeface="Gill Sans MT" panose="020B0502020104020203" pitchFamily="34" charset="77"/>
            </a:rPr>
            <a:t>Strengths</a:t>
          </a:r>
          <a:endParaRPr lang="en-US" sz="1050" kern="1200"/>
        </a:p>
      </dsp:txBody>
      <dsp:txXfrm>
        <a:off x="2335721" y="587729"/>
        <a:ext cx="1132450" cy="1136229"/>
      </dsp:txXfrm>
    </dsp:sp>
    <dsp:sp modelId="{A740A818-45D4-2541-9222-E9AE2A579274}">
      <dsp:nvSpPr>
        <dsp:cNvPr id="0" name=""/>
        <dsp:cNvSpPr/>
      </dsp:nvSpPr>
      <dsp:spPr>
        <a:xfrm rot="5400000">
          <a:off x="3389827" y="119760"/>
          <a:ext cx="1601526" cy="1601526"/>
        </a:xfrm>
        <a:prstGeom prst="pieWedge">
          <a:avLst/>
        </a:prstGeom>
        <a:solidFill>
          <a:srgbClr val="651D3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dirty="0">
              <a:latin typeface="Gill Sans MT" panose="020B0502020104020203" pitchFamily="34" charset="77"/>
            </a:rPr>
            <a:t>Weaknesses</a:t>
          </a:r>
          <a:endParaRPr lang="en-US" sz="1050" kern="1200"/>
        </a:p>
      </dsp:txBody>
      <dsp:txXfrm rot="-5400000">
        <a:off x="3389827" y="588836"/>
        <a:ext cx="1132450" cy="1132450"/>
      </dsp:txXfrm>
    </dsp:sp>
    <dsp:sp modelId="{B729468F-BE1B-A947-951A-420B7FA55674}">
      <dsp:nvSpPr>
        <dsp:cNvPr id="0" name=""/>
        <dsp:cNvSpPr/>
      </dsp:nvSpPr>
      <dsp:spPr>
        <a:xfrm rot="10800000">
          <a:off x="3389827" y="1642942"/>
          <a:ext cx="1601526" cy="1601526"/>
        </a:xfrm>
        <a:prstGeom prst="pieWedge">
          <a:avLst/>
        </a:prstGeom>
        <a:solidFill>
          <a:srgbClr val="0067B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latin typeface="Gill Sans MT" panose="020B0502020104020203" pitchFamily="34" charset="77"/>
            </a:rPr>
            <a:t>Threats</a:t>
          </a:r>
        </a:p>
      </dsp:txBody>
      <dsp:txXfrm rot="10800000">
        <a:off x="3389827" y="1642942"/>
        <a:ext cx="1132450" cy="1132450"/>
      </dsp:txXfrm>
    </dsp:sp>
    <dsp:sp modelId="{F7EC884F-ACD6-CC47-8F04-D3D2FE550E7E}">
      <dsp:nvSpPr>
        <dsp:cNvPr id="0" name=""/>
        <dsp:cNvSpPr/>
      </dsp:nvSpPr>
      <dsp:spPr>
        <a:xfrm rot="16200000">
          <a:off x="1866645" y="1642942"/>
          <a:ext cx="1601526" cy="1601526"/>
        </a:xfrm>
        <a:prstGeom prst="pieWedge">
          <a:avLst/>
        </a:prstGeom>
        <a:solidFill>
          <a:srgbClr val="BA0C2F"/>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latin typeface="Gill Sans MT" panose="020B0502020104020203" pitchFamily="34" charset="77"/>
            </a:rPr>
            <a:t>Opportunities</a:t>
          </a:r>
        </a:p>
      </dsp:txBody>
      <dsp:txXfrm rot="5400000">
        <a:off x="2335721" y="1642942"/>
        <a:ext cx="1132450" cy="1132450"/>
      </dsp:txXfrm>
    </dsp:sp>
    <dsp:sp modelId="{973BCCAE-AE9A-D442-9B2B-0F9CA354B876}">
      <dsp:nvSpPr>
        <dsp:cNvPr id="0" name=""/>
        <dsp:cNvSpPr/>
      </dsp:nvSpPr>
      <dsp:spPr>
        <a:xfrm>
          <a:off x="3177658" y="1379496"/>
          <a:ext cx="502683" cy="437116"/>
        </a:xfrm>
        <a:prstGeom prst="circularArrow">
          <a:avLst/>
        </a:prstGeom>
        <a:solidFill>
          <a:srgbClr val="6C646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9FEC9EA-AC50-8E4C-B678-763BDC0E92AD}">
      <dsp:nvSpPr>
        <dsp:cNvPr id="0" name=""/>
        <dsp:cNvSpPr/>
      </dsp:nvSpPr>
      <dsp:spPr>
        <a:xfrm rot="10800000">
          <a:off x="3177658" y="1547617"/>
          <a:ext cx="502683" cy="437116"/>
        </a:xfrm>
        <a:prstGeom prst="circularArrow">
          <a:avLst/>
        </a:prstGeom>
        <a:solidFill>
          <a:srgbClr val="6C646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610F0A-901D-5648-BD05-1CF83701994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20806E288C641B0B6BB4DD08E15AF" ma:contentTypeVersion="14" ma:contentTypeDescription="Create a new document." ma:contentTypeScope="" ma:versionID="86650d51168a38dec12e1369362af166">
  <xsd:schema xmlns:xsd="http://www.w3.org/2001/XMLSchema" xmlns:xs="http://www.w3.org/2001/XMLSchema" xmlns:p="http://schemas.microsoft.com/office/2006/metadata/properties" xmlns:ns2="253a8fe8-4806-4b8d-b3f8-07fee75e20d2" xmlns:ns3="60e932ea-e156-4a5c-b914-1d126e0e8cd0" targetNamespace="http://schemas.microsoft.com/office/2006/metadata/properties" ma:root="true" ma:fieldsID="2287f0bd26ddde291c06f495d308f3cc" ns2:_="" ns3:_="">
    <xsd:import namespace="253a8fe8-4806-4b8d-b3f8-07fee75e20d2"/>
    <xsd:import namespace="60e932ea-e156-4a5c-b914-1d126e0e8c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a8fe8-4806-4b8d-b3f8-07fee75e2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932ea-e156-4a5c-b914-1d126e0e8c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fe1898-eeef-4c17-b100-5c541d138de6}" ma:internalName="TaxCatchAll" ma:showField="CatchAllData" ma:web="60e932ea-e156-4a5c-b914-1d126e0e8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e932ea-e156-4a5c-b914-1d126e0e8cd0" xsi:nil="true"/>
    <lcf76f155ced4ddcb4097134ff3c332f xmlns="253a8fe8-4806-4b8d-b3f8-07fee75e20d2">
      <Terms xmlns="http://schemas.microsoft.com/office/infopath/2007/PartnerControls"/>
    </lcf76f155ced4ddcb4097134ff3c332f>
    <SharedWithUsers xmlns="60e932ea-e156-4a5c-b914-1d126e0e8cd0">
      <UserInfo>
        <DisplayName>Julia Miller</DisplayName>
        <AccountId>17</AccountId>
        <AccountType/>
      </UserInfo>
      <UserInfo>
        <DisplayName>Yvonne Cao</DisplayName>
        <AccountId>37</AccountId>
        <AccountType/>
      </UserInfo>
      <UserInfo>
        <DisplayName>Widad Azzi</DisplayName>
        <AccountId>221</AccountId>
        <AccountType/>
      </UserInfo>
      <UserInfo>
        <DisplayName>Pauline McMurry</DisplayName>
        <AccountId>64</AccountId>
        <AccountType/>
      </UserInfo>
      <UserInfo>
        <DisplayName>Selene Rangel</DisplayName>
        <AccountId>63</AccountId>
        <AccountType/>
      </UserInfo>
      <UserInfo>
        <DisplayName>Fathi Elashry</DisplayName>
        <AccountId>81</AccountId>
        <AccountType/>
      </UserInfo>
      <UserInfo>
        <DisplayName>Kristin Brady</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2HsZqLew9RYJoQfqvEdW++eTw==">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3NogBAZoBBggAEAAYALABALgBARj2usvMgzEg9rrLzIMxMABCN3N1Z2dlc3RJZEltcG9ydDMxNjVjOWNlLTBjMzAtNDk3Zi04OTE0LTNlOTk0MjQyYmQzOV82NzYizAMKC0FBQUF4cUtRYjkwEvMCCgtBQUFBeHFLUWI5MBILQUFBQXhxS1FiOTAaDQoJdGV4dC9odG1sEgAiDgoKdGV4dC9wbGFpbhIAKkQKC0hheWxleSBOaWFkGjUvL3NzbC5nc3RhdGljLmNvbS9kb2NzL2NvbW1vbi9ibHVlX3NpbGhvdWV0dGU5Ni0wLnBuZzD0usvMgzE49L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4N4gBAZoBBggAEAAYALABALgBARjhusvMgzEg4brLzIMxMABCN3N1Z2dlc3RJZEltcG9ydDMxNjVjOWNlLTBjMzAtNDk3Zi04OTE0LTNlOTk0MjQyYmQzOV82ODcizAMKC0FBQUF4cUtRYi1jEvMCCgtBQUFBeHFLUWItYxILQUFBQXhxS1FiLWMaDQoJdGV4dC9odG1sEgAiDgoKdGV4dC9wbGFpbhIAKkQKC0hheWxleSBOaWFkGjUvL3NzbC5nc3RhdGljLmNvbS9kb2NzL2NvbW1vbi9ibHVlX3NpbGhvdWV0dGU5Ni0wLnBuZzDrusvMgzE467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</go:docsCustomData>
</go:gDocsCustomXmlDataStorage>
</file>

<file path=customXml/itemProps1.xml><?xml version="1.0" encoding="utf-8"?>
<ds:datastoreItem xmlns:ds="http://schemas.openxmlformats.org/officeDocument/2006/customXml" ds:itemID="{C75DEC69-8DD4-4B27-B007-A271040D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a8fe8-4806-4b8d-b3f8-07fee75e20d2"/>
    <ds:schemaRef ds:uri="60e932ea-e156-4a5c-b914-1d126e0e8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D59DE-EA81-47D5-9BFA-6C1C56974464}">
  <ds:schemaRefs>
    <ds:schemaRef ds:uri="http://schemas.microsoft.com/office/2006/metadata/properties"/>
    <ds:schemaRef ds:uri="http://schemas.microsoft.com/office/infopath/2007/PartnerControls"/>
    <ds:schemaRef ds:uri="60e932ea-e156-4a5c-b914-1d126e0e8cd0"/>
    <ds:schemaRef ds:uri="253a8fe8-4806-4b8d-b3f8-07fee75e20d2"/>
  </ds:schemaRefs>
</ds:datastoreItem>
</file>

<file path=customXml/itemProps3.xml><?xml version="1.0" encoding="utf-8"?>
<ds:datastoreItem xmlns:ds="http://schemas.openxmlformats.org/officeDocument/2006/customXml" ds:itemID="{1F222045-3DA2-5046-A9B2-3C07A284885C}">
  <ds:schemaRefs>
    <ds:schemaRef ds:uri="http://schemas.openxmlformats.org/officeDocument/2006/bibliography"/>
  </ds:schemaRefs>
</ds:datastoreItem>
</file>

<file path=customXml/itemProps4.xml><?xml version="1.0" encoding="utf-8"?>
<ds:datastoreItem xmlns:ds="http://schemas.openxmlformats.org/officeDocument/2006/customXml" ds:itemID="{9097D221-D74A-45B0-BDB6-F5FAAED45C1B}">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C:\Users\cathe\OneDrive\Documents\freelance\2023\IDP\USAID_A4_Publication_Template_2022.dotx</Template>
  <TotalTime>1</TotalTime>
  <Pages>44</Pages>
  <Words>20645</Words>
  <Characters>117678</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Frazier (Student)</dc:creator>
  <cp:keywords/>
  <cp:lastModifiedBy>Anne Hayes</cp:lastModifiedBy>
  <cp:revision>2</cp:revision>
  <cp:lastPrinted>2023-06-22T18:28:00Z</cp:lastPrinted>
  <dcterms:created xsi:type="dcterms:W3CDTF">2025-09-26T13:38:00Z</dcterms:created>
  <dcterms:modified xsi:type="dcterms:W3CDTF">2025-09-26T13:38:00Z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documentId_1293</vt:lpwstr>
  </property>
  <property fmtid="{D5CDD505-2E9C-101B-9397-08002B2CF9AE}" pid="3" name="grammarly_documentContext">
    <vt:lpwstr>{"goals":["inform","describe"],"domain":"academic","emotions":["analytical"],"dialect":"american","audience":"knowledgeable"}</vt:lpwstr>
  </property>
  <property fmtid="{D5CDD505-2E9C-101B-9397-08002B2CF9AE}" pid="4" name="MediaServiceImageTags">
    <vt:lpwstr/>
  </property>
  <property fmtid="{D5CDD505-2E9C-101B-9397-08002B2CF9AE}" pid="5" name="ContentTypeId">
    <vt:lpwstr>0x010100CD920806E288C641B0B6BB4DD08E15AF</vt:lpwstr>
  </property>
</Properties>
</file>