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9B0FB" w14:textId="5125D7F0" w:rsidR="00AA065D" w:rsidRDefault="00AA065D" w:rsidP="256FCF8A">
      <w:pPr>
        <w:tabs>
          <w:tab w:val="left" w:pos="1954"/>
        </w:tabs>
        <w:spacing w:before="200" w:after="200" w:line="276" w:lineRule="auto"/>
      </w:pPr>
    </w:p>
    <w:p w14:paraId="03944797" w14:textId="77777777" w:rsidR="00AA065D" w:rsidRDefault="00AA065D" w:rsidP="00AA065D">
      <w:pPr>
        <w:tabs>
          <w:tab w:val="left" w:pos="1954"/>
        </w:tabs>
        <w:spacing w:before="200" w:after="200" w:line="276" w:lineRule="auto"/>
      </w:pPr>
    </w:p>
    <w:p w14:paraId="4709BD61" w14:textId="06AC42E5" w:rsidR="002619A5" w:rsidRDefault="00961C41" w:rsidP="256FCF8A">
      <w:pPr>
        <w:spacing w:after="0" w:line="360" w:lineRule="auto"/>
        <w:rPr>
          <w:color w:val="002F6C"/>
          <w:sz w:val="52"/>
          <w:szCs w:val="52"/>
        </w:rPr>
      </w:pPr>
      <w:r w:rsidRPr="001D1BFA">
        <w:rPr>
          <w:rFonts w:ascii="Gill Sans MT" w:eastAsiaTheme="majorEastAsia" w:hAnsi="Gill Sans MT" w:cstheme="majorBidi"/>
          <w:caps/>
          <w:noProof/>
          <w:color w:val="C2113A"/>
          <w:kern w:val="24"/>
          <w:sz w:val="52"/>
          <w:szCs w:val="52"/>
        </w:rPr>
        <w:drawing>
          <wp:inline distT="0" distB="0" distL="0" distR="0" wp14:anchorId="198EF2C2" wp14:editId="5FF0EF43">
            <wp:extent cx="5943600" cy="30937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rcRect t="23974" b="23974"/>
                    <a:stretch>
                      <a:fillRect/>
                    </a:stretch>
                  </pic:blipFill>
                  <pic:spPr bwMode="auto">
                    <a:xfrm>
                      <a:off x="0" y="0"/>
                      <a:ext cx="5943600" cy="3093709"/>
                    </a:xfrm>
                    <a:prstGeom prst="rect">
                      <a:avLst/>
                    </a:prstGeom>
                    <a:ln>
                      <a:noFill/>
                    </a:ln>
                    <a:extLst>
                      <a:ext uri="{53640926-AAD7-44D8-BBD7-CCE9431645EC}">
                        <a14:shadowObscured xmlns:a14="http://schemas.microsoft.com/office/drawing/2010/main"/>
                      </a:ext>
                    </a:extLst>
                  </pic:spPr>
                </pic:pic>
              </a:graphicData>
            </a:graphic>
          </wp:inline>
        </w:drawing>
      </w:r>
    </w:p>
    <w:p w14:paraId="75ACBF04" w14:textId="4E941844" w:rsidR="256FCF8A" w:rsidRDefault="256FCF8A" w:rsidP="256FCF8A">
      <w:pPr>
        <w:spacing w:after="0"/>
        <w:jc w:val="center"/>
      </w:pPr>
    </w:p>
    <w:p w14:paraId="5F5C1294" w14:textId="4A068246" w:rsidR="00573968" w:rsidRPr="00AE207D" w:rsidRDefault="00C13BC1" w:rsidP="00AE207D">
      <w:pPr>
        <w:spacing w:after="0"/>
        <w:jc w:val="center"/>
        <w:rPr>
          <w:rFonts w:ascii="Gill Sans MT" w:hAnsi="Gill Sans MT"/>
          <w:color w:val="C00000"/>
          <w:sz w:val="28"/>
          <w:szCs w:val="28"/>
        </w:rPr>
      </w:pPr>
      <w:r>
        <w:rPr>
          <w:rFonts w:ascii="Gill Sans MT" w:hAnsi="Gill Sans MT"/>
          <w:color w:val="C00000"/>
          <w:sz w:val="52"/>
          <w:szCs w:val="52"/>
        </w:rPr>
        <w:t>School Sab Ke Liye</w:t>
      </w:r>
      <w:r w:rsidR="000851D1">
        <w:rPr>
          <w:rFonts w:ascii="Gill Sans MT" w:hAnsi="Gill Sans MT"/>
          <w:color w:val="C00000"/>
          <w:sz w:val="52"/>
          <w:szCs w:val="52"/>
        </w:rPr>
        <w:t xml:space="preserve"> (School for All)</w:t>
      </w:r>
    </w:p>
    <w:p w14:paraId="440EDB45" w14:textId="77777777" w:rsidR="001A122C" w:rsidRDefault="001A122C" w:rsidP="256FCF8A">
      <w:pPr>
        <w:rPr>
          <w:rFonts w:ascii="Gill Sans MT" w:hAnsi="Gill Sans MT"/>
          <w:b/>
          <w:bCs/>
          <w:color w:val="1F497D" w:themeColor="text2"/>
          <w:sz w:val="18"/>
          <w:szCs w:val="18"/>
        </w:rPr>
      </w:pPr>
    </w:p>
    <w:p w14:paraId="2BF836BD" w14:textId="135E7F21" w:rsidR="0080427C" w:rsidRDefault="256FCF8A" w:rsidP="256FCF8A">
      <w:pPr>
        <w:spacing w:after="0"/>
        <w:jc w:val="center"/>
        <w:rPr>
          <w:rFonts w:ascii="Gill Sans MT" w:hAnsi="Gill Sans MT"/>
          <w:b/>
          <w:bCs/>
          <w:color w:val="1F497D" w:themeColor="text2"/>
          <w:sz w:val="48"/>
          <w:szCs w:val="48"/>
        </w:rPr>
      </w:pPr>
      <w:r w:rsidRPr="256FCF8A">
        <w:rPr>
          <w:rFonts w:ascii="Gill Sans MT" w:hAnsi="Gill Sans MT"/>
          <w:b/>
          <w:bCs/>
          <w:color w:val="1F497D" w:themeColor="text2"/>
          <w:sz w:val="48"/>
          <w:szCs w:val="48"/>
        </w:rPr>
        <w:t>Capacity Needs and Training Assessment Report: Khyber Pakhtunkhwa Province</w:t>
      </w:r>
    </w:p>
    <w:p w14:paraId="7BACD326" w14:textId="43D3FD28" w:rsidR="4B183061" w:rsidRDefault="4B183061" w:rsidP="4B183061">
      <w:pPr>
        <w:spacing w:after="0"/>
        <w:rPr>
          <w:rFonts w:ascii="Gill Sans MT" w:hAnsi="Gill Sans MT"/>
          <w:color w:val="auto"/>
        </w:rPr>
      </w:pPr>
    </w:p>
    <w:p w14:paraId="7792298F" w14:textId="50F1D03B" w:rsidR="005F51B6" w:rsidRPr="005F51B6" w:rsidRDefault="005F51B6" w:rsidP="256FCF8A">
      <w:pPr>
        <w:spacing w:after="0"/>
        <w:rPr>
          <w:rFonts w:ascii="Gill Sans MT" w:hAnsi="Gill Sans MT"/>
          <w:color w:val="auto"/>
        </w:rPr>
      </w:pPr>
    </w:p>
    <w:p w14:paraId="5B941B2A" w14:textId="0F7C56D2" w:rsidR="005F51B6" w:rsidRPr="005F51B6" w:rsidRDefault="256FCF8A" w:rsidP="19369BCE">
      <w:pPr>
        <w:spacing w:after="0"/>
        <w:rPr>
          <w:rFonts w:ascii="Gill Sans MT" w:hAnsi="Gill Sans MT"/>
          <w:color w:val="auto"/>
        </w:rPr>
      </w:pPr>
      <w:r w:rsidRPr="256FCF8A">
        <w:rPr>
          <w:rFonts w:ascii="Gill Sans MT" w:hAnsi="Gill Sans MT"/>
          <w:color w:val="auto"/>
        </w:rPr>
        <w:t>Produced by Inclusive Development Partners (IDP) authors Cat Jones, Latifa Sebti, Hayley Niad, and Jacole Douglas with extensive support from the SSKL team.</w:t>
      </w:r>
    </w:p>
    <w:p w14:paraId="4F97B61D" w14:textId="7E8386C0" w:rsidR="00633791" w:rsidRPr="005F51B6" w:rsidRDefault="00633791" w:rsidP="00633791">
      <w:pPr>
        <w:spacing w:after="0"/>
        <w:rPr>
          <w:rFonts w:ascii="Gill Sans MT" w:hAnsi="Gill Sans MT"/>
          <w:color w:val="auto"/>
        </w:rPr>
      </w:pPr>
      <w:r w:rsidRPr="005F51B6">
        <w:rPr>
          <w:rFonts w:ascii="Gill Sans MT" w:hAnsi="Gill Sans MT"/>
          <w:color w:val="auto"/>
        </w:rPr>
        <w:t xml:space="preserve">Agreement Number: </w:t>
      </w:r>
      <w:r w:rsidR="005F51B6" w:rsidRPr="005F51B6">
        <w:rPr>
          <w:rFonts w:ascii="Gill Sans MT" w:hAnsi="Gill Sans MT"/>
          <w:color w:val="auto"/>
        </w:rPr>
        <w:t>72039124CA00002</w:t>
      </w:r>
    </w:p>
    <w:p w14:paraId="38993C38" w14:textId="1B55A59C" w:rsidR="00633791" w:rsidRDefault="00633791" w:rsidP="256FCF8A">
      <w:pPr>
        <w:spacing w:after="0"/>
        <w:rPr>
          <w:rFonts w:ascii="Gill Sans MT" w:hAnsi="Gill Sans MT"/>
          <w:color w:val="auto"/>
        </w:rPr>
      </w:pPr>
    </w:p>
    <w:p w14:paraId="44231166" w14:textId="130B9B29" w:rsidR="00F73E5D" w:rsidRDefault="256FCF8A" w:rsidP="256FCF8A">
      <w:pPr>
        <w:rPr>
          <w:rFonts w:ascii="Gill Sans MT" w:hAnsi="Gill Sans MT"/>
          <w:color w:val="auto"/>
        </w:rPr>
      </w:pPr>
      <w:r w:rsidRPr="256FCF8A">
        <w:rPr>
          <w:rFonts w:ascii="Gill Sans MT" w:hAnsi="Gill Sans MT"/>
          <w:color w:val="auto"/>
        </w:rPr>
        <w:t>Disclaimer: This report was made possible by the support of the American people. The contents are the sole responsibility of Catholic Relief Services and do not necessarily reflect the views of the United States Agency for International Development.</w:t>
      </w:r>
    </w:p>
    <w:p w14:paraId="3F4C3190" w14:textId="77777777" w:rsidR="00F73E5D" w:rsidRDefault="00F73E5D">
      <w:pPr>
        <w:spacing w:line="276" w:lineRule="auto"/>
        <w:rPr>
          <w:rFonts w:ascii="Gill Sans MT" w:hAnsi="Gill Sans MT"/>
          <w:color w:val="auto"/>
        </w:rPr>
      </w:pPr>
      <w:r>
        <w:rPr>
          <w:rFonts w:ascii="Gill Sans MT" w:hAnsi="Gill Sans MT"/>
          <w:color w:val="auto"/>
        </w:rPr>
        <w:br w:type="page"/>
      </w:r>
    </w:p>
    <w:p w14:paraId="1606843B" w14:textId="77777777" w:rsidR="00633791" w:rsidRDefault="00633791" w:rsidP="256FCF8A">
      <w:pPr>
        <w:rPr>
          <w:rFonts w:ascii="Gill Sans MT" w:hAnsi="Gill Sans MT"/>
          <w:color w:val="auto"/>
        </w:rPr>
      </w:pPr>
    </w:p>
    <w:sdt>
      <w:sdtPr>
        <w:rPr>
          <w:rFonts w:eastAsia="Gill Sans" w:cs="Gill Sans"/>
          <w:bCs/>
          <w:iCs/>
          <w:caps w:val="0"/>
          <w:smallCaps/>
          <w:color w:val="6C6463"/>
          <w:sz w:val="22"/>
          <w:szCs w:val="24"/>
        </w:rPr>
        <w:id w:val="1762125858"/>
        <w:docPartObj>
          <w:docPartGallery w:val="Table of Contents"/>
          <w:docPartUnique/>
        </w:docPartObj>
      </w:sdtPr>
      <w:sdtContent>
        <w:p w14:paraId="0685DAB0" w14:textId="210B9D47" w:rsidR="00E4501F" w:rsidRPr="00AE207D" w:rsidRDefault="457A3F51">
          <w:pPr>
            <w:pStyle w:val="TOCHeading"/>
            <w:rPr>
              <w:rFonts w:ascii="Gill Sans MT" w:hAnsi="Gill Sans MT"/>
            </w:rPr>
          </w:pPr>
          <w:r w:rsidRPr="457A3F51">
            <w:rPr>
              <w:rFonts w:ascii="Gill Sans MT" w:hAnsi="Gill Sans MT"/>
            </w:rPr>
            <w:t>Contents</w:t>
          </w:r>
        </w:p>
        <w:p w14:paraId="242597A3" w14:textId="0FD98092" w:rsidR="0014148B" w:rsidRDefault="457A3F51" w:rsidP="457A3F51">
          <w:pPr>
            <w:pStyle w:val="TOC1"/>
            <w:tabs>
              <w:tab w:val="clear" w:pos="9350"/>
              <w:tab w:val="right" w:leader="dot" w:pos="9345"/>
            </w:tabs>
            <w:rPr>
              <w:rStyle w:val="Hyperlink"/>
              <w:noProof/>
              <w:kern w:val="2"/>
              <w14:ligatures w14:val="standardContextual"/>
            </w:rPr>
          </w:pPr>
          <w:r>
            <w:fldChar w:fldCharType="begin"/>
          </w:r>
          <w:r w:rsidR="0014148B">
            <w:instrText>TOC \o "1-2" \z \u \h</w:instrText>
          </w:r>
          <w:r>
            <w:fldChar w:fldCharType="separate"/>
          </w:r>
          <w:hyperlink w:anchor="_Toc1051381038">
            <w:r w:rsidRPr="457A3F51">
              <w:rPr>
                <w:rStyle w:val="Hyperlink"/>
                <w:noProof/>
              </w:rPr>
              <w:t>Acronyms</w:t>
            </w:r>
            <w:r w:rsidR="0014148B">
              <w:rPr>
                <w:noProof/>
              </w:rPr>
              <w:tab/>
            </w:r>
            <w:r w:rsidR="0014148B">
              <w:rPr>
                <w:noProof/>
              </w:rPr>
              <w:fldChar w:fldCharType="begin"/>
            </w:r>
            <w:r w:rsidR="0014148B">
              <w:rPr>
                <w:noProof/>
              </w:rPr>
              <w:instrText>PAGEREF _Toc1051381038 \h</w:instrText>
            </w:r>
            <w:r w:rsidR="0014148B">
              <w:rPr>
                <w:noProof/>
              </w:rPr>
            </w:r>
            <w:r w:rsidR="0014148B">
              <w:rPr>
                <w:noProof/>
              </w:rPr>
              <w:fldChar w:fldCharType="separate"/>
            </w:r>
            <w:r w:rsidR="00C00BCB">
              <w:rPr>
                <w:noProof/>
              </w:rPr>
              <w:t>iii</w:t>
            </w:r>
            <w:r w:rsidR="0014148B">
              <w:rPr>
                <w:noProof/>
              </w:rPr>
              <w:fldChar w:fldCharType="end"/>
            </w:r>
          </w:hyperlink>
        </w:p>
        <w:p w14:paraId="5136FC37" w14:textId="396EBE2E" w:rsidR="0014148B" w:rsidRDefault="457A3F51" w:rsidP="457A3F51">
          <w:pPr>
            <w:pStyle w:val="TOC1"/>
            <w:tabs>
              <w:tab w:val="clear" w:pos="9350"/>
              <w:tab w:val="right" w:leader="dot" w:pos="9345"/>
            </w:tabs>
            <w:rPr>
              <w:rStyle w:val="Hyperlink"/>
              <w:noProof/>
              <w:kern w:val="2"/>
              <w14:ligatures w14:val="standardContextual"/>
            </w:rPr>
          </w:pPr>
          <w:hyperlink w:anchor="_Toc1405812125">
            <w:r w:rsidRPr="457A3F51">
              <w:rPr>
                <w:rStyle w:val="Hyperlink"/>
                <w:noProof/>
              </w:rPr>
              <w:t>Glossary</w:t>
            </w:r>
            <w:r>
              <w:rPr>
                <w:noProof/>
              </w:rPr>
              <w:tab/>
            </w:r>
            <w:r>
              <w:rPr>
                <w:noProof/>
              </w:rPr>
              <w:fldChar w:fldCharType="begin"/>
            </w:r>
            <w:r>
              <w:rPr>
                <w:noProof/>
              </w:rPr>
              <w:instrText>PAGEREF _Toc1405812125 \h</w:instrText>
            </w:r>
            <w:r>
              <w:rPr>
                <w:noProof/>
              </w:rPr>
            </w:r>
            <w:r>
              <w:rPr>
                <w:noProof/>
              </w:rPr>
              <w:fldChar w:fldCharType="separate"/>
            </w:r>
            <w:r w:rsidR="00C00BCB">
              <w:rPr>
                <w:noProof/>
              </w:rPr>
              <w:t>iv</w:t>
            </w:r>
            <w:r>
              <w:rPr>
                <w:noProof/>
              </w:rPr>
              <w:fldChar w:fldCharType="end"/>
            </w:r>
          </w:hyperlink>
        </w:p>
        <w:p w14:paraId="4576A611" w14:textId="41AE2CB3" w:rsidR="0014148B" w:rsidRDefault="457A3F51" w:rsidP="457A3F51">
          <w:pPr>
            <w:pStyle w:val="TOC1"/>
            <w:tabs>
              <w:tab w:val="clear" w:pos="9350"/>
              <w:tab w:val="right" w:leader="dot" w:pos="9345"/>
            </w:tabs>
            <w:rPr>
              <w:rStyle w:val="Hyperlink"/>
              <w:noProof/>
              <w:kern w:val="2"/>
              <w14:ligatures w14:val="standardContextual"/>
            </w:rPr>
          </w:pPr>
          <w:hyperlink w:anchor="_Toc376003808">
            <w:r w:rsidRPr="457A3F51">
              <w:rPr>
                <w:rStyle w:val="Hyperlink"/>
                <w:noProof/>
              </w:rPr>
              <w:t>Executive summary</w:t>
            </w:r>
            <w:r>
              <w:rPr>
                <w:noProof/>
              </w:rPr>
              <w:tab/>
            </w:r>
            <w:r>
              <w:rPr>
                <w:noProof/>
              </w:rPr>
              <w:fldChar w:fldCharType="begin"/>
            </w:r>
            <w:r>
              <w:rPr>
                <w:noProof/>
              </w:rPr>
              <w:instrText>PAGEREF _Toc376003808 \h</w:instrText>
            </w:r>
            <w:r>
              <w:rPr>
                <w:noProof/>
              </w:rPr>
            </w:r>
            <w:r>
              <w:rPr>
                <w:noProof/>
              </w:rPr>
              <w:fldChar w:fldCharType="separate"/>
            </w:r>
            <w:r w:rsidR="00C00BCB">
              <w:rPr>
                <w:noProof/>
              </w:rPr>
              <w:t>v</w:t>
            </w:r>
            <w:r>
              <w:rPr>
                <w:noProof/>
              </w:rPr>
              <w:fldChar w:fldCharType="end"/>
            </w:r>
          </w:hyperlink>
        </w:p>
        <w:p w14:paraId="73CDBD14" w14:textId="16133304" w:rsidR="0014148B" w:rsidRDefault="457A3F51" w:rsidP="457A3F51">
          <w:pPr>
            <w:pStyle w:val="TOC1"/>
            <w:tabs>
              <w:tab w:val="clear" w:pos="440"/>
              <w:tab w:val="clear" w:pos="9350"/>
              <w:tab w:val="left" w:pos="435"/>
              <w:tab w:val="right" w:leader="dot" w:pos="9345"/>
            </w:tabs>
            <w:rPr>
              <w:rStyle w:val="Hyperlink"/>
              <w:noProof/>
              <w:kern w:val="2"/>
              <w14:ligatures w14:val="standardContextual"/>
            </w:rPr>
          </w:pPr>
          <w:hyperlink w:anchor="_Toc1244343631">
            <w:r w:rsidRPr="457A3F51">
              <w:rPr>
                <w:rStyle w:val="Hyperlink"/>
                <w:noProof/>
              </w:rPr>
              <w:t>1.</w:t>
            </w:r>
            <w:r>
              <w:rPr>
                <w:noProof/>
              </w:rPr>
              <w:tab/>
            </w:r>
            <w:r w:rsidRPr="457A3F51">
              <w:rPr>
                <w:rStyle w:val="Hyperlink"/>
                <w:noProof/>
              </w:rPr>
              <w:t>Introduction</w:t>
            </w:r>
            <w:r>
              <w:rPr>
                <w:noProof/>
              </w:rPr>
              <w:tab/>
            </w:r>
            <w:r>
              <w:rPr>
                <w:noProof/>
              </w:rPr>
              <w:fldChar w:fldCharType="begin"/>
            </w:r>
            <w:r>
              <w:rPr>
                <w:noProof/>
              </w:rPr>
              <w:instrText>PAGEREF _Toc1244343631 \h</w:instrText>
            </w:r>
            <w:r>
              <w:rPr>
                <w:noProof/>
              </w:rPr>
            </w:r>
            <w:r>
              <w:rPr>
                <w:noProof/>
              </w:rPr>
              <w:fldChar w:fldCharType="separate"/>
            </w:r>
            <w:r w:rsidR="00C00BCB">
              <w:rPr>
                <w:noProof/>
              </w:rPr>
              <w:t>8</w:t>
            </w:r>
            <w:r>
              <w:rPr>
                <w:noProof/>
              </w:rPr>
              <w:fldChar w:fldCharType="end"/>
            </w:r>
          </w:hyperlink>
        </w:p>
        <w:p w14:paraId="36DB9F7A" w14:textId="5B8A4CB4" w:rsidR="0014148B" w:rsidRDefault="457A3F51" w:rsidP="457A3F51">
          <w:pPr>
            <w:pStyle w:val="TOC1"/>
            <w:tabs>
              <w:tab w:val="clear" w:pos="9350"/>
              <w:tab w:val="right" w:leader="dot" w:pos="9345"/>
            </w:tabs>
            <w:rPr>
              <w:rStyle w:val="Hyperlink"/>
              <w:noProof/>
              <w:kern w:val="2"/>
              <w14:ligatures w14:val="standardContextual"/>
            </w:rPr>
          </w:pPr>
          <w:hyperlink w:anchor="_Toc342920158">
            <w:r w:rsidRPr="457A3F51">
              <w:rPr>
                <w:rStyle w:val="Hyperlink"/>
                <w:noProof/>
              </w:rPr>
              <w:t>2.Purpose, Methodology, and Research Tools</w:t>
            </w:r>
            <w:r>
              <w:rPr>
                <w:noProof/>
              </w:rPr>
              <w:tab/>
            </w:r>
            <w:r>
              <w:rPr>
                <w:noProof/>
              </w:rPr>
              <w:fldChar w:fldCharType="begin"/>
            </w:r>
            <w:r>
              <w:rPr>
                <w:noProof/>
              </w:rPr>
              <w:instrText>PAGEREF _Toc342920158 \h</w:instrText>
            </w:r>
            <w:r>
              <w:rPr>
                <w:noProof/>
              </w:rPr>
            </w:r>
            <w:r>
              <w:rPr>
                <w:noProof/>
              </w:rPr>
              <w:fldChar w:fldCharType="separate"/>
            </w:r>
            <w:r w:rsidR="00C00BCB">
              <w:rPr>
                <w:noProof/>
              </w:rPr>
              <w:t>8</w:t>
            </w:r>
            <w:r>
              <w:rPr>
                <w:noProof/>
              </w:rPr>
              <w:fldChar w:fldCharType="end"/>
            </w:r>
          </w:hyperlink>
        </w:p>
        <w:p w14:paraId="2281E4DD" w14:textId="4BEAB7BC" w:rsidR="0014148B" w:rsidRDefault="457A3F51" w:rsidP="457A3F51">
          <w:pPr>
            <w:pStyle w:val="TOC2"/>
            <w:tabs>
              <w:tab w:val="right" w:leader="dot" w:pos="9345"/>
            </w:tabs>
            <w:rPr>
              <w:rStyle w:val="Hyperlink"/>
              <w:noProof/>
              <w:kern w:val="2"/>
              <w14:ligatures w14:val="standardContextual"/>
            </w:rPr>
          </w:pPr>
          <w:hyperlink w:anchor="_Toc662538840">
            <w:r w:rsidRPr="457A3F51">
              <w:rPr>
                <w:rStyle w:val="Hyperlink"/>
                <w:noProof/>
              </w:rPr>
              <w:t>2.1Purpose</w:t>
            </w:r>
            <w:r>
              <w:rPr>
                <w:noProof/>
              </w:rPr>
              <w:tab/>
            </w:r>
            <w:r>
              <w:rPr>
                <w:noProof/>
              </w:rPr>
              <w:fldChar w:fldCharType="begin"/>
            </w:r>
            <w:r>
              <w:rPr>
                <w:noProof/>
              </w:rPr>
              <w:instrText>PAGEREF _Toc662538840 \h</w:instrText>
            </w:r>
            <w:r>
              <w:rPr>
                <w:noProof/>
              </w:rPr>
            </w:r>
            <w:r>
              <w:rPr>
                <w:noProof/>
              </w:rPr>
              <w:fldChar w:fldCharType="separate"/>
            </w:r>
            <w:r w:rsidR="00C00BCB">
              <w:rPr>
                <w:noProof/>
              </w:rPr>
              <w:t>8</w:t>
            </w:r>
            <w:r>
              <w:rPr>
                <w:noProof/>
              </w:rPr>
              <w:fldChar w:fldCharType="end"/>
            </w:r>
          </w:hyperlink>
        </w:p>
        <w:p w14:paraId="6C35A815" w14:textId="33BA4DF3" w:rsidR="0014148B" w:rsidRDefault="457A3F51" w:rsidP="457A3F51">
          <w:pPr>
            <w:pStyle w:val="TOC2"/>
            <w:tabs>
              <w:tab w:val="right" w:leader="dot" w:pos="9345"/>
            </w:tabs>
            <w:rPr>
              <w:rStyle w:val="Hyperlink"/>
              <w:noProof/>
              <w:kern w:val="2"/>
              <w14:ligatures w14:val="standardContextual"/>
            </w:rPr>
          </w:pPr>
          <w:hyperlink w:anchor="_Toc607992479">
            <w:r w:rsidRPr="457A3F51">
              <w:rPr>
                <w:rStyle w:val="Hyperlink"/>
                <w:noProof/>
              </w:rPr>
              <w:t>2.2 Methodology</w:t>
            </w:r>
            <w:r>
              <w:rPr>
                <w:noProof/>
              </w:rPr>
              <w:tab/>
            </w:r>
            <w:r>
              <w:rPr>
                <w:noProof/>
              </w:rPr>
              <w:fldChar w:fldCharType="begin"/>
            </w:r>
            <w:r>
              <w:rPr>
                <w:noProof/>
              </w:rPr>
              <w:instrText>PAGEREF _Toc607992479 \h</w:instrText>
            </w:r>
            <w:r>
              <w:rPr>
                <w:noProof/>
              </w:rPr>
            </w:r>
            <w:r>
              <w:rPr>
                <w:noProof/>
              </w:rPr>
              <w:fldChar w:fldCharType="separate"/>
            </w:r>
            <w:r w:rsidR="00C00BCB">
              <w:rPr>
                <w:noProof/>
              </w:rPr>
              <w:t>8</w:t>
            </w:r>
            <w:r>
              <w:rPr>
                <w:noProof/>
              </w:rPr>
              <w:fldChar w:fldCharType="end"/>
            </w:r>
          </w:hyperlink>
        </w:p>
        <w:p w14:paraId="617E1780" w14:textId="10201B83" w:rsidR="0014148B" w:rsidRDefault="457A3F51" w:rsidP="457A3F51">
          <w:pPr>
            <w:pStyle w:val="TOC2"/>
            <w:tabs>
              <w:tab w:val="right" w:leader="dot" w:pos="9345"/>
            </w:tabs>
            <w:rPr>
              <w:rStyle w:val="Hyperlink"/>
              <w:noProof/>
              <w:kern w:val="2"/>
              <w14:ligatures w14:val="standardContextual"/>
            </w:rPr>
          </w:pPr>
          <w:hyperlink w:anchor="_Toc629517283">
            <w:r w:rsidRPr="457A3F51">
              <w:rPr>
                <w:rStyle w:val="Hyperlink"/>
                <w:noProof/>
              </w:rPr>
              <w:t>2.3Limitations</w:t>
            </w:r>
            <w:r>
              <w:rPr>
                <w:noProof/>
              </w:rPr>
              <w:tab/>
            </w:r>
            <w:r>
              <w:rPr>
                <w:noProof/>
              </w:rPr>
              <w:fldChar w:fldCharType="begin"/>
            </w:r>
            <w:r>
              <w:rPr>
                <w:noProof/>
              </w:rPr>
              <w:instrText>PAGEREF _Toc629517283 \h</w:instrText>
            </w:r>
            <w:r>
              <w:rPr>
                <w:noProof/>
              </w:rPr>
            </w:r>
            <w:r>
              <w:rPr>
                <w:noProof/>
              </w:rPr>
              <w:fldChar w:fldCharType="separate"/>
            </w:r>
            <w:r w:rsidR="00C00BCB">
              <w:rPr>
                <w:noProof/>
              </w:rPr>
              <w:t>10</w:t>
            </w:r>
            <w:r>
              <w:rPr>
                <w:noProof/>
              </w:rPr>
              <w:fldChar w:fldCharType="end"/>
            </w:r>
          </w:hyperlink>
        </w:p>
        <w:p w14:paraId="3D587CAA" w14:textId="516E44E9" w:rsidR="0014148B" w:rsidRDefault="457A3F51" w:rsidP="457A3F51">
          <w:pPr>
            <w:pStyle w:val="TOC1"/>
            <w:tabs>
              <w:tab w:val="clear" w:pos="440"/>
              <w:tab w:val="clear" w:pos="9350"/>
              <w:tab w:val="left" w:pos="435"/>
              <w:tab w:val="right" w:leader="dot" w:pos="9345"/>
            </w:tabs>
            <w:rPr>
              <w:rStyle w:val="Hyperlink"/>
              <w:noProof/>
              <w:kern w:val="2"/>
              <w14:ligatures w14:val="standardContextual"/>
            </w:rPr>
          </w:pPr>
          <w:hyperlink w:anchor="_Toc1873998342">
            <w:r w:rsidRPr="457A3F51">
              <w:rPr>
                <w:rStyle w:val="Hyperlink"/>
                <w:noProof/>
              </w:rPr>
              <w:t>3.</w:t>
            </w:r>
            <w:r>
              <w:rPr>
                <w:noProof/>
              </w:rPr>
              <w:tab/>
            </w:r>
            <w:r w:rsidRPr="457A3F51">
              <w:rPr>
                <w:rStyle w:val="Hyperlink"/>
                <w:noProof/>
              </w:rPr>
              <w:t>Review of the Pakistani Education System</w:t>
            </w:r>
            <w:r>
              <w:rPr>
                <w:noProof/>
              </w:rPr>
              <w:tab/>
            </w:r>
            <w:r>
              <w:rPr>
                <w:noProof/>
              </w:rPr>
              <w:fldChar w:fldCharType="begin"/>
            </w:r>
            <w:r>
              <w:rPr>
                <w:noProof/>
              </w:rPr>
              <w:instrText>PAGEREF _Toc1873998342 \h</w:instrText>
            </w:r>
            <w:r>
              <w:rPr>
                <w:noProof/>
              </w:rPr>
            </w:r>
            <w:r>
              <w:rPr>
                <w:noProof/>
              </w:rPr>
              <w:fldChar w:fldCharType="separate"/>
            </w:r>
            <w:r w:rsidR="00C00BCB">
              <w:rPr>
                <w:noProof/>
              </w:rPr>
              <w:t>11</w:t>
            </w:r>
            <w:r>
              <w:rPr>
                <w:noProof/>
              </w:rPr>
              <w:fldChar w:fldCharType="end"/>
            </w:r>
          </w:hyperlink>
        </w:p>
        <w:p w14:paraId="06B36692" w14:textId="313B9CE1" w:rsidR="0014148B" w:rsidRDefault="457A3F51" w:rsidP="457A3F51">
          <w:pPr>
            <w:pStyle w:val="TOC2"/>
            <w:tabs>
              <w:tab w:val="right" w:leader="dot" w:pos="9345"/>
            </w:tabs>
            <w:rPr>
              <w:rStyle w:val="Hyperlink"/>
              <w:noProof/>
              <w:kern w:val="2"/>
              <w14:ligatures w14:val="standardContextual"/>
            </w:rPr>
          </w:pPr>
          <w:hyperlink w:anchor="_Toc1092081762">
            <w:r w:rsidRPr="457A3F51">
              <w:rPr>
                <w:rStyle w:val="Hyperlink"/>
                <w:noProof/>
              </w:rPr>
              <w:t>3.1 National Education Policies</w:t>
            </w:r>
            <w:r>
              <w:rPr>
                <w:noProof/>
              </w:rPr>
              <w:tab/>
            </w:r>
            <w:r>
              <w:rPr>
                <w:noProof/>
              </w:rPr>
              <w:fldChar w:fldCharType="begin"/>
            </w:r>
            <w:r>
              <w:rPr>
                <w:noProof/>
              </w:rPr>
              <w:instrText>PAGEREF _Toc1092081762 \h</w:instrText>
            </w:r>
            <w:r>
              <w:rPr>
                <w:noProof/>
              </w:rPr>
            </w:r>
            <w:r>
              <w:rPr>
                <w:noProof/>
              </w:rPr>
              <w:fldChar w:fldCharType="separate"/>
            </w:r>
            <w:r w:rsidR="00C00BCB">
              <w:rPr>
                <w:noProof/>
              </w:rPr>
              <w:t>11</w:t>
            </w:r>
            <w:r>
              <w:rPr>
                <w:noProof/>
              </w:rPr>
              <w:fldChar w:fldCharType="end"/>
            </w:r>
          </w:hyperlink>
        </w:p>
        <w:p w14:paraId="2B72963A" w14:textId="749E912F" w:rsidR="0014148B" w:rsidRDefault="457A3F51" w:rsidP="457A3F51">
          <w:pPr>
            <w:pStyle w:val="TOC2"/>
            <w:tabs>
              <w:tab w:val="right" w:leader="dot" w:pos="9345"/>
            </w:tabs>
            <w:rPr>
              <w:rStyle w:val="Hyperlink"/>
              <w:noProof/>
              <w:kern w:val="2"/>
              <w14:ligatures w14:val="standardContextual"/>
            </w:rPr>
          </w:pPr>
          <w:hyperlink w:anchor="_Toc1334715615">
            <w:r w:rsidRPr="457A3F51">
              <w:rPr>
                <w:rStyle w:val="Hyperlink"/>
                <w:noProof/>
              </w:rPr>
              <w:t>3.2 KP Provincial Education Policies</w:t>
            </w:r>
            <w:r>
              <w:rPr>
                <w:noProof/>
              </w:rPr>
              <w:tab/>
            </w:r>
            <w:r>
              <w:rPr>
                <w:noProof/>
              </w:rPr>
              <w:fldChar w:fldCharType="begin"/>
            </w:r>
            <w:r>
              <w:rPr>
                <w:noProof/>
              </w:rPr>
              <w:instrText>PAGEREF _Toc1334715615 \h</w:instrText>
            </w:r>
            <w:r>
              <w:rPr>
                <w:noProof/>
              </w:rPr>
            </w:r>
            <w:r>
              <w:rPr>
                <w:noProof/>
              </w:rPr>
              <w:fldChar w:fldCharType="separate"/>
            </w:r>
            <w:r w:rsidR="00C00BCB">
              <w:rPr>
                <w:noProof/>
              </w:rPr>
              <w:t>11</w:t>
            </w:r>
            <w:r>
              <w:rPr>
                <w:noProof/>
              </w:rPr>
              <w:fldChar w:fldCharType="end"/>
            </w:r>
          </w:hyperlink>
        </w:p>
        <w:p w14:paraId="65FA08D5" w14:textId="4EEA3C4D" w:rsidR="0014148B" w:rsidRDefault="457A3F51" w:rsidP="457A3F51">
          <w:pPr>
            <w:pStyle w:val="TOC1"/>
            <w:tabs>
              <w:tab w:val="clear" w:pos="9350"/>
              <w:tab w:val="right" w:leader="dot" w:pos="9345"/>
            </w:tabs>
            <w:rPr>
              <w:rStyle w:val="Hyperlink"/>
              <w:noProof/>
              <w:kern w:val="2"/>
              <w14:ligatures w14:val="standardContextual"/>
            </w:rPr>
          </w:pPr>
          <w:hyperlink w:anchor="_Toc849765493">
            <w:r w:rsidRPr="457A3F51">
              <w:rPr>
                <w:rStyle w:val="Hyperlink"/>
                <w:noProof/>
              </w:rPr>
              <w:t>4.Findings</w:t>
            </w:r>
            <w:r>
              <w:rPr>
                <w:noProof/>
              </w:rPr>
              <w:tab/>
            </w:r>
            <w:r>
              <w:rPr>
                <w:noProof/>
              </w:rPr>
              <w:fldChar w:fldCharType="begin"/>
            </w:r>
            <w:r>
              <w:rPr>
                <w:noProof/>
              </w:rPr>
              <w:instrText>PAGEREF _Toc849765493 \h</w:instrText>
            </w:r>
            <w:r>
              <w:rPr>
                <w:noProof/>
              </w:rPr>
            </w:r>
            <w:r>
              <w:rPr>
                <w:noProof/>
              </w:rPr>
              <w:fldChar w:fldCharType="separate"/>
            </w:r>
            <w:r w:rsidR="00C00BCB">
              <w:rPr>
                <w:noProof/>
              </w:rPr>
              <w:t>12</w:t>
            </w:r>
            <w:r>
              <w:rPr>
                <w:noProof/>
              </w:rPr>
              <w:fldChar w:fldCharType="end"/>
            </w:r>
          </w:hyperlink>
        </w:p>
        <w:p w14:paraId="4431C472" w14:textId="48062C5C" w:rsidR="0014148B" w:rsidRDefault="457A3F51" w:rsidP="457A3F51">
          <w:pPr>
            <w:pStyle w:val="TOC2"/>
            <w:tabs>
              <w:tab w:val="right" w:leader="dot" w:pos="9345"/>
            </w:tabs>
            <w:rPr>
              <w:rStyle w:val="Hyperlink"/>
              <w:noProof/>
              <w:kern w:val="2"/>
              <w14:ligatures w14:val="standardContextual"/>
            </w:rPr>
          </w:pPr>
          <w:hyperlink w:anchor="_Toc1545567252">
            <w:r w:rsidRPr="457A3F51">
              <w:rPr>
                <w:rStyle w:val="Hyperlink"/>
                <w:noProof/>
              </w:rPr>
              <w:t>4.1 Status of Policy Implementation</w:t>
            </w:r>
            <w:r>
              <w:rPr>
                <w:noProof/>
              </w:rPr>
              <w:tab/>
            </w:r>
            <w:r>
              <w:rPr>
                <w:noProof/>
              </w:rPr>
              <w:fldChar w:fldCharType="begin"/>
            </w:r>
            <w:r>
              <w:rPr>
                <w:noProof/>
              </w:rPr>
              <w:instrText>PAGEREF _Toc1545567252 \h</w:instrText>
            </w:r>
            <w:r>
              <w:rPr>
                <w:noProof/>
              </w:rPr>
            </w:r>
            <w:r>
              <w:rPr>
                <w:noProof/>
              </w:rPr>
              <w:fldChar w:fldCharType="separate"/>
            </w:r>
            <w:r w:rsidR="00C00BCB">
              <w:rPr>
                <w:noProof/>
              </w:rPr>
              <w:t>12</w:t>
            </w:r>
            <w:r>
              <w:rPr>
                <w:noProof/>
              </w:rPr>
              <w:fldChar w:fldCharType="end"/>
            </w:r>
          </w:hyperlink>
        </w:p>
        <w:p w14:paraId="444A26ED" w14:textId="7184248D" w:rsidR="0014148B" w:rsidRDefault="457A3F51" w:rsidP="457A3F51">
          <w:pPr>
            <w:pStyle w:val="TOC2"/>
            <w:tabs>
              <w:tab w:val="right" w:leader="dot" w:pos="9345"/>
            </w:tabs>
            <w:rPr>
              <w:rStyle w:val="Hyperlink"/>
              <w:noProof/>
              <w:kern w:val="2"/>
              <w14:ligatures w14:val="standardContextual"/>
            </w:rPr>
          </w:pPr>
          <w:hyperlink w:anchor="_Toc904880671">
            <w:r w:rsidRPr="457A3F51">
              <w:rPr>
                <w:rStyle w:val="Hyperlink"/>
                <w:noProof/>
              </w:rPr>
              <w:t>4.2 Educator Background &amp; Beliefs</w:t>
            </w:r>
            <w:r>
              <w:rPr>
                <w:noProof/>
              </w:rPr>
              <w:tab/>
            </w:r>
            <w:r>
              <w:rPr>
                <w:noProof/>
              </w:rPr>
              <w:fldChar w:fldCharType="begin"/>
            </w:r>
            <w:r>
              <w:rPr>
                <w:noProof/>
              </w:rPr>
              <w:instrText>PAGEREF _Toc904880671 \h</w:instrText>
            </w:r>
            <w:r>
              <w:rPr>
                <w:noProof/>
              </w:rPr>
            </w:r>
            <w:r>
              <w:rPr>
                <w:noProof/>
              </w:rPr>
              <w:fldChar w:fldCharType="separate"/>
            </w:r>
            <w:r w:rsidR="00C00BCB">
              <w:rPr>
                <w:noProof/>
              </w:rPr>
              <w:t>12</w:t>
            </w:r>
            <w:r>
              <w:rPr>
                <w:noProof/>
              </w:rPr>
              <w:fldChar w:fldCharType="end"/>
            </w:r>
          </w:hyperlink>
        </w:p>
        <w:p w14:paraId="6BC41FF2" w14:textId="77DE60F7" w:rsidR="0014148B" w:rsidRDefault="457A3F51" w:rsidP="457A3F51">
          <w:pPr>
            <w:pStyle w:val="TOC2"/>
            <w:tabs>
              <w:tab w:val="right" w:leader="dot" w:pos="9345"/>
            </w:tabs>
            <w:rPr>
              <w:rStyle w:val="Hyperlink"/>
              <w:noProof/>
              <w:kern w:val="2"/>
              <w14:ligatures w14:val="standardContextual"/>
            </w:rPr>
          </w:pPr>
          <w:hyperlink w:anchor="_Toc1870910058">
            <w:r w:rsidRPr="457A3F51">
              <w:rPr>
                <w:rStyle w:val="Hyperlink"/>
                <w:noProof/>
              </w:rPr>
              <w:t>4.3 School-level practices</w:t>
            </w:r>
            <w:r>
              <w:rPr>
                <w:noProof/>
              </w:rPr>
              <w:tab/>
            </w:r>
            <w:r>
              <w:rPr>
                <w:noProof/>
              </w:rPr>
              <w:fldChar w:fldCharType="begin"/>
            </w:r>
            <w:r>
              <w:rPr>
                <w:noProof/>
              </w:rPr>
              <w:instrText>PAGEREF _Toc1870910058 \h</w:instrText>
            </w:r>
            <w:r>
              <w:rPr>
                <w:noProof/>
              </w:rPr>
            </w:r>
            <w:r>
              <w:rPr>
                <w:noProof/>
              </w:rPr>
              <w:fldChar w:fldCharType="separate"/>
            </w:r>
            <w:r w:rsidR="00C00BCB">
              <w:rPr>
                <w:noProof/>
              </w:rPr>
              <w:t>18</w:t>
            </w:r>
            <w:r>
              <w:rPr>
                <w:noProof/>
              </w:rPr>
              <w:fldChar w:fldCharType="end"/>
            </w:r>
          </w:hyperlink>
        </w:p>
        <w:p w14:paraId="5E0A7C8D" w14:textId="5CAF4438" w:rsidR="0014148B" w:rsidRDefault="457A3F51" w:rsidP="457A3F51">
          <w:pPr>
            <w:pStyle w:val="TOC2"/>
            <w:tabs>
              <w:tab w:val="right" w:leader="dot" w:pos="9345"/>
            </w:tabs>
            <w:rPr>
              <w:rStyle w:val="Hyperlink"/>
              <w:noProof/>
              <w:kern w:val="2"/>
              <w14:ligatures w14:val="standardContextual"/>
            </w:rPr>
          </w:pPr>
          <w:hyperlink w:anchor="_Toc1227593129">
            <w:r w:rsidRPr="457A3F51">
              <w:rPr>
                <w:rStyle w:val="Hyperlink"/>
                <w:noProof/>
              </w:rPr>
              <w:t>4.4Teacher Training &amp; Support</w:t>
            </w:r>
            <w:r>
              <w:rPr>
                <w:noProof/>
              </w:rPr>
              <w:tab/>
            </w:r>
            <w:r>
              <w:rPr>
                <w:noProof/>
              </w:rPr>
              <w:fldChar w:fldCharType="begin"/>
            </w:r>
            <w:r>
              <w:rPr>
                <w:noProof/>
              </w:rPr>
              <w:instrText>PAGEREF _Toc1227593129 \h</w:instrText>
            </w:r>
            <w:r>
              <w:rPr>
                <w:noProof/>
              </w:rPr>
            </w:r>
            <w:r>
              <w:rPr>
                <w:noProof/>
              </w:rPr>
              <w:fldChar w:fldCharType="separate"/>
            </w:r>
            <w:r w:rsidR="00C00BCB">
              <w:rPr>
                <w:noProof/>
              </w:rPr>
              <w:t>23</w:t>
            </w:r>
            <w:r>
              <w:rPr>
                <w:noProof/>
              </w:rPr>
              <w:fldChar w:fldCharType="end"/>
            </w:r>
          </w:hyperlink>
        </w:p>
        <w:p w14:paraId="53590DCE" w14:textId="3171DFF0" w:rsidR="0014148B" w:rsidRDefault="457A3F51" w:rsidP="457A3F51">
          <w:pPr>
            <w:pStyle w:val="TOC1"/>
            <w:tabs>
              <w:tab w:val="clear" w:pos="9350"/>
              <w:tab w:val="right" w:leader="dot" w:pos="9345"/>
            </w:tabs>
            <w:rPr>
              <w:rStyle w:val="Hyperlink"/>
              <w:noProof/>
              <w:kern w:val="2"/>
              <w14:ligatures w14:val="standardContextual"/>
            </w:rPr>
          </w:pPr>
          <w:hyperlink w:anchor="_Toc829201266">
            <w:r w:rsidRPr="457A3F51">
              <w:rPr>
                <w:rStyle w:val="Hyperlink"/>
                <w:noProof/>
              </w:rPr>
              <w:t>5. Recommendations</w:t>
            </w:r>
            <w:r>
              <w:rPr>
                <w:noProof/>
              </w:rPr>
              <w:tab/>
            </w:r>
            <w:r>
              <w:rPr>
                <w:noProof/>
              </w:rPr>
              <w:fldChar w:fldCharType="begin"/>
            </w:r>
            <w:r>
              <w:rPr>
                <w:noProof/>
              </w:rPr>
              <w:instrText>PAGEREF _Toc829201266 \h</w:instrText>
            </w:r>
            <w:r>
              <w:rPr>
                <w:noProof/>
              </w:rPr>
            </w:r>
            <w:r>
              <w:rPr>
                <w:noProof/>
              </w:rPr>
              <w:fldChar w:fldCharType="separate"/>
            </w:r>
            <w:r w:rsidR="00C00BCB">
              <w:rPr>
                <w:noProof/>
              </w:rPr>
              <w:t>25</w:t>
            </w:r>
            <w:r>
              <w:rPr>
                <w:noProof/>
              </w:rPr>
              <w:fldChar w:fldCharType="end"/>
            </w:r>
          </w:hyperlink>
        </w:p>
        <w:p w14:paraId="1A7376D9" w14:textId="1C6926AC" w:rsidR="0014148B" w:rsidRDefault="457A3F51" w:rsidP="457A3F51">
          <w:pPr>
            <w:pStyle w:val="TOC2"/>
            <w:tabs>
              <w:tab w:val="right" w:leader="dot" w:pos="9345"/>
            </w:tabs>
            <w:rPr>
              <w:rStyle w:val="Hyperlink"/>
              <w:noProof/>
              <w:kern w:val="2"/>
              <w14:ligatures w14:val="standardContextual"/>
            </w:rPr>
          </w:pPr>
          <w:hyperlink w:anchor="_Toc839562719">
            <w:r w:rsidRPr="457A3F51">
              <w:rPr>
                <w:rStyle w:val="Hyperlink"/>
                <w:noProof/>
              </w:rPr>
              <w:t>5.1Multi-Pronged Approach</w:t>
            </w:r>
            <w:r>
              <w:rPr>
                <w:noProof/>
              </w:rPr>
              <w:tab/>
            </w:r>
            <w:r>
              <w:rPr>
                <w:noProof/>
              </w:rPr>
              <w:fldChar w:fldCharType="begin"/>
            </w:r>
            <w:r>
              <w:rPr>
                <w:noProof/>
              </w:rPr>
              <w:instrText>PAGEREF _Toc839562719 \h</w:instrText>
            </w:r>
            <w:r>
              <w:rPr>
                <w:noProof/>
              </w:rPr>
            </w:r>
            <w:r>
              <w:rPr>
                <w:noProof/>
              </w:rPr>
              <w:fldChar w:fldCharType="separate"/>
            </w:r>
            <w:r w:rsidR="00C00BCB">
              <w:rPr>
                <w:noProof/>
              </w:rPr>
              <w:t>26</w:t>
            </w:r>
            <w:r>
              <w:rPr>
                <w:noProof/>
              </w:rPr>
              <w:fldChar w:fldCharType="end"/>
            </w:r>
          </w:hyperlink>
        </w:p>
        <w:p w14:paraId="5AA32298" w14:textId="537074CA" w:rsidR="0014148B" w:rsidRDefault="457A3F51" w:rsidP="457A3F51">
          <w:pPr>
            <w:pStyle w:val="TOC1"/>
            <w:tabs>
              <w:tab w:val="clear" w:pos="9350"/>
              <w:tab w:val="right" w:leader="dot" w:pos="9345"/>
            </w:tabs>
            <w:rPr>
              <w:rStyle w:val="Hyperlink"/>
              <w:noProof/>
              <w:kern w:val="2"/>
              <w14:ligatures w14:val="standardContextual"/>
            </w:rPr>
          </w:pPr>
          <w:hyperlink w:anchor="_Toc1775959525">
            <w:r w:rsidRPr="457A3F51">
              <w:rPr>
                <w:rStyle w:val="Hyperlink"/>
                <w:noProof/>
              </w:rPr>
              <w:t>Bibliography</w:t>
            </w:r>
            <w:r>
              <w:rPr>
                <w:noProof/>
              </w:rPr>
              <w:tab/>
            </w:r>
            <w:r>
              <w:rPr>
                <w:noProof/>
              </w:rPr>
              <w:fldChar w:fldCharType="begin"/>
            </w:r>
            <w:r>
              <w:rPr>
                <w:noProof/>
              </w:rPr>
              <w:instrText>PAGEREF _Toc1775959525 \h</w:instrText>
            </w:r>
            <w:r>
              <w:rPr>
                <w:noProof/>
              </w:rPr>
            </w:r>
            <w:r>
              <w:rPr>
                <w:noProof/>
              </w:rPr>
              <w:fldChar w:fldCharType="separate"/>
            </w:r>
            <w:r w:rsidR="00C00BCB">
              <w:rPr>
                <w:noProof/>
              </w:rPr>
              <w:t>29</w:t>
            </w:r>
            <w:r>
              <w:rPr>
                <w:noProof/>
              </w:rPr>
              <w:fldChar w:fldCharType="end"/>
            </w:r>
          </w:hyperlink>
          <w:r>
            <w:fldChar w:fldCharType="end"/>
          </w:r>
        </w:p>
      </w:sdtContent>
    </w:sdt>
    <w:p w14:paraId="58235333" w14:textId="60444FB3" w:rsidR="00E4501F" w:rsidRPr="0032550D" w:rsidRDefault="00E4501F"/>
    <w:p w14:paraId="74FF66E4" w14:textId="5901736E" w:rsidR="005E3118" w:rsidRDefault="005E3118" w:rsidP="00AE207D">
      <w:pPr>
        <w:spacing w:after="0"/>
        <w:sectPr w:rsidR="005E3118" w:rsidSect="00A10BF6">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296" w:right="1440" w:bottom="1296" w:left="1440" w:header="720" w:footer="720" w:gutter="0"/>
          <w:pgNumType w:fmt="lowerRoman"/>
          <w:cols w:space="720"/>
          <w:titlePg/>
          <w:docGrid w:linePitch="326"/>
        </w:sectPr>
      </w:pPr>
    </w:p>
    <w:p w14:paraId="0000002B" w14:textId="5321B6A4" w:rsidR="00102E36" w:rsidRPr="0032550D" w:rsidRDefault="457A3F51" w:rsidP="005864A8">
      <w:pPr>
        <w:pStyle w:val="Heading1"/>
      </w:pPr>
      <w:bookmarkStart w:id="0" w:name="_Toc138345925"/>
      <w:bookmarkStart w:id="1" w:name="_Toc187439096"/>
      <w:bookmarkStart w:id="2" w:name="_Toc1051381038"/>
      <w:r>
        <w:lastRenderedPageBreak/>
        <w:t>Acronyms</w:t>
      </w:r>
      <w:bookmarkEnd w:id="0"/>
      <w:bookmarkEnd w:id="1"/>
      <w:bookmarkEnd w:id="2"/>
    </w:p>
    <w:p w14:paraId="600DBD78" w14:textId="24053967" w:rsidR="00E31827" w:rsidRPr="008768D7" w:rsidRDefault="00E31827" w:rsidP="00300EFC">
      <w:pPr>
        <w:spacing w:after="0"/>
        <w:rPr>
          <w:rFonts w:ascii="Gill Sans MT" w:hAnsi="Gill Sans MT"/>
          <w:color w:val="auto"/>
        </w:rPr>
      </w:pPr>
      <w:r>
        <w:rPr>
          <w:rFonts w:ascii="Gill Sans MT" w:hAnsi="Gill Sans MT"/>
          <w:color w:val="auto"/>
        </w:rPr>
        <w:t>AV</w:t>
      </w:r>
      <w:r>
        <w:rPr>
          <w:rFonts w:ascii="Gill Sans MT" w:hAnsi="Gill Sans MT"/>
          <w:color w:val="auto"/>
        </w:rPr>
        <w:tab/>
      </w:r>
      <w:r>
        <w:rPr>
          <w:rFonts w:ascii="Gill Sans MT" w:hAnsi="Gill Sans MT"/>
          <w:color w:val="auto"/>
        </w:rPr>
        <w:tab/>
        <w:t>Audio-Visual</w:t>
      </w:r>
    </w:p>
    <w:p w14:paraId="1BA9864C" w14:textId="37AD0AC8" w:rsidR="008768D7" w:rsidRDefault="008768D7" w:rsidP="00300EFC">
      <w:pPr>
        <w:spacing w:after="0"/>
        <w:rPr>
          <w:rFonts w:ascii="Gill Sans MT" w:hAnsi="Gill Sans MT"/>
          <w:color w:val="auto"/>
        </w:rPr>
      </w:pPr>
      <w:r w:rsidRPr="008768D7">
        <w:rPr>
          <w:rFonts w:ascii="Gill Sans MT" w:hAnsi="Gill Sans MT" w:cs="Calibri"/>
          <w:color w:val="auto"/>
        </w:rPr>
        <w:t>CPD</w:t>
      </w:r>
      <w:r w:rsidRPr="008768D7">
        <w:rPr>
          <w:rFonts w:ascii="Gill Sans MT" w:hAnsi="Gill Sans MT" w:cs="Calibri"/>
          <w:color w:val="auto"/>
        </w:rPr>
        <w:tab/>
      </w:r>
      <w:r w:rsidRPr="008768D7">
        <w:rPr>
          <w:rFonts w:ascii="Gill Sans MT" w:hAnsi="Gill Sans MT" w:cs="Calibri"/>
          <w:color w:val="auto"/>
        </w:rPr>
        <w:tab/>
      </w:r>
      <w:r w:rsidRPr="008768D7">
        <w:rPr>
          <w:rFonts w:ascii="Gill Sans MT" w:hAnsi="Gill Sans MT"/>
          <w:color w:val="auto"/>
        </w:rPr>
        <w:t xml:space="preserve">Continuous Professional Development </w:t>
      </w:r>
    </w:p>
    <w:p w14:paraId="47BF3D1A" w14:textId="77777777" w:rsidR="004215E7" w:rsidRDefault="004215E7" w:rsidP="004215E7">
      <w:pPr>
        <w:spacing w:after="0"/>
        <w:rPr>
          <w:rFonts w:ascii="Gill Sans MT" w:hAnsi="Gill Sans MT"/>
          <w:color w:val="auto"/>
        </w:rPr>
      </w:pPr>
      <w:r w:rsidRPr="008768D7">
        <w:rPr>
          <w:rFonts w:ascii="Gill Sans MT" w:hAnsi="Gill Sans MT"/>
          <w:color w:val="auto"/>
        </w:rPr>
        <w:t>CRPD</w:t>
      </w:r>
      <w:r w:rsidRPr="008768D7">
        <w:rPr>
          <w:rFonts w:ascii="Gill Sans MT" w:hAnsi="Gill Sans MT"/>
          <w:color w:val="auto"/>
        </w:rPr>
        <w:tab/>
      </w:r>
      <w:r w:rsidRPr="008768D7">
        <w:rPr>
          <w:rFonts w:ascii="Gill Sans MT" w:hAnsi="Gill Sans MT"/>
          <w:color w:val="auto"/>
        </w:rPr>
        <w:tab/>
        <w:t>The Convention on the Rights of People with Disabilities</w:t>
      </w:r>
    </w:p>
    <w:p w14:paraId="4E4FFA49" w14:textId="30942EED" w:rsidR="00E31827" w:rsidRPr="008768D7" w:rsidRDefault="00E31827" w:rsidP="004215E7">
      <w:pPr>
        <w:spacing w:after="0"/>
        <w:rPr>
          <w:rFonts w:ascii="Gill Sans MT" w:hAnsi="Gill Sans MT"/>
          <w:color w:val="auto"/>
        </w:rPr>
      </w:pPr>
      <w:r>
        <w:rPr>
          <w:rFonts w:ascii="Gill Sans MT" w:hAnsi="Gill Sans MT"/>
          <w:color w:val="auto"/>
        </w:rPr>
        <w:t>DCTE</w:t>
      </w:r>
      <w:r>
        <w:rPr>
          <w:rFonts w:ascii="Gill Sans MT" w:hAnsi="Gill Sans MT"/>
          <w:color w:val="auto"/>
        </w:rPr>
        <w:tab/>
      </w:r>
      <w:r>
        <w:rPr>
          <w:rFonts w:ascii="Gill Sans MT" w:hAnsi="Gill Sans MT"/>
          <w:color w:val="auto"/>
        </w:rPr>
        <w:tab/>
      </w:r>
      <w:r w:rsidRPr="008E666C">
        <w:rPr>
          <w:rFonts w:ascii="Gill Sans MT" w:hAnsi="Gill Sans MT" w:cs="Calibri"/>
          <w:color w:val="auto"/>
        </w:rPr>
        <w:t>Directorate of Curriculum and Teacher Education</w:t>
      </w:r>
    </w:p>
    <w:p w14:paraId="4BA960FA" w14:textId="0B193BCE" w:rsidR="008768D7" w:rsidRDefault="008768D7" w:rsidP="00300EFC">
      <w:pPr>
        <w:spacing w:after="0"/>
        <w:rPr>
          <w:rFonts w:ascii="Gill Sans MT" w:hAnsi="Gill Sans MT" w:cs="Calibri"/>
          <w:color w:val="auto"/>
        </w:rPr>
      </w:pPr>
      <w:r w:rsidRPr="008768D7">
        <w:rPr>
          <w:rFonts w:ascii="Gill Sans MT" w:hAnsi="Gill Sans MT" w:cs="Calibri"/>
          <w:color w:val="auto"/>
        </w:rPr>
        <w:t>DEO</w:t>
      </w:r>
      <w:r w:rsidRPr="008768D7">
        <w:rPr>
          <w:rFonts w:ascii="Gill Sans MT" w:hAnsi="Gill Sans MT" w:cs="Calibri"/>
          <w:color w:val="auto"/>
        </w:rPr>
        <w:tab/>
      </w:r>
      <w:r w:rsidRPr="008768D7">
        <w:rPr>
          <w:rFonts w:ascii="Gill Sans MT" w:hAnsi="Gill Sans MT" w:cs="Calibri"/>
          <w:color w:val="auto"/>
        </w:rPr>
        <w:tab/>
        <w:t>District Education Officer</w:t>
      </w:r>
    </w:p>
    <w:p w14:paraId="072B560A" w14:textId="39F61A07" w:rsidR="00E31827" w:rsidRDefault="00E31827" w:rsidP="00300EFC">
      <w:pPr>
        <w:spacing w:after="0"/>
        <w:rPr>
          <w:rFonts w:ascii="Gill Sans MT" w:hAnsi="Gill Sans MT" w:cs="Calibri"/>
          <w:color w:val="auto"/>
        </w:rPr>
      </w:pPr>
      <w:r>
        <w:rPr>
          <w:rFonts w:ascii="Gill Sans MT" w:hAnsi="Gill Sans MT" w:cs="Calibri"/>
          <w:color w:val="auto"/>
        </w:rPr>
        <w:t>E&amp;SE</w:t>
      </w:r>
      <w:r>
        <w:rPr>
          <w:rFonts w:ascii="Gill Sans MT" w:hAnsi="Gill Sans MT" w:cs="Calibri"/>
          <w:color w:val="auto"/>
        </w:rPr>
        <w:tab/>
      </w:r>
      <w:r>
        <w:rPr>
          <w:rFonts w:ascii="Gill Sans MT" w:hAnsi="Gill Sans MT" w:cs="Calibri"/>
          <w:color w:val="auto"/>
        </w:rPr>
        <w:tab/>
        <w:t>Elementary and Secondary Education</w:t>
      </w:r>
    </w:p>
    <w:p w14:paraId="3F57F9B1" w14:textId="5CCD2ED2" w:rsidR="009930E2" w:rsidRPr="008768D7" w:rsidRDefault="009930E2" w:rsidP="00300EFC">
      <w:pPr>
        <w:spacing w:after="0"/>
        <w:rPr>
          <w:rFonts w:ascii="Gill Sans MT" w:hAnsi="Gill Sans MT"/>
          <w:color w:val="auto"/>
        </w:rPr>
      </w:pPr>
      <w:r>
        <w:rPr>
          <w:rFonts w:ascii="Gill Sans MT" w:hAnsi="Gill Sans MT" w:cs="Calibri"/>
          <w:color w:val="auto"/>
        </w:rPr>
        <w:t>EIP</w:t>
      </w:r>
      <w:r>
        <w:rPr>
          <w:rFonts w:ascii="Gill Sans MT" w:hAnsi="Gill Sans MT" w:cs="Calibri"/>
          <w:color w:val="auto"/>
        </w:rPr>
        <w:tab/>
      </w:r>
      <w:r>
        <w:rPr>
          <w:rFonts w:ascii="Gill Sans MT" w:hAnsi="Gill Sans MT" w:cs="Calibri"/>
          <w:color w:val="auto"/>
        </w:rPr>
        <w:tab/>
      </w:r>
      <w:r w:rsidRPr="005D2AD8">
        <w:rPr>
          <w:rFonts w:ascii="Gill Sans MT" w:hAnsi="Gill Sans MT" w:cs="Times New Roman"/>
          <w:color w:val="auto"/>
        </w:rPr>
        <w:t>Education Improvement Progra</w:t>
      </w:r>
      <w:r>
        <w:rPr>
          <w:rFonts w:ascii="Gill Sans MT" w:hAnsi="Gill Sans MT" w:cs="Times New Roman"/>
          <w:color w:val="auto"/>
        </w:rPr>
        <w:t>m</w:t>
      </w:r>
      <w:r w:rsidRPr="005D2AD8">
        <w:rPr>
          <w:rFonts w:ascii="Gill Sans MT" w:hAnsi="Gill Sans MT" w:cs="Times New Roman"/>
          <w:color w:val="auto"/>
        </w:rPr>
        <w:t xml:space="preserve"> </w:t>
      </w:r>
    </w:p>
    <w:p w14:paraId="354ECA5B" w14:textId="6383450A" w:rsidR="008768D7" w:rsidRPr="008768D7" w:rsidRDefault="008768D7" w:rsidP="00300EFC">
      <w:pPr>
        <w:spacing w:after="0"/>
        <w:rPr>
          <w:rFonts w:ascii="Gill Sans MT" w:hAnsi="Gill Sans MT" w:cs="Calibri"/>
          <w:color w:val="auto"/>
        </w:rPr>
      </w:pPr>
      <w:r w:rsidRPr="008768D7">
        <w:rPr>
          <w:rFonts w:ascii="Gill Sans MT" w:hAnsi="Gill Sans MT" w:cs="Calibri"/>
          <w:color w:val="auto"/>
        </w:rPr>
        <w:t>EMIS</w:t>
      </w:r>
      <w:r w:rsidRPr="008768D7">
        <w:rPr>
          <w:rFonts w:ascii="Gill Sans MT" w:hAnsi="Gill Sans MT" w:cs="Calibri"/>
          <w:color w:val="auto"/>
        </w:rPr>
        <w:tab/>
      </w:r>
      <w:r w:rsidRPr="008768D7">
        <w:rPr>
          <w:rFonts w:ascii="Gill Sans MT" w:hAnsi="Gill Sans MT" w:cs="Calibri"/>
          <w:color w:val="auto"/>
        </w:rPr>
        <w:tab/>
        <w:t>Education Management Information System</w:t>
      </w:r>
    </w:p>
    <w:p w14:paraId="79787274" w14:textId="373FA664" w:rsidR="00615AEF" w:rsidRPr="008768D7" w:rsidRDefault="00615AEF" w:rsidP="00300EFC">
      <w:pPr>
        <w:spacing w:after="0"/>
        <w:rPr>
          <w:rFonts w:ascii="Gill Sans MT" w:hAnsi="Gill Sans MT"/>
          <w:color w:val="auto"/>
        </w:rPr>
      </w:pPr>
      <w:r w:rsidRPr="008768D7">
        <w:rPr>
          <w:rFonts w:ascii="Gill Sans MT" w:hAnsi="Gill Sans MT"/>
          <w:color w:val="auto"/>
        </w:rPr>
        <w:t>ESP</w:t>
      </w:r>
      <w:r w:rsidRPr="008768D7">
        <w:rPr>
          <w:rFonts w:ascii="Gill Sans MT" w:hAnsi="Gill Sans MT"/>
          <w:color w:val="auto"/>
        </w:rPr>
        <w:tab/>
      </w:r>
      <w:r w:rsidRPr="008768D7">
        <w:rPr>
          <w:rFonts w:ascii="Gill Sans MT" w:hAnsi="Gill Sans MT"/>
          <w:color w:val="auto"/>
        </w:rPr>
        <w:tab/>
        <w:t>Education Sector Plan</w:t>
      </w:r>
    </w:p>
    <w:p w14:paraId="53A1CE28" w14:textId="77777777" w:rsidR="009D69B6" w:rsidRPr="008768D7" w:rsidRDefault="009D69B6" w:rsidP="00300EFC">
      <w:pPr>
        <w:spacing w:after="0"/>
        <w:rPr>
          <w:rFonts w:ascii="Gill Sans MT" w:hAnsi="Gill Sans MT"/>
          <w:color w:val="auto"/>
        </w:rPr>
      </w:pPr>
      <w:r w:rsidRPr="008768D7">
        <w:rPr>
          <w:rFonts w:ascii="Gill Sans MT" w:hAnsi="Gill Sans MT"/>
          <w:color w:val="auto"/>
        </w:rPr>
        <w:t>FGD</w:t>
      </w:r>
      <w:r w:rsidRPr="008768D7">
        <w:rPr>
          <w:rFonts w:ascii="Gill Sans MT" w:hAnsi="Gill Sans MT"/>
          <w:color w:val="auto"/>
        </w:rPr>
        <w:tab/>
      </w:r>
      <w:r w:rsidRPr="008768D7">
        <w:rPr>
          <w:rFonts w:ascii="Gill Sans MT" w:hAnsi="Gill Sans MT"/>
          <w:color w:val="auto"/>
        </w:rPr>
        <w:tab/>
        <w:t>Focus Group Discussion</w:t>
      </w:r>
    </w:p>
    <w:p w14:paraId="0E2FC3AB" w14:textId="77777777" w:rsidR="009D69B6" w:rsidRDefault="009D69B6" w:rsidP="00300EFC">
      <w:pPr>
        <w:spacing w:after="0"/>
        <w:rPr>
          <w:rFonts w:ascii="Gill Sans MT" w:hAnsi="Gill Sans MT"/>
          <w:color w:val="auto"/>
        </w:rPr>
      </w:pPr>
      <w:r w:rsidRPr="008768D7">
        <w:rPr>
          <w:rFonts w:ascii="Gill Sans MT" w:hAnsi="Gill Sans MT"/>
          <w:color w:val="auto"/>
        </w:rPr>
        <w:t>GESI</w:t>
      </w:r>
      <w:r w:rsidRPr="008768D7">
        <w:rPr>
          <w:rFonts w:ascii="Gill Sans MT" w:hAnsi="Gill Sans MT"/>
          <w:color w:val="auto"/>
        </w:rPr>
        <w:tab/>
      </w:r>
      <w:r w:rsidRPr="008768D7">
        <w:rPr>
          <w:rFonts w:ascii="Gill Sans MT" w:hAnsi="Gill Sans MT"/>
          <w:color w:val="auto"/>
        </w:rPr>
        <w:tab/>
        <w:t>Gender Equity and Social Inclusion</w:t>
      </w:r>
    </w:p>
    <w:p w14:paraId="129593EE" w14:textId="0567EA1A" w:rsidR="00AA065D" w:rsidRPr="008768D7" w:rsidRDefault="00AA065D" w:rsidP="00300EFC">
      <w:pPr>
        <w:spacing w:after="0"/>
        <w:rPr>
          <w:rFonts w:ascii="Gill Sans MT" w:hAnsi="Gill Sans MT"/>
          <w:color w:val="auto"/>
        </w:rPr>
      </w:pPr>
      <w:r>
        <w:rPr>
          <w:rFonts w:ascii="Gill Sans MT" w:hAnsi="Gill Sans MT"/>
          <w:color w:val="auto"/>
        </w:rPr>
        <w:t>GPE</w:t>
      </w:r>
      <w:r>
        <w:rPr>
          <w:rFonts w:ascii="Gill Sans MT" w:hAnsi="Gill Sans MT"/>
          <w:color w:val="auto"/>
        </w:rPr>
        <w:tab/>
      </w:r>
      <w:r>
        <w:rPr>
          <w:rFonts w:ascii="Gill Sans MT" w:hAnsi="Gill Sans MT"/>
          <w:color w:val="auto"/>
        </w:rPr>
        <w:tab/>
        <w:t>Global Partnership for Education</w:t>
      </w:r>
    </w:p>
    <w:p w14:paraId="59724007" w14:textId="77777777" w:rsidR="009D69B6" w:rsidRDefault="009D69B6" w:rsidP="00300EFC">
      <w:pPr>
        <w:spacing w:after="0"/>
        <w:rPr>
          <w:rFonts w:ascii="Gill Sans MT" w:hAnsi="Gill Sans MT"/>
          <w:color w:val="auto"/>
        </w:rPr>
      </w:pPr>
      <w:r w:rsidRPr="008768D7">
        <w:rPr>
          <w:rFonts w:ascii="Gill Sans MT" w:hAnsi="Gill Sans MT"/>
          <w:color w:val="auto"/>
        </w:rPr>
        <w:t>IDP</w:t>
      </w:r>
      <w:r w:rsidRPr="008768D7">
        <w:rPr>
          <w:rFonts w:ascii="Gill Sans MT" w:hAnsi="Gill Sans MT"/>
          <w:color w:val="auto"/>
        </w:rPr>
        <w:tab/>
      </w:r>
      <w:r w:rsidRPr="008768D7">
        <w:rPr>
          <w:rFonts w:ascii="Gill Sans MT" w:hAnsi="Gill Sans MT"/>
          <w:color w:val="auto"/>
        </w:rPr>
        <w:tab/>
        <w:t xml:space="preserve">Inclusive Development Partners </w:t>
      </w:r>
    </w:p>
    <w:p w14:paraId="59752E8E" w14:textId="77777777" w:rsidR="00F801AC" w:rsidRPr="008768D7" w:rsidRDefault="00F801AC" w:rsidP="00F801AC">
      <w:pPr>
        <w:spacing w:after="0"/>
        <w:rPr>
          <w:rFonts w:ascii="Gill Sans MT" w:hAnsi="Gill Sans MT"/>
          <w:color w:val="auto"/>
        </w:rPr>
      </w:pPr>
      <w:r w:rsidRPr="008768D7">
        <w:rPr>
          <w:rFonts w:ascii="Gill Sans MT" w:hAnsi="Gill Sans MT"/>
          <w:color w:val="auto"/>
        </w:rPr>
        <w:t>KII</w:t>
      </w:r>
      <w:r w:rsidRPr="008768D7">
        <w:rPr>
          <w:rFonts w:ascii="Gill Sans MT" w:hAnsi="Gill Sans MT"/>
          <w:color w:val="auto"/>
        </w:rPr>
        <w:tab/>
      </w:r>
      <w:r w:rsidRPr="008768D7">
        <w:rPr>
          <w:rFonts w:ascii="Gill Sans MT" w:hAnsi="Gill Sans MT"/>
          <w:color w:val="auto"/>
        </w:rPr>
        <w:tab/>
        <w:t>Key Informant Interviews</w:t>
      </w:r>
    </w:p>
    <w:p w14:paraId="7F87D519" w14:textId="188FCEA4" w:rsidR="00F801AC" w:rsidRPr="008768D7" w:rsidRDefault="00F801AC" w:rsidP="00F801AC">
      <w:pPr>
        <w:spacing w:after="0"/>
        <w:rPr>
          <w:rFonts w:ascii="Gill Sans MT" w:hAnsi="Gill Sans MT"/>
          <w:color w:val="auto"/>
        </w:rPr>
      </w:pPr>
      <w:r w:rsidRPr="008768D7">
        <w:rPr>
          <w:rFonts w:ascii="Gill Sans MT" w:hAnsi="Gill Sans MT" w:cs="Times New Roman"/>
          <w:color w:val="auto"/>
        </w:rPr>
        <w:t>KP</w:t>
      </w:r>
      <w:r>
        <w:rPr>
          <w:rFonts w:ascii="Gill Sans MT" w:hAnsi="Gill Sans MT" w:cs="Times New Roman"/>
          <w:color w:val="auto"/>
        </w:rPr>
        <w:t>/KPK</w:t>
      </w:r>
      <w:r w:rsidRPr="008768D7">
        <w:rPr>
          <w:rFonts w:ascii="Gill Sans MT" w:hAnsi="Gill Sans MT" w:cs="Times New Roman"/>
          <w:color w:val="auto"/>
        </w:rPr>
        <w:tab/>
      </w:r>
      <w:r w:rsidRPr="008768D7">
        <w:rPr>
          <w:rFonts w:ascii="Gill Sans MT" w:hAnsi="Gill Sans MT" w:cs="Times New Roman"/>
          <w:color w:val="auto"/>
        </w:rPr>
        <w:tab/>
        <w:t xml:space="preserve">Khyber Pakhtunkhwa Province </w:t>
      </w:r>
    </w:p>
    <w:p w14:paraId="03649A57" w14:textId="77777777" w:rsidR="009D69B6" w:rsidRPr="008768D7" w:rsidRDefault="009D69B6" w:rsidP="00300EFC">
      <w:pPr>
        <w:spacing w:after="0"/>
        <w:rPr>
          <w:rFonts w:ascii="Gill Sans MT" w:hAnsi="Gill Sans MT"/>
          <w:color w:val="auto"/>
        </w:rPr>
      </w:pPr>
      <w:r w:rsidRPr="008768D7">
        <w:rPr>
          <w:rFonts w:ascii="Gill Sans MT" w:hAnsi="Gill Sans MT"/>
          <w:color w:val="auto"/>
        </w:rPr>
        <w:t>NGO</w:t>
      </w:r>
      <w:r w:rsidRPr="008768D7">
        <w:rPr>
          <w:rFonts w:ascii="Gill Sans MT" w:hAnsi="Gill Sans MT"/>
          <w:color w:val="auto"/>
        </w:rPr>
        <w:tab/>
      </w:r>
      <w:r w:rsidRPr="008768D7">
        <w:rPr>
          <w:rFonts w:ascii="Gill Sans MT" w:hAnsi="Gill Sans MT"/>
          <w:color w:val="auto"/>
        </w:rPr>
        <w:tab/>
        <w:t>Non-governmental Organization</w:t>
      </w:r>
    </w:p>
    <w:p w14:paraId="4581AD0F" w14:textId="77777777" w:rsidR="009D69B6" w:rsidRDefault="009D69B6" w:rsidP="00300EFC">
      <w:pPr>
        <w:spacing w:after="0"/>
        <w:rPr>
          <w:rFonts w:ascii="Gill Sans MT" w:hAnsi="Gill Sans MT"/>
          <w:color w:val="auto"/>
        </w:rPr>
      </w:pPr>
      <w:r w:rsidRPr="008768D7">
        <w:rPr>
          <w:rFonts w:ascii="Gill Sans MT" w:hAnsi="Gill Sans MT"/>
          <w:color w:val="auto"/>
        </w:rPr>
        <w:t>OPD</w:t>
      </w:r>
      <w:r w:rsidRPr="008768D7">
        <w:rPr>
          <w:rFonts w:ascii="Gill Sans MT" w:hAnsi="Gill Sans MT"/>
          <w:color w:val="auto"/>
        </w:rPr>
        <w:tab/>
      </w:r>
      <w:r w:rsidRPr="008768D7">
        <w:rPr>
          <w:rFonts w:ascii="Gill Sans MT" w:hAnsi="Gill Sans MT"/>
          <w:color w:val="auto"/>
        </w:rPr>
        <w:tab/>
        <w:t>Organization of Persons with Disabilities</w:t>
      </w:r>
    </w:p>
    <w:p w14:paraId="1DEADD46" w14:textId="4C4D58A5" w:rsidR="00E31827" w:rsidRPr="008768D7" w:rsidRDefault="00E31827" w:rsidP="00300EFC">
      <w:pPr>
        <w:spacing w:after="0"/>
        <w:rPr>
          <w:rFonts w:ascii="Gill Sans MT" w:hAnsi="Gill Sans MT"/>
          <w:color w:val="auto"/>
        </w:rPr>
      </w:pPr>
      <w:r>
        <w:rPr>
          <w:rFonts w:ascii="Gill Sans MT" w:hAnsi="Gill Sans MT"/>
          <w:color w:val="auto"/>
        </w:rPr>
        <w:t>PTC</w:t>
      </w:r>
      <w:r>
        <w:rPr>
          <w:rFonts w:ascii="Gill Sans MT" w:hAnsi="Gill Sans MT"/>
          <w:color w:val="auto"/>
        </w:rPr>
        <w:tab/>
      </w:r>
      <w:r>
        <w:rPr>
          <w:rFonts w:ascii="Gill Sans MT" w:hAnsi="Gill Sans MT"/>
          <w:color w:val="auto"/>
        </w:rPr>
        <w:tab/>
        <w:t>Primary Teaching Certificate</w:t>
      </w:r>
    </w:p>
    <w:p w14:paraId="083CF6EA" w14:textId="30BC8360" w:rsidR="00E31827" w:rsidRDefault="00E31827" w:rsidP="00300EFC">
      <w:pPr>
        <w:spacing w:after="0"/>
        <w:rPr>
          <w:rFonts w:ascii="Gill Sans MT" w:hAnsi="Gill Sans MT"/>
          <w:color w:val="auto"/>
        </w:rPr>
      </w:pPr>
      <w:r>
        <w:rPr>
          <w:rFonts w:ascii="Gill Sans MT" w:hAnsi="Gill Sans MT"/>
          <w:color w:val="auto"/>
        </w:rPr>
        <w:t>SDG</w:t>
      </w:r>
      <w:r>
        <w:rPr>
          <w:rFonts w:ascii="Gill Sans MT" w:hAnsi="Gill Sans MT"/>
          <w:color w:val="auto"/>
        </w:rPr>
        <w:tab/>
      </w:r>
      <w:r>
        <w:rPr>
          <w:rFonts w:ascii="Gill Sans MT" w:hAnsi="Gill Sans MT"/>
          <w:color w:val="auto"/>
        </w:rPr>
        <w:tab/>
        <w:t>Sustainable Development Goals</w:t>
      </w:r>
    </w:p>
    <w:p w14:paraId="75383961" w14:textId="71A5FF38" w:rsidR="003F47CB" w:rsidRDefault="009D69B6" w:rsidP="00300EFC">
      <w:pPr>
        <w:spacing w:after="0"/>
        <w:rPr>
          <w:rFonts w:ascii="Gill Sans MT" w:hAnsi="Gill Sans MT"/>
          <w:color w:val="auto"/>
        </w:rPr>
      </w:pPr>
      <w:r w:rsidRPr="008768D7">
        <w:rPr>
          <w:rFonts w:ascii="Gill Sans MT" w:hAnsi="Gill Sans MT"/>
          <w:color w:val="auto"/>
        </w:rPr>
        <w:t>SEL</w:t>
      </w:r>
      <w:r w:rsidRPr="008768D7">
        <w:rPr>
          <w:rFonts w:ascii="Gill Sans MT" w:hAnsi="Gill Sans MT"/>
          <w:color w:val="auto"/>
        </w:rPr>
        <w:tab/>
      </w:r>
      <w:r w:rsidRPr="008768D7">
        <w:rPr>
          <w:rFonts w:ascii="Gill Sans MT" w:hAnsi="Gill Sans MT"/>
          <w:color w:val="auto"/>
        </w:rPr>
        <w:tab/>
        <w:t>Social Emotional Learning</w:t>
      </w:r>
    </w:p>
    <w:p w14:paraId="18216DBA" w14:textId="5E9C4516" w:rsidR="00383309" w:rsidRDefault="00383309" w:rsidP="00300EFC">
      <w:pPr>
        <w:spacing w:after="0"/>
        <w:rPr>
          <w:rFonts w:ascii="Gill Sans MT" w:hAnsi="Gill Sans MT"/>
          <w:color w:val="auto"/>
        </w:rPr>
      </w:pPr>
      <w:r w:rsidRPr="005D7383">
        <w:rPr>
          <w:rFonts w:ascii="Gill Sans MT" w:hAnsi="Gill Sans MT"/>
          <w:color w:val="auto"/>
        </w:rPr>
        <w:t>SNC</w:t>
      </w:r>
      <w:r>
        <w:rPr>
          <w:rFonts w:ascii="Gill Sans MT" w:hAnsi="Gill Sans MT"/>
          <w:color w:val="auto"/>
        </w:rPr>
        <w:tab/>
      </w:r>
      <w:r>
        <w:rPr>
          <w:rFonts w:ascii="Gill Sans MT" w:hAnsi="Gill Sans MT"/>
          <w:color w:val="auto"/>
        </w:rPr>
        <w:tab/>
        <w:t>Single National Curriculum</w:t>
      </w:r>
    </w:p>
    <w:p w14:paraId="6865D26A" w14:textId="25461B2E" w:rsidR="00F801AC" w:rsidRPr="008768D7" w:rsidRDefault="00F801AC" w:rsidP="00300EFC">
      <w:pPr>
        <w:spacing w:after="0"/>
        <w:rPr>
          <w:rFonts w:ascii="Gill Sans MT" w:hAnsi="Gill Sans MT"/>
          <w:color w:val="auto"/>
        </w:rPr>
      </w:pPr>
      <w:r w:rsidRPr="008768D7">
        <w:rPr>
          <w:rFonts w:ascii="Gill Sans MT" w:hAnsi="Gill Sans MT"/>
          <w:color w:val="auto"/>
        </w:rPr>
        <w:t>SSKL</w:t>
      </w:r>
      <w:r w:rsidRPr="008768D7">
        <w:rPr>
          <w:rFonts w:ascii="Gill Sans MT" w:hAnsi="Gill Sans MT"/>
          <w:color w:val="auto"/>
        </w:rPr>
        <w:tab/>
      </w:r>
      <w:r w:rsidRPr="008768D7">
        <w:rPr>
          <w:rFonts w:ascii="Gill Sans MT" w:hAnsi="Gill Sans MT"/>
          <w:color w:val="auto"/>
        </w:rPr>
        <w:tab/>
        <w:t xml:space="preserve">The USAID </w:t>
      </w:r>
      <w:r w:rsidRPr="008768D7">
        <w:rPr>
          <w:rFonts w:ascii="Gill Sans MT" w:hAnsi="Gill Sans MT"/>
          <w:i/>
          <w:iCs/>
          <w:color w:val="auto"/>
        </w:rPr>
        <w:t>School Sab Ke Liye</w:t>
      </w:r>
      <w:r>
        <w:rPr>
          <w:rFonts w:ascii="Gill Sans MT" w:hAnsi="Gill Sans MT"/>
          <w:i/>
          <w:iCs/>
          <w:color w:val="auto"/>
        </w:rPr>
        <w:t xml:space="preserve"> </w:t>
      </w:r>
      <w:r>
        <w:rPr>
          <w:rFonts w:ascii="Gill Sans MT" w:hAnsi="Gill Sans MT"/>
          <w:color w:val="auto"/>
        </w:rPr>
        <w:t>Program</w:t>
      </w:r>
    </w:p>
    <w:p w14:paraId="3EAB562C" w14:textId="661C40F5" w:rsidR="009D69B6" w:rsidRPr="008768D7" w:rsidRDefault="009D69B6" w:rsidP="00300EFC">
      <w:pPr>
        <w:spacing w:after="0"/>
        <w:rPr>
          <w:rFonts w:ascii="Gill Sans MT" w:hAnsi="Gill Sans MT"/>
          <w:color w:val="auto"/>
        </w:rPr>
      </w:pPr>
      <w:r w:rsidRPr="008768D7">
        <w:rPr>
          <w:rFonts w:ascii="Gill Sans MT" w:hAnsi="Gill Sans MT"/>
          <w:color w:val="auto"/>
        </w:rPr>
        <w:t>TLM</w:t>
      </w:r>
      <w:r w:rsidRPr="008768D7">
        <w:rPr>
          <w:rFonts w:ascii="Gill Sans MT" w:hAnsi="Gill Sans MT"/>
          <w:color w:val="auto"/>
        </w:rPr>
        <w:tab/>
      </w:r>
      <w:r w:rsidRPr="008768D7">
        <w:rPr>
          <w:rFonts w:ascii="Gill Sans MT" w:hAnsi="Gill Sans MT"/>
          <w:color w:val="auto"/>
        </w:rPr>
        <w:tab/>
        <w:t>Teaching and Learning Material</w:t>
      </w:r>
    </w:p>
    <w:p w14:paraId="2D91BD21" w14:textId="47C29243" w:rsidR="008768D7" w:rsidRPr="008768D7" w:rsidRDefault="008768D7" w:rsidP="00300EFC">
      <w:pPr>
        <w:spacing w:after="0"/>
        <w:rPr>
          <w:rFonts w:ascii="Gill Sans MT" w:hAnsi="Gill Sans MT"/>
          <w:color w:val="auto"/>
        </w:rPr>
      </w:pPr>
      <w:r w:rsidRPr="008768D7">
        <w:rPr>
          <w:rFonts w:ascii="Gill Sans MT" w:hAnsi="Gill Sans MT" w:cs="Calibri"/>
          <w:color w:val="auto"/>
        </w:rPr>
        <w:t>TEO</w:t>
      </w:r>
      <w:r w:rsidRPr="008768D7">
        <w:rPr>
          <w:rFonts w:ascii="Gill Sans MT" w:hAnsi="Gill Sans MT" w:cs="Calibri"/>
          <w:color w:val="auto"/>
        </w:rPr>
        <w:tab/>
      </w:r>
      <w:r w:rsidRPr="008768D7">
        <w:rPr>
          <w:rFonts w:ascii="Gill Sans MT" w:hAnsi="Gill Sans MT" w:cs="Calibri"/>
          <w:color w:val="auto"/>
        </w:rPr>
        <w:tab/>
        <w:t>Taluka Education Officer</w:t>
      </w:r>
    </w:p>
    <w:p w14:paraId="225A5DA9" w14:textId="77777777" w:rsidR="009D69B6" w:rsidRDefault="009D69B6" w:rsidP="00300EFC">
      <w:pPr>
        <w:spacing w:after="0"/>
        <w:rPr>
          <w:rFonts w:ascii="Gill Sans MT" w:hAnsi="Gill Sans MT"/>
          <w:color w:val="auto"/>
        </w:rPr>
      </w:pPr>
      <w:r w:rsidRPr="008768D7">
        <w:rPr>
          <w:rFonts w:ascii="Gill Sans MT" w:hAnsi="Gill Sans MT"/>
          <w:color w:val="auto"/>
        </w:rPr>
        <w:t xml:space="preserve">UDL </w:t>
      </w:r>
      <w:r w:rsidRPr="008768D7">
        <w:rPr>
          <w:rFonts w:ascii="Gill Sans MT" w:hAnsi="Gill Sans MT"/>
          <w:color w:val="auto"/>
        </w:rPr>
        <w:tab/>
      </w:r>
      <w:r w:rsidRPr="008768D7">
        <w:rPr>
          <w:rFonts w:ascii="Gill Sans MT" w:hAnsi="Gill Sans MT"/>
          <w:color w:val="auto"/>
        </w:rPr>
        <w:tab/>
        <w:t>Universal Design for Learning</w:t>
      </w:r>
    </w:p>
    <w:p w14:paraId="3443524A" w14:textId="298EE971" w:rsidR="00E31827" w:rsidRPr="008768D7" w:rsidRDefault="00E31827" w:rsidP="00300EFC">
      <w:pPr>
        <w:spacing w:after="0"/>
        <w:rPr>
          <w:rFonts w:ascii="Gill Sans MT" w:hAnsi="Gill Sans MT"/>
          <w:color w:val="auto"/>
        </w:rPr>
      </w:pPr>
      <w:r>
        <w:rPr>
          <w:rFonts w:ascii="Gill Sans MT" w:hAnsi="Gill Sans MT"/>
          <w:color w:val="auto"/>
        </w:rPr>
        <w:t>UNESCO</w:t>
      </w:r>
      <w:r>
        <w:rPr>
          <w:rFonts w:ascii="Gill Sans MT" w:hAnsi="Gill Sans MT"/>
          <w:color w:val="auto"/>
        </w:rPr>
        <w:tab/>
      </w:r>
      <w:r w:rsidRPr="00300EFC">
        <w:rPr>
          <w:rFonts w:ascii="Gill Sans MT" w:hAnsi="Gill Sans MT"/>
          <w:color w:val="auto"/>
        </w:rPr>
        <w:t>United Nations Educational, Scientific, and Cultural Organization</w:t>
      </w:r>
    </w:p>
    <w:p w14:paraId="45B641F0" w14:textId="273C2716" w:rsidR="00EC67A7" w:rsidRDefault="009D69B6" w:rsidP="00300EFC">
      <w:pPr>
        <w:spacing w:after="0"/>
        <w:rPr>
          <w:rFonts w:ascii="Gill Sans MT" w:hAnsi="Gill Sans MT"/>
          <w:color w:val="auto"/>
        </w:rPr>
      </w:pPr>
      <w:r w:rsidRPr="008768D7">
        <w:rPr>
          <w:rFonts w:ascii="Gill Sans MT" w:hAnsi="Gill Sans MT"/>
          <w:color w:val="auto"/>
        </w:rPr>
        <w:t>USAID</w:t>
      </w:r>
      <w:r w:rsidRPr="008768D7">
        <w:rPr>
          <w:rFonts w:ascii="Gill Sans MT" w:hAnsi="Gill Sans MT"/>
          <w:color w:val="auto"/>
        </w:rPr>
        <w:tab/>
      </w:r>
      <w:r w:rsidRPr="008768D7">
        <w:rPr>
          <w:rFonts w:ascii="Gill Sans MT" w:hAnsi="Gill Sans MT"/>
          <w:color w:val="auto"/>
        </w:rPr>
        <w:tab/>
        <w:t>U.S. Agency for International Development</w:t>
      </w:r>
    </w:p>
    <w:p w14:paraId="68161B49" w14:textId="30C7CDC0" w:rsidR="00F801AC" w:rsidRPr="004215E7" w:rsidRDefault="00F801AC" w:rsidP="00F801AC">
      <w:pPr>
        <w:spacing w:after="0"/>
        <w:rPr>
          <w:rFonts w:ascii="Gill Sans MT" w:hAnsi="Gill Sans MT"/>
          <w:color w:val="auto"/>
        </w:rPr>
      </w:pPr>
    </w:p>
    <w:p w14:paraId="227470BF" w14:textId="77777777" w:rsidR="00F801AC" w:rsidRPr="00F801AC" w:rsidRDefault="00F801AC" w:rsidP="00300EFC">
      <w:pPr>
        <w:spacing w:after="0"/>
        <w:rPr>
          <w:rFonts w:ascii="Gill Sans MT" w:hAnsi="Gill Sans MT"/>
          <w:color w:val="auto"/>
        </w:rPr>
      </w:pPr>
    </w:p>
    <w:p w14:paraId="366E542E" w14:textId="51D30BF8" w:rsidR="00F25F2A" w:rsidRPr="005864A8" w:rsidRDefault="00F25F2A" w:rsidP="00300EFC">
      <w:pPr>
        <w:spacing w:after="0"/>
        <w:rPr>
          <w:rFonts w:eastAsiaTheme="minorEastAsia" w:cs="GillSansMTStd-Book"/>
          <w:b/>
          <w:bCs/>
          <w:caps/>
          <w:color w:val="0067B9"/>
          <w:sz w:val="26"/>
          <w:szCs w:val="26"/>
        </w:rPr>
      </w:pPr>
      <w:r w:rsidRPr="0032550D">
        <w:br w:type="page"/>
      </w:r>
    </w:p>
    <w:p w14:paraId="00000045" w14:textId="055F5C8E" w:rsidR="00102E36" w:rsidRPr="00300EFC" w:rsidRDefault="457A3F51" w:rsidP="005864A8">
      <w:pPr>
        <w:pStyle w:val="Heading1"/>
        <w:rPr>
          <w:rFonts w:ascii="Gill Sans MT" w:hAnsi="Gill Sans MT"/>
        </w:rPr>
      </w:pPr>
      <w:bookmarkStart w:id="3" w:name="_Toc138345926"/>
      <w:bookmarkStart w:id="4" w:name="_Toc187439097"/>
      <w:bookmarkStart w:id="5" w:name="_Toc1405812125"/>
      <w:r w:rsidRPr="457A3F51">
        <w:rPr>
          <w:rFonts w:ascii="Gill Sans MT" w:hAnsi="Gill Sans MT"/>
        </w:rPr>
        <w:lastRenderedPageBreak/>
        <w:t>Glossary</w:t>
      </w:r>
      <w:bookmarkEnd w:id="3"/>
      <w:bookmarkEnd w:id="4"/>
      <w:bookmarkEnd w:id="5"/>
    </w:p>
    <w:p w14:paraId="21951225" w14:textId="77777777" w:rsidR="00263D7E" w:rsidRPr="00300EFC" w:rsidRDefault="001B6A57" w:rsidP="00A50328">
      <w:pPr>
        <w:rPr>
          <w:rFonts w:ascii="Gill Sans MT" w:hAnsi="Gill Sans MT"/>
          <w:b/>
          <w:color w:val="auto"/>
        </w:rPr>
      </w:pPr>
      <w:r w:rsidRPr="00300EFC">
        <w:rPr>
          <w:rFonts w:ascii="Gill Sans MT" w:hAnsi="Gill Sans MT"/>
          <w:b/>
          <w:color w:val="auto"/>
        </w:rPr>
        <w:t>Disability</w:t>
      </w:r>
    </w:p>
    <w:p w14:paraId="40D1144C" w14:textId="647D4F8D" w:rsidR="001B6A57" w:rsidRPr="00300EFC" w:rsidRDefault="001B6A57" w:rsidP="00A50328">
      <w:pPr>
        <w:rPr>
          <w:rFonts w:ascii="Gill Sans MT" w:hAnsi="Gill Sans MT"/>
          <w:color w:val="auto"/>
        </w:rPr>
      </w:pPr>
      <w:r w:rsidRPr="00300EFC">
        <w:rPr>
          <w:rFonts w:ascii="Gill Sans MT" w:hAnsi="Gill Sans MT"/>
          <w:color w:val="auto"/>
        </w:rPr>
        <w:t xml:space="preserve">As stated in the Convention on the Rights of Persons with Disabilities (CRPD), disability is defined as </w:t>
      </w:r>
      <w:r w:rsidR="00FA73DF" w:rsidRPr="00300EFC">
        <w:rPr>
          <w:rFonts w:ascii="Gill Sans MT" w:hAnsi="Gill Sans MT"/>
          <w:color w:val="auto"/>
        </w:rPr>
        <w:t>“</w:t>
      </w:r>
      <w:r w:rsidRPr="00300EFC">
        <w:rPr>
          <w:rFonts w:ascii="Gill Sans MT" w:hAnsi="Gill Sans MT"/>
          <w:color w:val="auto"/>
        </w:rPr>
        <w:t>an evolving concept resulting from the interaction between individuals with impairments and attitudinal and environmental barriers that hinder their full and effective participation in society on an equal basis with others</w:t>
      </w:r>
      <w:r w:rsidR="00900EE2" w:rsidRPr="00300EFC">
        <w:rPr>
          <w:rFonts w:ascii="Gill Sans MT" w:hAnsi="Gill Sans MT"/>
          <w:color w:val="auto"/>
        </w:rPr>
        <w:t>”</w:t>
      </w:r>
      <w:r w:rsidR="00EC69E0">
        <w:rPr>
          <w:rFonts w:ascii="Gill Sans MT" w:hAnsi="Gill Sans MT"/>
          <w:color w:val="auto"/>
        </w:rPr>
        <w:t xml:space="preserve"> (OHCHR, 2006).</w:t>
      </w:r>
      <w:r w:rsidR="00900EE2" w:rsidRPr="00300EFC">
        <w:rPr>
          <w:rFonts w:ascii="Gill Sans MT" w:hAnsi="Gill Sans MT"/>
          <w:color w:val="auto"/>
        </w:rPr>
        <w:t xml:space="preserve"> </w:t>
      </w:r>
      <w:r w:rsidRPr="00300EFC">
        <w:rPr>
          <w:rFonts w:ascii="Gill Sans MT" w:hAnsi="Gill Sans MT"/>
          <w:color w:val="auto"/>
        </w:rPr>
        <w:t xml:space="preserve">This definition emphasizes the impact of societal barriers on individuals with impairments, highlighting the need to address the </w:t>
      </w:r>
      <w:r w:rsidR="00900EE2" w:rsidRPr="00300EFC">
        <w:rPr>
          <w:rFonts w:ascii="Gill Sans MT" w:hAnsi="Gill Sans MT"/>
          <w:color w:val="auto"/>
        </w:rPr>
        <w:t xml:space="preserve">individual’s </w:t>
      </w:r>
      <w:r w:rsidRPr="00300EFC">
        <w:rPr>
          <w:rFonts w:ascii="Gill Sans MT" w:hAnsi="Gill Sans MT"/>
          <w:color w:val="auto"/>
        </w:rPr>
        <w:t>condition and the environmental and attitudinal factors that restrict their participation.</w:t>
      </w:r>
    </w:p>
    <w:p w14:paraId="744ACEC1" w14:textId="496770B3" w:rsidR="51D5CD19" w:rsidRPr="00300EFC" w:rsidRDefault="51D5CD19" w:rsidP="00A50328">
      <w:pPr>
        <w:rPr>
          <w:rFonts w:ascii="Gill Sans MT" w:hAnsi="Gill Sans MT"/>
          <w:b/>
          <w:color w:val="auto"/>
        </w:rPr>
      </w:pPr>
      <w:r w:rsidRPr="00300EFC">
        <w:rPr>
          <w:rFonts w:ascii="Gill Sans MT" w:hAnsi="Gill Sans MT"/>
          <w:b/>
          <w:color w:val="auto"/>
        </w:rPr>
        <w:t>Equity</w:t>
      </w:r>
    </w:p>
    <w:p w14:paraId="555562E7" w14:textId="0F36419C" w:rsidR="51D5CD19" w:rsidRPr="00300EFC" w:rsidRDefault="37D9253E" w:rsidP="005864A8">
      <w:pPr>
        <w:rPr>
          <w:rFonts w:ascii="Gill Sans MT" w:hAnsi="Gill Sans MT"/>
          <w:color w:val="auto"/>
        </w:rPr>
      </w:pPr>
      <w:r w:rsidRPr="00300EFC">
        <w:rPr>
          <w:rFonts w:ascii="Gill Sans MT" w:hAnsi="Gill Sans MT"/>
          <w:color w:val="auto"/>
        </w:rPr>
        <w:t xml:space="preserve">The United Nations Educational, Scientific, and Cultural Organization (UNESCO, 2017) defines equity as “ensuring that there is a concern with fairness, such that the education of all learners is seen as being of equal importance.” This may require providing different supports to different students according to </w:t>
      </w:r>
      <w:r w:rsidR="009A65F1">
        <w:rPr>
          <w:rFonts w:ascii="Gill Sans MT" w:hAnsi="Gill Sans MT"/>
          <w:color w:val="auto"/>
        </w:rPr>
        <w:t>their unique barriers and challenges</w:t>
      </w:r>
      <w:r w:rsidRPr="00300EFC">
        <w:rPr>
          <w:rFonts w:ascii="Gill Sans MT" w:hAnsi="Gill Sans MT"/>
          <w:color w:val="auto"/>
        </w:rPr>
        <w:t xml:space="preserve">. </w:t>
      </w:r>
    </w:p>
    <w:p w14:paraId="00000046" w14:textId="77777777" w:rsidR="00102E36" w:rsidRPr="00300EFC" w:rsidRDefault="62F4FC71" w:rsidP="00A91CCD">
      <w:pPr>
        <w:rPr>
          <w:rFonts w:ascii="Gill Sans MT" w:hAnsi="Gill Sans MT"/>
          <w:b/>
          <w:color w:val="auto"/>
        </w:rPr>
      </w:pPr>
      <w:r w:rsidRPr="00300EFC">
        <w:rPr>
          <w:rFonts w:ascii="Gill Sans MT" w:hAnsi="Gill Sans MT"/>
          <w:b/>
          <w:color w:val="auto"/>
        </w:rPr>
        <w:t>Gender</w:t>
      </w:r>
    </w:p>
    <w:p w14:paraId="2F2E3440" w14:textId="79C4DB6E" w:rsidR="62F4FC71" w:rsidRPr="00300EFC" w:rsidRDefault="62F4FC71" w:rsidP="00A50328">
      <w:pPr>
        <w:rPr>
          <w:rFonts w:ascii="Gill Sans MT" w:hAnsi="Gill Sans MT"/>
          <w:color w:val="auto"/>
        </w:rPr>
      </w:pPr>
      <w:r w:rsidRPr="00300EFC">
        <w:rPr>
          <w:rFonts w:ascii="Gill Sans MT" w:hAnsi="Gill Sans MT"/>
          <w:color w:val="auto"/>
        </w:rPr>
        <w:t>According to USAID</w:t>
      </w:r>
      <w:r w:rsidR="008E53BC">
        <w:rPr>
          <w:rFonts w:ascii="Gill Sans MT" w:hAnsi="Gill Sans MT"/>
          <w:color w:val="auto"/>
        </w:rPr>
        <w:t xml:space="preserve"> (2007)</w:t>
      </w:r>
      <w:r w:rsidRPr="00300EFC">
        <w:rPr>
          <w:rFonts w:ascii="Gill Sans MT" w:hAnsi="Gill Sans MT"/>
          <w:color w:val="auto"/>
        </w:rPr>
        <w:t xml:space="preserve">, gender refers to </w:t>
      </w:r>
      <w:r w:rsidR="002630F3" w:rsidRPr="00300EFC">
        <w:rPr>
          <w:rFonts w:ascii="Gill Sans MT" w:hAnsi="Gill Sans MT"/>
          <w:color w:val="auto"/>
        </w:rPr>
        <w:t>“</w:t>
      </w:r>
      <w:r w:rsidRPr="00300EFC">
        <w:rPr>
          <w:rFonts w:ascii="Gill Sans MT" w:hAnsi="Gill Sans MT"/>
          <w:color w:val="auto"/>
        </w:rPr>
        <w:t>the array of socially constructed roles and relationships, personality traits, attitudes, behaviors, values, and relative power and influence that society ascribes to the two sexes on a differential basis.”</w:t>
      </w:r>
    </w:p>
    <w:p w14:paraId="00000048" w14:textId="77777777" w:rsidR="00102E36" w:rsidRPr="00300EFC" w:rsidRDefault="62F4FC71" w:rsidP="00A50328">
      <w:pPr>
        <w:rPr>
          <w:rFonts w:ascii="Gill Sans MT" w:hAnsi="Gill Sans MT"/>
          <w:b/>
          <w:color w:val="auto"/>
        </w:rPr>
      </w:pPr>
      <w:r w:rsidRPr="00300EFC">
        <w:rPr>
          <w:rFonts w:ascii="Gill Sans MT" w:hAnsi="Gill Sans MT"/>
          <w:b/>
          <w:color w:val="auto"/>
        </w:rPr>
        <w:t>Inclusion</w:t>
      </w:r>
    </w:p>
    <w:p w14:paraId="3010E87F" w14:textId="264B58B1" w:rsidR="003D329D" w:rsidRPr="00300EFC" w:rsidRDefault="562A71F2" w:rsidP="00A50328">
      <w:pPr>
        <w:rPr>
          <w:rFonts w:ascii="Gill Sans MT" w:hAnsi="Gill Sans MT"/>
          <w:color w:val="auto"/>
        </w:rPr>
      </w:pPr>
      <w:r w:rsidRPr="00300EFC">
        <w:rPr>
          <w:rFonts w:ascii="Gill Sans MT" w:hAnsi="Gill Sans MT"/>
          <w:color w:val="auto"/>
        </w:rPr>
        <w:t>UNESCO (200</w:t>
      </w:r>
      <w:r w:rsidR="008E53BC">
        <w:rPr>
          <w:rFonts w:ascii="Gill Sans MT" w:hAnsi="Gill Sans MT"/>
          <w:color w:val="auto"/>
        </w:rPr>
        <w:t>8</w:t>
      </w:r>
      <w:r w:rsidRPr="00300EFC">
        <w:rPr>
          <w:rFonts w:ascii="Gill Sans MT" w:hAnsi="Gill Sans MT"/>
          <w:color w:val="auto"/>
        </w:rPr>
        <w:t xml:space="preserve">) considers inclusion </w:t>
      </w:r>
      <w:r w:rsidR="002630F3" w:rsidRPr="00300EFC">
        <w:rPr>
          <w:rFonts w:ascii="Gill Sans MT" w:hAnsi="Gill Sans MT"/>
          <w:color w:val="auto"/>
        </w:rPr>
        <w:t>“</w:t>
      </w:r>
      <w:r w:rsidRPr="00300EFC">
        <w:rPr>
          <w:rFonts w:ascii="Gill Sans MT" w:hAnsi="Gill Sans MT"/>
          <w:color w:val="auto"/>
        </w:rPr>
        <w:t>a process of addressing and responding to the diversity of needs of all learners through increasing participation in learning, cultures</w:t>
      </w:r>
      <w:r w:rsidR="003620F3" w:rsidRPr="00300EFC">
        <w:rPr>
          <w:rFonts w:ascii="Gill Sans MT" w:hAnsi="Gill Sans MT"/>
          <w:color w:val="auto"/>
        </w:rPr>
        <w:t>,</w:t>
      </w:r>
      <w:r w:rsidRPr="00300EFC">
        <w:rPr>
          <w:rFonts w:ascii="Gill Sans MT" w:hAnsi="Gill Sans MT"/>
          <w:color w:val="auto"/>
        </w:rPr>
        <w:t xml:space="preserve"> and communities and reducing exclusion within and from education. It involves changes and modifications in content, approaches, structures</w:t>
      </w:r>
      <w:r w:rsidR="003620F3" w:rsidRPr="00300EFC">
        <w:rPr>
          <w:rFonts w:ascii="Gill Sans MT" w:hAnsi="Gill Sans MT"/>
          <w:color w:val="auto"/>
        </w:rPr>
        <w:t>,</w:t>
      </w:r>
      <w:r w:rsidRPr="00300EFC">
        <w:rPr>
          <w:rFonts w:ascii="Gill Sans MT" w:hAnsi="Gill Sans MT"/>
          <w:color w:val="auto"/>
        </w:rPr>
        <w:t xml:space="preserve"> and strategies, with a common vision which covers all children of the appropriate age range and a conviction that it is the responsibility of the regular system to educate all children.</w:t>
      </w:r>
      <w:r w:rsidR="002630F3" w:rsidRPr="00300EFC">
        <w:rPr>
          <w:rFonts w:ascii="Gill Sans MT" w:hAnsi="Gill Sans MT"/>
          <w:color w:val="auto"/>
        </w:rPr>
        <w:t>”</w:t>
      </w:r>
    </w:p>
    <w:p w14:paraId="70EFD2E1" w14:textId="6945A67D" w:rsidR="00102E36" w:rsidRPr="00300EFC" w:rsidRDefault="562A71F2" w:rsidP="00A50328">
      <w:pPr>
        <w:rPr>
          <w:rFonts w:ascii="Gill Sans MT" w:hAnsi="Gill Sans MT"/>
          <w:color w:val="auto"/>
        </w:rPr>
      </w:pPr>
      <w:r w:rsidRPr="00300EFC">
        <w:rPr>
          <w:rFonts w:ascii="Gill Sans MT" w:hAnsi="Gill Sans MT"/>
          <w:b/>
          <w:color w:val="auto"/>
        </w:rPr>
        <w:t>Inclusive</w:t>
      </w:r>
      <w:r w:rsidRPr="00300EFC">
        <w:rPr>
          <w:rFonts w:ascii="Gill Sans MT" w:hAnsi="Gill Sans MT"/>
          <w:color w:val="auto"/>
        </w:rPr>
        <w:t xml:space="preserve"> </w:t>
      </w:r>
      <w:r w:rsidRPr="00300EFC">
        <w:rPr>
          <w:rFonts w:ascii="Gill Sans MT" w:hAnsi="Gill Sans MT"/>
          <w:b/>
          <w:color w:val="auto"/>
        </w:rPr>
        <w:t>Education</w:t>
      </w:r>
    </w:p>
    <w:p w14:paraId="7132A686" w14:textId="22C91CFC" w:rsidR="00102E36" w:rsidRDefault="6DBD5CFD" w:rsidP="00A50328">
      <w:pPr>
        <w:rPr>
          <w:rFonts w:ascii="Gill Sans MT" w:hAnsi="Gill Sans MT"/>
          <w:color w:val="auto"/>
        </w:rPr>
      </w:pPr>
      <w:r w:rsidRPr="00300EFC">
        <w:rPr>
          <w:rFonts w:ascii="Gill Sans MT" w:hAnsi="Gill Sans MT"/>
          <w:color w:val="auto"/>
        </w:rPr>
        <w:t>The inclusive education approach requires that children</w:t>
      </w:r>
      <w:r w:rsidR="00186C48" w:rsidRPr="00300EFC">
        <w:rPr>
          <w:rFonts w:ascii="Gill Sans MT" w:hAnsi="Gill Sans MT"/>
          <w:color w:val="auto"/>
        </w:rPr>
        <w:t xml:space="preserve"> with disabilities</w:t>
      </w:r>
      <w:r w:rsidRPr="00300EFC">
        <w:rPr>
          <w:rFonts w:ascii="Gill Sans MT" w:hAnsi="Gill Sans MT"/>
          <w:color w:val="auto"/>
        </w:rPr>
        <w:t xml:space="preserve"> be in the same schools and the same classrooms </w:t>
      </w:r>
      <w:r w:rsidR="00186C48" w:rsidRPr="00300EFC">
        <w:rPr>
          <w:rFonts w:ascii="Gill Sans MT" w:hAnsi="Gill Sans MT"/>
          <w:color w:val="auto"/>
        </w:rPr>
        <w:t xml:space="preserve">and </w:t>
      </w:r>
      <w:r w:rsidRPr="00300EFC">
        <w:rPr>
          <w:rFonts w:ascii="Gill Sans MT" w:hAnsi="Gill Sans MT"/>
          <w:color w:val="auto"/>
        </w:rPr>
        <w:t xml:space="preserve">provided the same educational opportunities </w:t>
      </w:r>
      <w:r w:rsidR="000B713E" w:rsidRPr="00300EFC">
        <w:rPr>
          <w:rFonts w:ascii="Gill Sans MT" w:hAnsi="Gill Sans MT"/>
          <w:color w:val="auto"/>
        </w:rPr>
        <w:t>as</w:t>
      </w:r>
      <w:r w:rsidRPr="00300EFC">
        <w:rPr>
          <w:rFonts w:ascii="Gill Sans MT" w:hAnsi="Gill Sans MT"/>
          <w:color w:val="auto"/>
        </w:rPr>
        <w:t xml:space="preserve"> children without disabilities, and the contributions of all students</w:t>
      </w:r>
      <w:r w:rsidR="00B032AD" w:rsidRPr="00300EFC">
        <w:rPr>
          <w:rFonts w:ascii="Gill Sans MT" w:hAnsi="Gill Sans MT"/>
          <w:color w:val="auto"/>
        </w:rPr>
        <w:t>—</w:t>
      </w:r>
      <w:r w:rsidRPr="00300EFC">
        <w:rPr>
          <w:rFonts w:ascii="Gill Sans MT" w:hAnsi="Gill Sans MT"/>
          <w:color w:val="auto"/>
        </w:rPr>
        <w:t xml:space="preserve">those with disabilities as well as those who are culturally and linguistically diverse and come from backgrounds </w:t>
      </w:r>
      <w:r w:rsidR="00186C48" w:rsidRPr="00300EFC">
        <w:rPr>
          <w:rFonts w:ascii="Gill Sans MT" w:hAnsi="Gill Sans MT"/>
          <w:color w:val="auto"/>
        </w:rPr>
        <w:t xml:space="preserve">that </w:t>
      </w:r>
      <w:r w:rsidRPr="00300EFC">
        <w:rPr>
          <w:rFonts w:ascii="Gill Sans MT" w:hAnsi="Gill Sans MT"/>
          <w:color w:val="auto"/>
        </w:rPr>
        <w:t>historically have been excluded from educational and career opportunities</w:t>
      </w:r>
      <w:r w:rsidR="00B032AD" w:rsidRPr="00300EFC">
        <w:rPr>
          <w:rFonts w:ascii="Gill Sans MT" w:hAnsi="Gill Sans MT"/>
          <w:color w:val="auto"/>
        </w:rPr>
        <w:t>—</w:t>
      </w:r>
      <w:r w:rsidRPr="00300EFC">
        <w:rPr>
          <w:rFonts w:ascii="Gill Sans MT" w:hAnsi="Gill Sans MT"/>
          <w:color w:val="auto"/>
        </w:rPr>
        <w:t>are being valued and celebrated (USAID, 2021).</w:t>
      </w:r>
    </w:p>
    <w:p w14:paraId="4AB376B2" w14:textId="0DDEE8AD" w:rsidR="0080427C" w:rsidRPr="00300EFC" w:rsidRDefault="00517A48" w:rsidP="0080427C">
      <w:pPr>
        <w:rPr>
          <w:rFonts w:ascii="Gill Sans MT" w:hAnsi="Gill Sans MT"/>
          <w:color w:val="auto"/>
        </w:rPr>
      </w:pPr>
      <w:r>
        <w:rPr>
          <w:rFonts w:ascii="Gill Sans MT" w:hAnsi="Gill Sans MT"/>
          <w:b/>
          <w:color w:val="auto"/>
        </w:rPr>
        <w:t>Universal Design for Learning (</w:t>
      </w:r>
      <w:r w:rsidR="0080427C">
        <w:rPr>
          <w:rFonts w:ascii="Gill Sans MT" w:hAnsi="Gill Sans MT"/>
          <w:b/>
          <w:color w:val="auto"/>
        </w:rPr>
        <w:t>UDL</w:t>
      </w:r>
      <w:r>
        <w:rPr>
          <w:rFonts w:ascii="Gill Sans MT" w:hAnsi="Gill Sans MT"/>
          <w:b/>
          <w:color w:val="auto"/>
        </w:rPr>
        <w:t>)</w:t>
      </w:r>
    </w:p>
    <w:p w14:paraId="61DD7702" w14:textId="006AA7B8" w:rsidR="0080427C" w:rsidRDefault="256FCF8A" w:rsidP="0080427C">
      <w:pPr>
        <w:rPr>
          <w:rFonts w:ascii="Gill Sans MT" w:hAnsi="Gill Sans MT"/>
          <w:color w:val="auto"/>
        </w:rPr>
      </w:pPr>
      <w:r w:rsidRPr="256FCF8A">
        <w:rPr>
          <w:rFonts w:ascii="Gill Sans MT" w:hAnsi="Gill Sans MT"/>
          <w:color w:val="auto"/>
        </w:rPr>
        <w:t>CAST defines UDL as a “framework to improve and optimize teaching and learning for all people based on scientific insights into how humans learn.” Its three main principles are multiple means of engagement, multiple means of representation, and multiple means of action and expression.</w:t>
      </w:r>
    </w:p>
    <w:p w14:paraId="08BD1300" w14:textId="10F2235A" w:rsidR="0080427C" w:rsidRPr="00300EFC" w:rsidRDefault="256FCF8A" w:rsidP="0080427C">
      <w:pPr>
        <w:rPr>
          <w:rFonts w:ascii="Gill Sans MT" w:hAnsi="Gill Sans MT"/>
          <w:color w:val="auto"/>
        </w:rPr>
      </w:pPr>
      <w:r w:rsidRPr="256FCF8A">
        <w:rPr>
          <w:rFonts w:ascii="Gill Sans MT" w:hAnsi="Gill Sans MT"/>
          <w:b/>
          <w:bCs/>
          <w:color w:val="auto"/>
        </w:rPr>
        <w:t>Social Emotional Learning (SEL)</w:t>
      </w:r>
    </w:p>
    <w:p w14:paraId="5A6203DC" w14:textId="053DD425" w:rsidR="14E8CF23" w:rsidRDefault="256FCF8A" w:rsidP="256FCF8A">
      <w:pPr>
        <w:rPr>
          <w:rFonts w:ascii="Gill Sans MT" w:hAnsi="Gill Sans MT"/>
          <w:color w:val="auto"/>
        </w:rPr>
      </w:pPr>
      <w:r w:rsidRPr="256FCF8A">
        <w:rPr>
          <w:rFonts w:ascii="Gill Sans MT" w:hAnsi="Gill Sans MT"/>
          <w:color w:val="auto"/>
        </w:rPr>
        <w:t>Social and emotional skills are defined as “a set of cognitive, social, and emotional competencies that children, youth and adults learn through explicit, active, focused, sequenced instruction that allows them to understand and manage emotions, set and achieve positive goals, feel and show empathy, establish and maintain positive relationships, and make responsible decisions” (USAID, 2021</w:t>
      </w:r>
      <w:r w:rsidR="008371AD">
        <w:rPr>
          <w:rFonts w:ascii="Gill Sans MT" w:hAnsi="Gill Sans MT"/>
          <w:color w:val="auto"/>
        </w:rPr>
        <w:t>b</w:t>
      </w:r>
      <w:r w:rsidRPr="256FCF8A">
        <w:rPr>
          <w:rFonts w:ascii="Gill Sans MT" w:hAnsi="Gill Sans MT"/>
          <w:color w:val="auto"/>
        </w:rPr>
        <w:t>).</w:t>
      </w:r>
    </w:p>
    <w:p w14:paraId="6B501E3F" w14:textId="45135D2A" w:rsidR="14E8CF23" w:rsidRDefault="457A3F51" w:rsidP="14E8CF23">
      <w:pPr>
        <w:pStyle w:val="Heading1"/>
        <w:rPr>
          <w:rFonts w:ascii="Gill Sans MT" w:hAnsi="Gill Sans MT"/>
        </w:rPr>
      </w:pPr>
      <w:bookmarkStart w:id="6" w:name="_Toc187439098"/>
      <w:bookmarkStart w:id="7" w:name="_Toc376003808"/>
      <w:r w:rsidRPr="457A3F51">
        <w:rPr>
          <w:rFonts w:ascii="Gill Sans MT" w:hAnsi="Gill Sans MT"/>
        </w:rPr>
        <w:lastRenderedPageBreak/>
        <w:t>Executive summary</w:t>
      </w:r>
      <w:bookmarkEnd w:id="6"/>
      <w:bookmarkEnd w:id="7"/>
    </w:p>
    <w:p w14:paraId="60328B4E" w14:textId="20DE6B96" w:rsidR="14E8CF23" w:rsidRPr="005F51B6" w:rsidRDefault="6BBC1082" w:rsidP="14E8CF23">
      <w:pPr>
        <w:spacing w:before="240"/>
        <w:rPr>
          <w:rFonts w:ascii="Gill Sans MT" w:hAnsi="Gill Sans MT"/>
          <w:color w:val="auto"/>
        </w:rPr>
      </w:pPr>
      <w:r w:rsidRPr="6BBC1082">
        <w:rPr>
          <w:rFonts w:ascii="Gill Sans MT" w:hAnsi="Gill Sans MT"/>
          <w:color w:val="auto"/>
        </w:rPr>
        <w:t>The USAID School Sab Ke Liye (SSKL) initiative is a five-year program dedicated to enhancing Pakistan’s education system by fostering inclusive, sustainable access to quality education for marginalized children, particularly girls and those with disabilities, in the Khyber Pakhtunkhwa (KP) and Sindh provinces. In December 2024, SSKL undertook a comprehensive Capacity Needs and Training Assessment to evaluate the readiness of provincial and district education authorities, educational institutions, and teachers to implement inclusive education policies and Universal Design for Learning (UDL) strategies. The assessment employed a mixed-methods approach, including teacher surveys, stakeholder interviews, focus group discussions, and classroom observations to identify existing capacities, gaps, and training needs.</w:t>
      </w:r>
    </w:p>
    <w:p w14:paraId="1E8AA882" w14:textId="68337909" w:rsidR="14E8CF23" w:rsidRPr="005F51B6" w:rsidRDefault="6BBC1082" w:rsidP="14E8CF23">
      <w:pPr>
        <w:spacing w:before="240"/>
        <w:rPr>
          <w:rFonts w:ascii="Gill Sans MT" w:hAnsi="Gill Sans MT"/>
          <w:color w:val="auto"/>
        </w:rPr>
      </w:pPr>
      <w:r w:rsidRPr="6BBC1082">
        <w:rPr>
          <w:rFonts w:ascii="Gill Sans MT" w:hAnsi="Gill Sans MT"/>
          <w:color w:val="auto"/>
        </w:rPr>
        <w:t>This Capacity Needs and Training Assessment in KP province revealed critical gaps and opportunities in implementing inclusive education. Despite an Education Sector Plan (ESP) that reflects a strong awareness of the importance of inclusive education, the absence of common definitions and a standalone inclusive education policy, along with limited financial and human resources hinder effective implementation. Educators exhibit low awareness of existing inclusive education policies – likely because no standalone policy exists at provincial level – and lack an understanding of the support that students with disabilities need. Significant barriers such as poverty, inadequate infrastructure, teacher shortages, and societal stigma further impede access to quality education for marginalized children. Support from education officers is often perceived as inadequate and inconsistent, hindering the effective implementation of inclusive education practices. However, promising practices were identified, including innovative use of locally available resources, the adoption of inclusive teaching methods such as small group work and visual aids, some awareness of non-visible disabilities, and strong leadership from some headteachers who foster inclusive environments. Additionally, there is a high demand for targeted professional development, particularly in Universal Design for Learning (UDL) and Social Emotional Learning (SEL), to bridge the gap between theoretical knowledge and practical application. Addressing these challenges through comprehensive policy development, enhanced training programs, community awareness campaigns, and strategic resource allocation and financial support is essential for advancing inclusive education and ensuring equitable learning opportunities for all students.</w:t>
      </w:r>
    </w:p>
    <w:p w14:paraId="67E68CE2" w14:textId="4B96DA32" w:rsidR="14E8CF23" w:rsidRDefault="14E8CF23" w:rsidP="14E8CF23">
      <w:pPr>
        <w:rPr>
          <w:rFonts w:ascii="Gill Sans MT" w:hAnsi="Gill Sans MT"/>
          <w:color w:val="auto"/>
        </w:rPr>
        <w:sectPr w:rsidR="14E8CF23" w:rsidSect="00694C36">
          <w:footerReference w:type="even" r:id="rId19"/>
          <w:footerReference w:type="default" r:id="rId20"/>
          <w:headerReference w:type="first" r:id="rId21"/>
          <w:footerReference w:type="first" r:id="rId22"/>
          <w:pgSz w:w="12240" w:h="15840" w:code="1"/>
          <w:pgMar w:top="1296" w:right="1440" w:bottom="1296" w:left="1440" w:header="720" w:footer="720" w:gutter="0"/>
          <w:pgNumType w:fmt="lowerRoman"/>
          <w:cols w:space="720"/>
          <w:titlePg/>
          <w:docGrid w:linePitch="326"/>
        </w:sectPr>
      </w:pPr>
    </w:p>
    <w:p w14:paraId="574B141F" w14:textId="71EF4E51" w:rsidR="26128A60" w:rsidRDefault="0703577B" w:rsidP="36711A53">
      <w:pPr>
        <w:spacing w:before="240"/>
        <w:rPr>
          <w:b/>
          <w:bCs/>
          <w:color w:val="auto"/>
          <w:sz w:val="24"/>
          <w:szCs w:val="24"/>
        </w:rPr>
      </w:pPr>
      <w:r w:rsidRPr="0703577B">
        <w:rPr>
          <w:b/>
          <w:bCs/>
          <w:color w:val="auto"/>
          <w:sz w:val="24"/>
          <w:szCs w:val="24"/>
        </w:rPr>
        <w:lastRenderedPageBreak/>
        <w:t>Summary of Findings</w:t>
      </w:r>
    </w:p>
    <w:p w14:paraId="2915897B" w14:textId="10095C6C" w:rsidR="26128A60" w:rsidRPr="00D9001D" w:rsidRDefault="256FCF8A" w:rsidP="3AE1EEF3">
      <w:pPr>
        <w:pStyle w:val="Heading3"/>
        <w:spacing w:after="0"/>
        <w:rPr>
          <w:rFonts w:ascii="Gill Sans MT" w:hAnsi="Gill Sans MT"/>
          <w:sz w:val="22"/>
          <w:szCs w:val="22"/>
        </w:rPr>
      </w:pPr>
      <w:bookmarkStart w:id="8" w:name="_Toc187439099"/>
      <w:r w:rsidRPr="256FCF8A">
        <w:rPr>
          <w:sz w:val="22"/>
          <w:szCs w:val="22"/>
        </w:rPr>
        <w:t>1</w:t>
      </w:r>
      <w:r w:rsidRPr="256FCF8A">
        <w:rPr>
          <w:rFonts w:ascii="Gill Sans MT" w:hAnsi="Gill Sans MT"/>
          <w:sz w:val="22"/>
          <w:szCs w:val="22"/>
        </w:rPr>
        <w:t>. Policy Implementation</w:t>
      </w:r>
      <w:bookmarkEnd w:id="8"/>
    </w:p>
    <w:p w14:paraId="3FEF8006" w14:textId="49EFD463" w:rsidR="26128A60" w:rsidRPr="005D2AD8" w:rsidRDefault="3EB97C3B" w:rsidP="3AE1EEF3">
      <w:pPr>
        <w:pStyle w:val="ListParagraph"/>
        <w:numPr>
          <w:ilvl w:val="0"/>
          <w:numId w:val="1"/>
        </w:numPr>
        <w:spacing w:after="0"/>
        <w:rPr>
          <w:rFonts w:ascii="Gill Sans MT" w:hAnsi="Gill Sans MT" w:cs="Gill Sans"/>
          <w:color w:val="auto"/>
        </w:rPr>
      </w:pPr>
      <w:r w:rsidRPr="3EB97C3B">
        <w:rPr>
          <w:rFonts w:ascii="Gill Sans MT" w:hAnsi="Gill Sans MT" w:cs="Gill Sans"/>
          <w:color w:val="auto"/>
        </w:rPr>
        <w:t>KP’s ESP mentions inclusive education, but lacks clear definitions for disability or inclusive education, and there is no standalone inclusive education policy.</w:t>
      </w:r>
    </w:p>
    <w:p w14:paraId="47AC643A" w14:textId="73EC4095" w:rsidR="26128A60" w:rsidRPr="005D2AD8" w:rsidRDefault="448F47C0" w:rsidP="3AE1EEF3">
      <w:pPr>
        <w:pStyle w:val="ListParagraph"/>
        <w:numPr>
          <w:ilvl w:val="0"/>
          <w:numId w:val="1"/>
        </w:numPr>
        <w:spacing w:after="0"/>
        <w:rPr>
          <w:rFonts w:ascii="Gill Sans MT" w:hAnsi="Gill Sans MT" w:cs="Gill Sans"/>
          <w:color w:val="auto"/>
        </w:rPr>
      </w:pPr>
      <w:r w:rsidRPr="448F47C0">
        <w:rPr>
          <w:rFonts w:ascii="Gill Sans MT" w:hAnsi="Gill Sans MT" w:cs="Gill Sans"/>
          <w:color w:val="auto"/>
        </w:rPr>
        <w:t>Implementation barriers include limited financial and human resources, inadequate infrastructure, and societal stigma.</w:t>
      </w:r>
    </w:p>
    <w:p w14:paraId="30C78160" w14:textId="64DBD497" w:rsidR="26128A60" w:rsidRPr="00D9001D" w:rsidRDefault="256FCF8A" w:rsidP="596B2A2A">
      <w:pPr>
        <w:pStyle w:val="Heading3"/>
        <w:spacing w:after="0"/>
        <w:rPr>
          <w:rFonts w:ascii="Gill Sans MT" w:hAnsi="Gill Sans MT"/>
          <w:sz w:val="22"/>
          <w:szCs w:val="22"/>
        </w:rPr>
      </w:pPr>
      <w:bookmarkStart w:id="9" w:name="_Toc187439100"/>
      <w:r w:rsidRPr="256FCF8A">
        <w:rPr>
          <w:rFonts w:ascii="Gill Sans MT" w:hAnsi="Gill Sans MT"/>
          <w:sz w:val="24"/>
          <w:szCs w:val="24"/>
        </w:rPr>
        <w:t xml:space="preserve">2. </w:t>
      </w:r>
      <w:r w:rsidRPr="256FCF8A">
        <w:rPr>
          <w:rFonts w:ascii="Gill Sans MT" w:hAnsi="Gill Sans MT"/>
          <w:sz w:val="22"/>
          <w:szCs w:val="22"/>
        </w:rPr>
        <w:t>Educator Awareness and Beliefs</w:t>
      </w:r>
      <w:bookmarkEnd w:id="9"/>
    </w:p>
    <w:p w14:paraId="54A40C7D" w14:textId="56BE5BD8" w:rsidR="26128A60" w:rsidRPr="005D2AD8" w:rsidRDefault="448F47C0" w:rsidP="3AE1EEF3">
      <w:pPr>
        <w:pStyle w:val="ListParagraph"/>
        <w:numPr>
          <w:ilvl w:val="0"/>
          <w:numId w:val="1"/>
        </w:numPr>
        <w:spacing w:after="0"/>
        <w:rPr>
          <w:rFonts w:ascii="Gill Sans MT" w:hAnsi="Gill Sans MT" w:cs="Gill Sans"/>
          <w:color w:val="auto"/>
        </w:rPr>
      </w:pPr>
      <w:r w:rsidRPr="448F47C0">
        <w:rPr>
          <w:rFonts w:ascii="Gill Sans MT" w:hAnsi="Gill Sans MT" w:cs="Gill Sans"/>
          <w:color w:val="auto"/>
        </w:rPr>
        <w:t>Educators have low awareness of inclusive education, UDL, and disability rights policies.</w:t>
      </w:r>
    </w:p>
    <w:p w14:paraId="601FF9D8" w14:textId="6A38253C" w:rsidR="26128A60" w:rsidRPr="005D2AD8" w:rsidRDefault="448F47C0" w:rsidP="3AE1EEF3">
      <w:pPr>
        <w:pStyle w:val="ListParagraph"/>
        <w:numPr>
          <w:ilvl w:val="0"/>
          <w:numId w:val="1"/>
        </w:numPr>
        <w:spacing w:after="0"/>
        <w:rPr>
          <w:rFonts w:ascii="Gill Sans MT" w:hAnsi="Gill Sans MT" w:cs="Gill Sans"/>
          <w:color w:val="auto"/>
        </w:rPr>
      </w:pPr>
      <w:r w:rsidRPr="448F47C0">
        <w:rPr>
          <w:rFonts w:ascii="Gill Sans MT" w:hAnsi="Gill Sans MT" w:cs="Gill Sans"/>
          <w:color w:val="auto"/>
        </w:rPr>
        <w:t>Educators have a limited understanding of disability and some use of derogatory terminology.</w:t>
      </w:r>
    </w:p>
    <w:p w14:paraId="3D6C5153" w14:textId="7C2ABD44" w:rsidR="26128A60" w:rsidRPr="005D2AD8" w:rsidRDefault="448F47C0" w:rsidP="3AE1EEF3">
      <w:pPr>
        <w:pStyle w:val="ListParagraph"/>
        <w:numPr>
          <w:ilvl w:val="0"/>
          <w:numId w:val="1"/>
        </w:numPr>
        <w:spacing w:after="0"/>
        <w:rPr>
          <w:rFonts w:ascii="Gill Sans MT" w:hAnsi="Gill Sans MT" w:cs="Gill Sans"/>
          <w:color w:val="auto"/>
        </w:rPr>
      </w:pPr>
      <w:r w:rsidRPr="448F47C0">
        <w:rPr>
          <w:rFonts w:ascii="Gill Sans MT" w:hAnsi="Gill Sans MT" w:cs="Gill Sans"/>
          <w:color w:val="auto"/>
        </w:rPr>
        <w:t>Teachers demonstrate a low level of comfort in teaching students with disabilities.</w:t>
      </w:r>
    </w:p>
    <w:p w14:paraId="041C044C" w14:textId="146F9E52" w:rsidR="41465832" w:rsidRPr="005D2AD8" w:rsidRDefault="448F47C0" w:rsidP="3AE1EEF3">
      <w:pPr>
        <w:pStyle w:val="ListParagraph"/>
        <w:numPr>
          <w:ilvl w:val="0"/>
          <w:numId w:val="1"/>
        </w:numPr>
        <w:spacing w:after="0"/>
        <w:rPr>
          <w:rFonts w:ascii="Gill Sans MT" w:hAnsi="Gill Sans MT" w:cs="Gill Sans"/>
          <w:color w:val="auto"/>
        </w:rPr>
      </w:pPr>
      <w:r w:rsidRPr="448F47C0">
        <w:rPr>
          <w:rFonts w:ascii="Gill Sans MT" w:hAnsi="Gill Sans MT" w:cs="Gill Sans"/>
          <w:color w:val="auto"/>
        </w:rPr>
        <w:t>Headteachers show a better understanding of societal barriers than classroom teachers.</w:t>
      </w:r>
    </w:p>
    <w:p w14:paraId="49A14302" w14:textId="185C9EA3" w:rsidR="26128A60" w:rsidRPr="00D9001D" w:rsidRDefault="256FCF8A" w:rsidP="596B2A2A">
      <w:pPr>
        <w:pStyle w:val="Heading3"/>
        <w:spacing w:after="0"/>
        <w:rPr>
          <w:rFonts w:ascii="Gill Sans MT" w:hAnsi="Gill Sans MT"/>
          <w:sz w:val="22"/>
          <w:szCs w:val="22"/>
        </w:rPr>
      </w:pPr>
      <w:bookmarkStart w:id="10" w:name="_Toc187439101"/>
      <w:r w:rsidRPr="256FCF8A">
        <w:rPr>
          <w:rFonts w:ascii="Gill Sans MT" w:hAnsi="Gill Sans MT"/>
          <w:sz w:val="24"/>
          <w:szCs w:val="24"/>
        </w:rPr>
        <w:t xml:space="preserve">3. </w:t>
      </w:r>
      <w:r w:rsidRPr="256FCF8A">
        <w:rPr>
          <w:rFonts w:ascii="Gill Sans MT" w:hAnsi="Gill Sans MT"/>
          <w:sz w:val="22"/>
          <w:szCs w:val="22"/>
        </w:rPr>
        <w:t>Barriers to Equity and Inclusion</w:t>
      </w:r>
      <w:bookmarkEnd w:id="10"/>
    </w:p>
    <w:p w14:paraId="07751DCB" w14:textId="3ED3C048" w:rsidR="26128A60" w:rsidRPr="005D2AD8" w:rsidRDefault="448F47C0" w:rsidP="3AE1EEF3">
      <w:pPr>
        <w:pStyle w:val="ListParagraph"/>
        <w:numPr>
          <w:ilvl w:val="0"/>
          <w:numId w:val="9"/>
        </w:numPr>
        <w:spacing w:after="0"/>
        <w:rPr>
          <w:rFonts w:ascii="Gill Sans MT" w:hAnsi="Gill Sans MT" w:cs="Gill Sans"/>
          <w:color w:val="auto"/>
        </w:rPr>
      </w:pPr>
      <w:r w:rsidRPr="448F47C0">
        <w:rPr>
          <w:rFonts w:ascii="Gill Sans MT" w:hAnsi="Gill Sans MT" w:cs="Gill Sans"/>
          <w:color w:val="auto"/>
        </w:rPr>
        <w:t>Poverty limits access to learning.</w:t>
      </w:r>
    </w:p>
    <w:p w14:paraId="2EF5F931" w14:textId="28D4F3D5" w:rsidR="26128A60" w:rsidRPr="005D2AD8" w:rsidRDefault="448F47C0" w:rsidP="3AE1EEF3">
      <w:pPr>
        <w:pStyle w:val="ListParagraph"/>
        <w:numPr>
          <w:ilvl w:val="0"/>
          <w:numId w:val="9"/>
        </w:numPr>
        <w:spacing w:after="0"/>
        <w:rPr>
          <w:rFonts w:ascii="Gill Sans MT" w:hAnsi="Gill Sans MT" w:cs="Gill Sans"/>
          <w:color w:val="auto"/>
        </w:rPr>
      </w:pPr>
      <w:r w:rsidRPr="448F47C0">
        <w:rPr>
          <w:rFonts w:ascii="Gill Sans MT" w:hAnsi="Gill Sans MT" w:cs="Gill Sans"/>
          <w:color w:val="auto"/>
        </w:rPr>
        <w:t>There is a shortage of trained inclusive education teachers.</w:t>
      </w:r>
    </w:p>
    <w:p w14:paraId="77F351BD" w14:textId="69181407" w:rsidR="26128A60" w:rsidRPr="005D2AD8" w:rsidRDefault="448F47C0" w:rsidP="3AE1EEF3">
      <w:pPr>
        <w:pStyle w:val="ListParagraph"/>
        <w:numPr>
          <w:ilvl w:val="0"/>
          <w:numId w:val="9"/>
        </w:numPr>
        <w:spacing w:after="0"/>
        <w:rPr>
          <w:rFonts w:ascii="Gill Sans MT" w:hAnsi="Gill Sans MT" w:cs="Gill Sans"/>
          <w:color w:val="auto"/>
        </w:rPr>
      </w:pPr>
      <w:r w:rsidRPr="448F47C0">
        <w:rPr>
          <w:rFonts w:ascii="Gill Sans MT" w:hAnsi="Gill Sans MT" w:cs="Gill Sans"/>
          <w:color w:val="auto"/>
        </w:rPr>
        <w:t>There is a lack of accessible facilities and teaching materials.</w:t>
      </w:r>
    </w:p>
    <w:p w14:paraId="3EFF69C7" w14:textId="3D45E212" w:rsidR="26128A60" w:rsidRPr="005D2AD8" w:rsidRDefault="448F47C0" w:rsidP="3AE1EEF3">
      <w:pPr>
        <w:pStyle w:val="ListParagraph"/>
        <w:numPr>
          <w:ilvl w:val="0"/>
          <w:numId w:val="9"/>
        </w:numPr>
        <w:spacing w:after="0"/>
        <w:rPr>
          <w:rFonts w:ascii="Gill Sans MT" w:hAnsi="Gill Sans MT" w:cs="Gill Sans"/>
          <w:color w:val="auto"/>
        </w:rPr>
      </w:pPr>
      <w:r w:rsidRPr="448F47C0">
        <w:rPr>
          <w:rFonts w:ascii="Gill Sans MT" w:hAnsi="Gill Sans MT" w:cs="Gill Sans"/>
          <w:color w:val="auto"/>
        </w:rPr>
        <w:t>Assessments are inflexible and there are limited data collection capabilities.</w:t>
      </w:r>
    </w:p>
    <w:p w14:paraId="1B5086C1" w14:textId="3E27D645" w:rsidR="26128A60" w:rsidRPr="00D9001D" w:rsidRDefault="256FCF8A" w:rsidP="596B2A2A">
      <w:pPr>
        <w:pStyle w:val="Heading3"/>
        <w:spacing w:after="0"/>
        <w:rPr>
          <w:rFonts w:ascii="Gill Sans MT" w:hAnsi="Gill Sans MT"/>
          <w:sz w:val="22"/>
          <w:szCs w:val="22"/>
        </w:rPr>
      </w:pPr>
      <w:bookmarkStart w:id="11" w:name="_Toc187439102"/>
      <w:r w:rsidRPr="256FCF8A">
        <w:rPr>
          <w:rFonts w:ascii="Gill Sans MT" w:hAnsi="Gill Sans MT"/>
          <w:sz w:val="24"/>
          <w:szCs w:val="24"/>
        </w:rPr>
        <w:t xml:space="preserve">4. </w:t>
      </w:r>
      <w:r w:rsidRPr="256FCF8A">
        <w:rPr>
          <w:rFonts w:ascii="Gill Sans MT" w:hAnsi="Gill Sans MT"/>
          <w:sz w:val="22"/>
          <w:szCs w:val="22"/>
        </w:rPr>
        <w:t>Promising Practices and Bright Spots</w:t>
      </w:r>
      <w:bookmarkEnd w:id="11"/>
    </w:p>
    <w:p w14:paraId="1DFFEEA5" w14:textId="27C49C65" w:rsidR="26128A60" w:rsidRPr="005D2AD8" w:rsidRDefault="448F47C0" w:rsidP="3AE1EEF3">
      <w:pPr>
        <w:pStyle w:val="ListParagraph"/>
        <w:numPr>
          <w:ilvl w:val="0"/>
          <w:numId w:val="8"/>
        </w:numPr>
        <w:spacing w:after="0"/>
        <w:rPr>
          <w:rFonts w:ascii="Gill Sans MT" w:hAnsi="Gill Sans MT" w:cs="Gill Sans"/>
          <w:color w:val="auto"/>
        </w:rPr>
      </w:pPr>
      <w:r w:rsidRPr="448F47C0">
        <w:rPr>
          <w:rFonts w:ascii="Gill Sans MT" w:hAnsi="Gill Sans MT" w:cs="Gill Sans"/>
          <w:color w:val="auto"/>
        </w:rPr>
        <w:t>There is rising awareness about non-visible disabilities.</w:t>
      </w:r>
    </w:p>
    <w:p w14:paraId="44844346" w14:textId="52DCB12E" w:rsidR="1A7EB616" w:rsidRPr="005D2AD8" w:rsidRDefault="448F47C0" w:rsidP="3AE1EEF3">
      <w:pPr>
        <w:pStyle w:val="ListParagraph"/>
        <w:numPr>
          <w:ilvl w:val="0"/>
          <w:numId w:val="8"/>
        </w:numPr>
        <w:spacing w:after="0"/>
        <w:rPr>
          <w:rFonts w:ascii="Gill Sans MT" w:hAnsi="Gill Sans MT" w:cs="Gill Sans"/>
          <w:color w:val="auto"/>
        </w:rPr>
      </w:pPr>
      <w:r w:rsidRPr="448F47C0">
        <w:rPr>
          <w:rFonts w:ascii="Gill Sans MT" w:hAnsi="Gill Sans MT" w:cs="Gill Sans"/>
          <w:color w:val="auto"/>
        </w:rPr>
        <w:t>Some teachers utilize UDL-aligned practices even without formal training.</w:t>
      </w:r>
    </w:p>
    <w:p w14:paraId="485757A5" w14:textId="30FF314B" w:rsidR="26128A60" w:rsidRPr="005D2AD8" w:rsidRDefault="448F47C0" w:rsidP="3AE1EEF3">
      <w:pPr>
        <w:pStyle w:val="ListParagraph"/>
        <w:numPr>
          <w:ilvl w:val="0"/>
          <w:numId w:val="8"/>
        </w:numPr>
        <w:spacing w:after="0"/>
        <w:rPr>
          <w:rFonts w:ascii="Gill Sans MT" w:hAnsi="Gill Sans MT" w:cs="Gill Sans"/>
          <w:color w:val="auto"/>
        </w:rPr>
      </w:pPr>
      <w:r w:rsidRPr="448F47C0">
        <w:rPr>
          <w:rFonts w:ascii="Gill Sans MT" w:hAnsi="Gill Sans MT" w:cs="Gill Sans"/>
          <w:color w:val="auto"/>
        </w:rPr>
        <w:t>Teachers demonstrate innovative resource use through locally-made materials and peer learning strategies.</w:t>
      </w:r>
    </w:p>
    <w:p w14:paraId="7778F626" w14:textId="78158A9A" w:rsidR="26128A60" w:rsidRPr="005D2AD8" w:rsidRDefault="354A4C37" w:rsidP="3AE1EEF3">
      <w:pPr>
        <w:pStyle w:val="ListParagraph"/>
        <w:numPr>
          <w:ilvl w:val="0"/>
          <w:numId w:val="8"/>
        </w:numPr>
        <w:spacing w:after="0"/>
        <w:rPr>
          <w:rFonts w:ascii="Gill Sans MT" w:hAnsi="Gill Sans MT" w:cs="Gill Sans"/>
          <w:color w:val="auto"/>
        </w:rPr>
      </w:pPr>
      <w:r w:rsidRPr="354A4C37">
        <w:rPr>
          <w:rFonts w:ascii="Gill Sans MT" w:hAnsi="Gill Sans MT" w:cs="Gill Sans"/>
          <w:color w:val="auto"/>
        </w:rPr>
        <w:t>Headteachers’ positive leadership helps foster inclusive environments.</w:t>
      </w:r>
    </w:p>
    <w:p w14:paraId="68645CF9" w14:textId="48C41EE9" w:rsidR="26128A60" w:rsidRPr="005D2AD8" w:rsidRDefault="354A4C37" w:rsidP="3AE1EEF3">
      <w:pPr>
        <w:pStyle w:val="ListParagraph"/>
        <w:numPr>
          <w:ilvl w:val="0"/>
          <w:numId w:val="8"/>
        </w:numPr>
        <w:spacing w:after="0"/>
        <w:rPr>
          <w:rFonts w:ascii="Gill Sans MT" w:hAnsi="Gill Sans MT" w:cs="Gill Sans"/>
          <w:color w:val="auto"/>
        </w:rPr>
      </w:pPr>
      <w:r w:rsidRPr="354A4C37">
        <w:rPr>
          <w:rFonts w:ascii="Gill Sans MT" w:hAnsi="Gill Sans MT" w:cs="Gill Sans"/>
          <w:color w:val="auto"/>
        </w:rPr>
        <w:t>Educators have a strong interest in professional development on inclusive education.</w:t>
      </w:r>
    </w:p>
    <w:p w14:paraId="761E7BA7" w14:textId="0FA5B29F" w:rsidR="1A7EB616" w:rsidRPr="005D2AD8" w:rsidRDefault="354A4C37" w:rsidP="3AE1EEF3">
      <w:pPr>
        <w:pStyle w:val="ListParagraph"/>
        <w:numPr>
          <w:ilvl w:val="0"/>
          <w:numId w:val="8"/>
        </w:numPr>
        <w:spacing w:after="0"/>
        <w:rPr>
          <w:rFonts w:ascii="Gill Sans MT" w:hAnsi="Gill Sans MT" w:cs="Gill Sans"/>
          <w:color w:val="auto"/>
        </w:rPr>
      </w:pPr>
      <w:r w:rsidRPr="354A4C37">
        <w:rPr>
          <w:rFonts w:ascii="Gill Sans MT" w:hAnsi="Gill Sans MT" w:cs="Gill Sans"/>
          <w:color w:val="auto"/>
        </w:rPr>
        <w:t>There is a new data collection system (</w:t>
      </w:r>
      <w:proofErr w:type="spellStart"/>
      <w:r w:rsidRPr="354A4C37">
        <w:rPr>
          <w:rFonts w:ascii="Gill Sans MT" w:hAnsi="Gill Sans MT" w:cs="Gill Sans"/>
          <w:color w:val="auto"/>
        </w:rPr>
        <w:t>i</w:t>
      </w:r>
      <w:proofErr w:type="spellEnd"/>
      <w:r w:rsidRPr="354A4C37">
        <w:rPr>
          <w:rFonts w:ascii="Gill Sans MT" w:hAnsi="Gill Sans MT" w:cs="Gill Sans"/>
          <w:color w:val="auto"/>
        </w:rPr>
        <w:t>-EMIS) that has the potential to improve access to data to support inclusive education.</w:t>
      </w:r>
    </w:p>
    <w:p w14:paraId="465D3688" w14:textId="3E300178" w:rsidR="2633BD36" w:rsidRPr="00D9001D" w:rsidRDefault="256FCF8A" w:rsidP="3AE1EEF3">
      <w:pPr>
        <w:pStyle w:val="Heading3"/>
        <w:spacing w:after="0"/>
        <w:rPr>
          <w:rFonts w:ascii="Gill Sans MT" w:hAnsi="Gill Sans MT"/>
          <w:sz w:val="22"/>
          <w:szCs w:val="22"/>
        </w:rPr>
      </w:pPr>
      <w:bookmarkStart w:id="12" w:name="_Toc187439103"/>
      <w:r w:rsidRPr="256FCF8A">
        <w:rPr>
          <w:rFonts w:ascii="Gill Sans MT" w:hAnsi="Gill Sans MT"/>
          <w:sz w:val="24"/>
          <w:szCs w:val="24"/>
        </w:rPr>
        <w:t xml:space="preserve">5. </w:t>
      </w:r>
      <w:r w:rsidRPr="256FCF8A">
        <w:rPr>
          <w:rFonts w:ascii="Gill Sans MT" w:hAnsi="Gill Sans MT"/>
          <w:sz w:val="22"/>
          <w:szCs w:val="22"/>
        </w:rPr>
        <w:t>School-level Practices</w:t>
      </w:r>
      <w:bookmarkEnd w:id="12"/>
    </w:p>
    <w:p w14:paraId="06B31E2E" w14:textId="00BA2169" w:rsidR="26128A60" w:rsidRPr="005D2AD8" w:rsidRDefault="354A4C37" w:rsidP="3AE1EEF3">
      <w:pPr>
        <w:pStyle w:val="ListParagraph"/>
        <w:numPr>
          <w:ilvl w:val="0"/>
          <w:numId w:val="6"/>
        </w:numPr>
        <w:spacing w:after="0"/>
        <w:rPr>
          <w:rFonts w:ascii="Gill Sans MT" w:hAnsi="Gill Sans MT" w:cs="Gill Sans"/>
          <w:color w:val="auto"/>
        </w:rPr>
      </w:pPr>
      <w:r w:rsidRPr="354A4C37">
        <w:rPr>
          <w:rFonts w:ascii="Gill Sans MT" w:hAnsi="Gill Sans MT" w:cs="Gill Sans"/>
          <w:color w:val="auto"/>
        </w:rPr>
        <w:t>Teachers self-reported small group work and visual aids as commonly used teaching strategies.</w:t>
      </w:r>
    </w:p>
    <w:p w14:paraId="6A547392" w14:textId="2D84E9C9" w:rsidR="26128A60" w:rsidRPr="005D2AD8" w:rsidRDefault="354A4C37" w:rsidP="3AE1EEF3">
      <w:pPr>
        <w:pStyle w:val="ListParagraph"/>
        <w:numPr>
          <w:ilvl w:val="0"/>
          <w:numId w:val="6"/>
        </w:numPr>
        <w:spacing w:after="0"/>
        <w:rPr>
          <w:rFonts w:ascii="Gill Sans MT" w:hAnsi="Gill Sans MT" w:cs="Gill Sans"/>
          <w:color w:val="auto"/>
        </w:rPr>
      </w:pPr>
      <w:r w:rsidRPr="354A4C37">
        <w:rPr>
          <w:rFonts w:ascii="Gill Sans MT" w:hAnsi="Gill Sans MT" w:cs="Gill Sans"/>
          <w:color w:val="auto"/>
        </w:rPr>
        <w:t>There are implementation gaps of inclusive education due to a discrepancy between reported and observed practices, lending to predominantly teacher-centered instructional practices.</w:t>
      </w:r>
    </w:p>
    <w:p w14:paraId="62DFDF75" w14:textId="20A12BD7" w:rsidR="26128A60" w:rsidRPr="005D2AD8" w:rsidRDefault="448F47C0" w:rsidP="3AE1EEF3">
      <w:pPr>
        <w:pStyle w:val="ListParagraph"/>
        <w:numPr>
          <w:ilvl w:val="0"/>
          <w:numId w:val="5"/>
        </w:numPr>
        <w:spacing w:after="0"/>
        <w:rPr>
          <w:rFonts w:ascii="Gill Sans MT" w:hAnsi="Gill Sans MT" w:cs="Gill Sans"/>
          <w:color w:val="auto"/>
        </w:rPr>
      </w:pPr>
      <w:r w:rsidRPr="448F47C0">
        <w:rPr>
          <w:rFonts w:ascii="Gill Sans MT" w:hAnsi="Gill Sans MT" w:cs="Gill Sans"/>
          <w:color w:val="auto"/>
        </w:rPr>
        <w:t xml:space="preserve">There are insufficient school and classroom resources, contributing to a reliance on teacher-made and personal resources. </w:t>
      </w:r>
    </w:p>
    <w:p w14:paraId="27D58EB3" w14:textId="647F5C86" w:rsidR="26128A60" w:rsidRPr="005D2AD8" w:rsidRDefault="354A4C37" w:rsidP="3AE1EEF3">
      <w:pPr>
        <w:pStyle w:val="ListParagraph"/>
        <w:numPr>
          <w:ilvl w:val="0"/>
          <w:numId w:val="5"/>
        </w:numPr>
        <w:spacing w:after="0"/>
        <w:rPr>
          <w:rFonts w:ascii="Gill Sans MT" w:hAnsi="Gill Sans MT" w:cs="Gill Sans"/>
          <w:color w:val="auto"/>
        </w:rPr>
      </w:pPr>
      <w:r w:rsidRPr="354A4C37">
        <w:rPr>
          <w:rFonts w:ascii="Gill Sans MT" w:hAnsi="Gill Sans MT" w:cs="Gill Sans"/>
          <w:color w:val="auto"/>
        </w:rPr>
        <w:t>There is limited access to audio-visual aids and a lack of assistive technologies and devices.</w:t>
      </w:r>
    </w:p>
    <w:p w14:paraId="10F810C6" w14:textId="63E476DB" w:rsidR="26128A60" w:rsidRPr="005D2AD8" w:rsidRDefault="448F47C0" w:rsidP="3AE1EEF3">
      <w:pPr>
        <w:pStyle w:val="ListParagraph"/>
        <w:numPr>
          <w:ilvl w:val="0"/>
          <w:numId w:val="4"/>
        </w:numPr>
        <w:spacing w:after="0"/>
        <w:rPr>
          <w:rFonts w:ascii="Gill Sans MT" w:hAnsi="Gill Sans MT" w:cs="Gill Sans"/>
          <w:color w:val="auto"/>
        </w:rPr>
      </w:pPr>
      <w:r w:rsidRPr="448F47C0">
        <w:rPr>
          <w:rFonts w:ascii="Gill Sans MT" w:hAnsi="Gill Sans MT" w:cs="Gill Sans"/>
          <w:color w:val="auto"/>
        </w:rPr>
        <w:t>Teachers indicate inconsistent support from headteachers.</w:t>
      </w:r>
    </w:p>
    <w:p w14:paraId="0FDEA3C5" w14:textId="3F816B87" w:rsidR="26128A60" w:rsidRPr="005D2AD8" w:rsidRDefault="448F47C0" w:rsidP="3AE1EEF3">
      <w:pPr>
        <w:pStyle w:val="ListParagraph"/>
        <w:numPr>
          <w:ilvl w:val="0"/>
          <w:numId w:val="4"/>
        </w:numPr>
        <w:spacing w:after="0"/>
        <w:rPr>
          <w:rFonts w:ascii="Gill Sans MT" w:hAnsi="Gill Sans MT" w:cs="Gill Sans"/>
          <w:color w:val="auto"/>
        </w:rPr>
      </w:pPr>
      <w:r w:rsidRPr="448F47C0">
        <w:rPr>
          <w:rFonts w:ascii="Gill Sans MT" w:hAnsi="Gill Sans MT" w:cs="Gill Sans"/>
          <w:color w:val="auto"/>
        </w:rPr>
        <w:t>There is minimal and ineffective support and monitoring from education officers.</w:t>
      </w:r>
    </w:p>
    <w:p w14:paraId="45B8E085" w14:textId="0E2F1C13" w:rsidR="26128A60" w:rsidRPr="00D9001D" w:rsidRDefault="256FCF8A" w:rsidP="596B2A2A">
      <w:pPr>
        <w:pStyle w:val="Heading3"/>
        <w:spacing w:after="0"/>
        <w:rPr>
          <w:rFonts w:ascii="Gill Sans MT" w:hAnsi="Gill Sans MT"/>
          <w:sz w:val="22"/>
          <w:szCs w:val="22"/>
        </w:rPr>
      </w:pPr>
      <w:bookmarkStart w:id="13" w:name="_Toc187439104"/>
      <w:r w:rsidRPr="256FCF8A">
        <w:rPr>
          <w:rFonts w:ascii="Gill Sans MT" w:hAnsi="Gill Sans MT"/>
          <w:sz w:val="24"/>
          <w:szCs w:val="24"/>
        </w:rPr>
        <w:t xml:space="preserve">6. </w:t>
      </w:r>
      <w:r w:rsidRPr="256FCF8A">
        <w:rPr>
          <w:rFonts w:ascii="Gill Sans MT" w:hAnsi="Gill Sans MT"/>
          <w:sz w:val="22"/>
          <w:szCs w:val="22"/>
        </w:rPr>
        <w:t>Teacher Training &amp; Support</w:t>
      </w:r>
      <w:bookmarkEnd w:id="13"/>
    </w:p>
    <w:p w14:paraId="1C889CE6" w14:textId="47E52AC0" w:rsidR="26128A60" w:rsidRPr="005D2AD8" w:rsidRDefault="354A4C37" w:rsidP="3AE1EEF3">
      <w:pPr>
        <w:pStyle w:val="ListParagraph"/>
        <w:numPr>
          <w:ilvl w:val="0"/>
          <w:numId w:val="3"/>
        </w:numPr>
        <w:spacing w:after="0"/>
        <w:rPr>
          <w:rFonts w:ascii="Gill Sans MT" w:hAnsi="Gill Sans MT" w:cs="Gill Sans"/>
          <w:color w:val="auto"/>
        </w:rPr>
      </w:pPr>
      <w:r w:rsidRPr="354A4C37">
        <w:rPr>
          <w:rFonts w:ascii="Gill Sans MT" w:hAnsi="Gill Sans MT" w:cs="Gill Sans"/>
          <w:color w:val="auto"/>
        </w:rPr>
        <w:t>Teachers and educational stakeholders lack specialized training on teaching students with disabilities.</w:t>
      </w:r>
    </w:p>
    <w:p w14:paraId="4947DD4D" w14:textId="579D77D9" w:rsidR="26128A60" w:rsidRPr="005D2AD8" w:rsidRDefault="448F47C0" w:rsidP="3AE1EEF3">
      <w:pPr>
        <w:pStyle w:val="ListParagraph"/>
        <w:numPr>
          <w:ilvl w:val="0"/>
          <w:numId w:val="3"/>
        </w:numPr>
        <w:spacing w:after="0"/>
        <w:rPr>
          <w:rFonts w:ascii="Gill Sans MT" w:hAnsi="Gill Sans MT" w:cs="Gill Sans"/>
          <w:color w:val="auto"/>
        </w:rPr>
      </w:pPr>
      <w:r w:rsidRPr="448F47C0">
        <w:rPr>
          <w:rFonts w:ascii="Gill Sans MT" w:hAnsi="Gill Sans MT" w:cs="Gill Sans"/>
          <w:color w:val="auto"/>
        </w:rPr>
        <w:t>In-person workshops and school-based mentorship are preferred teacher training modalities.</w:t>
      </w:r>
    </w:p>
    <w:p w14:paraId="2BC68E0D" w14:textId="77301E66" w:rsidR="26128A60" w:rsidRPr="005D2AD8" w:rsidRDefault="354A4C37" w:rsidP="3AE1EEF3">
      <w:pPr>
        <w:pStyle w:val="ListParagraph"/>
        <w:numPr>
          <w:ilvl w:val="0"/>
          <w:numId w:val="3"/>
        </w:numPr>
        <w:spacing w:after="0"/>
        <w:rPr>
          <w:rFonts w:ascii="Gill Sans MT" w:hAnsi="Gill Sans MT" w:cs="Gill Sans"/>
          <w:color w:val="auto"/>
        </w:rPr>
      </w:pPr>
      <w:r w:rsidRPr="354A4C37">
        <w:rPr>
          <w:rFonts w:ascii="Gill Sans MT" w:hAnsi="Gill Sans MT" w:cs="Gill Sans"/>
          <w:color w:val="auto"/>
        </w:rPr>
        <w:t>Educators need ongoing, practical training on the integration of UDL and SEL.</w:t>
      </w:r>
    </w:p>
    <w:p w14:paraId="3F57C211" w14:textId="5C24908C" w:rsidR="26128A60" w:rsidRPr="005D2AD8" w:rsidRDefault="448F47C0" w:rsidP="3AE1EEF3">
      <w:pPr>
        <w:pStyle w:val="ListParagraph"/>
        <w:numPr>
          <w:ilvl w:val="0"/>
          <w:numId w:val="2"/>
        </w:numPr>
        <w:spacing w:after="0"/>
        <w:rPr>
          <w:rFonts w:ascii="Gill Sans MT" w:hAnsi="Gill Sans MT" w:cs="Gill Sans"/>
          <w:color w:val="auto"/>
        </w:rPr>
      </w:pPr>
      <w:r w:rsidRPr="448F47C0">
        <w:rPr>
          <w:rFonts w:ascii="Gill Sans MT" w:hAnsi="Gill Sans MT" w:cs="Gill Sans"/>
          <w:color w:val="auto"/>
        </w:rPr>
        <w:t>There are institutional training needs on UDL, SEL, and comprehensive inclusive strategies.</w:t>
      </w:r>
    </w:p>
    <w:p w14:paraId="6B38A738" w14:textId="71E098B4" w:rsidR="26128A60" w:rsidRPr="005D2AD8" w:rsidRDefault="448F47C0" w:rsidP="3AE1EEF3">
      <w:pPr>
        <w:pStyle w:val="ListParagraph"/>
        <w:numPr>
          <w:ilvl w:val="0"/>
          <w:numId w:val="2"/>
        </w:numPr>
        <w:spacing w:after="0"/>
        <w:rPr>
          <w:rFonts w:ascii="Gill Sans MT" w:hAnsi="Gill Sans MT" w:cs="Gill Sans"/>
          <w:color w:val="auto"/>
        </w:rPr>
      </w:pPr>
      <w:r w:rsidRPr="448F47C0">
        <w:rPr>
          <w:rFonts w:ascii="Gill Sans MT" w:hAnsi="Gill Sans MT" w:cs="Gill Sans"/>
          <w:color w:val="auto"/>
        </w:rPr>
        <w:t>An institutional call for integrating inclusive education into curriculum development and policy frameworks is needed.</w:t>
      </w:r>
    </w:p>
    <w:p w14:paraId="2017CAD4" w14:textId="0F16BE2F" w:rsidR="0703577B" w:rsidRDefault="0703577B" w:rsidP="0703577B">
      <w:pPr>
        <w:spacing w:after="0"/>
        <w:rPr>
          <w:rFonts w:eastAsiaTheme="minorEastAsia"/>
          <w:color w:val="auto"/>
        </w:rPr>
      </w:pPr>
    </w:p>
    <w:p w14:paraId="52BA89CF" w14:textId="39812C53" w:rsidR="0703577B" w:rsidRDefault="0703577B" w:rsidP="0703577B">
      <w:pPr>
        <w:spacing w:after="0"/>
      </w:pPr>
    </w:p>
    <w:p w14:paraId="35B83289" w14:textId="77777777" w:rsidR="00F73E5D" w:rsidRDefault="00F73E5D">
      <w:pPr>
        <w:spacing w:line="276" w:lineRule="auto"/>
        <w:rPr>
          <w:b/>
          <w:bCs/>
          <w:color w:val="auto"/>
          <w:sz w:val="24"/>
          <w:szCs w:val="24"/>
        </w:rPr>
      </w:pPr>
      <w:r>
        <w:rPr>
          <w:b/>
          <w:bCs/>
          <w:color w:val="auto"/>
          <w:sz w:val="24"/>
          <w:szCs w:val="24"/>
        </w:rPr>
        <w:br w:type="page"/>
      </w:r>
    </w:p>
    <w:p w14:paraId="0EA96D00" w14:textId="60B25D75" w:rsidR="21342C80" w:rsidRDefault="354A4C37" w:rsidP="354A4C37">
      <w:pPr>
        <w:spacing w:before="240"/>
        <w:rPr>
          <w:b/>
          <w:bCs/>
          <w:color w:val="auto"/>
          <w:sz w:val="24"/>
          <w:szCs w:val="24"/>
        </w:rPr>
      </w:pPr>
      <w:r w:rsidRPr="354A4C37">
        <w:rPr>
          <w:b/>
          <w:bCs/>
          <w:color w:val="auto"/>
          <w:sz w:val="24"/>
          <w:szCs w:val="24"/>
        </w:rPr>
        <w:lastRenderedPageBreak/>
        <w:t>Summary of Recommendations</w:t>
      </w:r>
    </w:p>
    <w:p w14:paraId="1B8DEFC2" w14:textId="13D36F4F" w:rsidR="5A06CF30" w:rsidRDefault="7DE1CB65" w:rsidP="7DE1CB65">
      <w:r w:rsidRPr="7DE1CB65">
        <w:rPr>
          <w:noProof/>
        </w:rPr>
        <w:t xml:space="preserve"> </w:t>
      </w:r>
      <w:r w:rsidR="00EF01D6">
        <w:rPr>
          <w:noProof/>
        </w:rPr>
        <w:drawing>
          <wp:inline distT="0" distB="0" distL="0" distR="0" wp14:anchorId="6928CEAA" wp14:editId="71465764">
            <wp:extent cx="5943600" cy="3981450"/>
            <wp:effectExtent l="0" t="0" r="0" b="0"/>
            <wp:docPr id="270518657" name="Picture 270518657" descr="Develop Inclusive Education Policy&#10;&#10;Create comprehensive provincial inclusive education policy, linking implementation to curriculum, training, and school implementation reforms.&#10;&#10;Provide Comprehensive Training&#10;&#10;Implement structured, hands-on training programs for educators focusing on practical, inclusive strategies and skills, including UDL and SEL. &#10;&#10;Raise Community Awareness&#10;&#10;Conduct awareness campaigns to educate parents and communities about the importance and rights associated with inclusive education. &#10;&#10;Allocate Resources Strategically&#10;&#10;Allocate necessary resources and materials to support inclusive education initiatives and data management, ensuring equitable access across all schools. &#10;&#10;Secure Adequate Financial Support&#10;&#10;Ensure embedded, inclusive planning and budgeting approaches to sustainably allocate the needed resourcing for inclusive education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14:paraId="5ED24D18" w14:textId="14648AC5" w:rsidR="5A06CF30" w:rsidRDefault="5A06CF30" w:rsidP="26128A60"/>
    <w:p w14:paraId="7956F0E0" w14:textId="3CDF220C" w:rsidR="5A06CF30" w:rsidRDefault="5A06CF30">
      <w:r>
        <w:br w:type="page"/>
      </w:r>
    </w:p>
    <w:p w14:paraId="0000005A" w14:textId="58786D4A" w:rsidR="00102E36" w:rsidRPr="00633FA0" w:rsidRDefault="457A3F51" w:rsidP="00A457EB">
      <w:pPr>
        <w:pStyle w:val="Heading1"/>
        <w:numPr>
          <w:ilvl w:val="0"/>
          <w:numId w:val="22"/>
        </w:numPr>
        <w:ind w:left="360"/>
        <w:rPr>
          <w:rFonts w:ascii="Gill Sans MT" w:hAnsi="Gill Sans MT"/>
        </w:rPr>
      </w:pPr>
      <w:bookmarkStart w:id="14" w:name="_Toc138345928"/>
      <w:bookmarkStart w:id="15" w:name="_Toc187439105"/>
      <w:bookmarkStart w:id="16" w:name="_Toc1244343631"/>
      <w:r w:rsidRPr="457A3F51">
        <w:rPr>
          <w:rFonts w:ascii="Gill Sans MT" w:hAnsi="Gill Sans MT"/>
        </w:rPr>
        <w:lastRenderedPageBreak/>
        <w:t>Introduction</w:t>
      </w:r>
      <w:bookmarkEnd w:id="14"/>
      <w:bookmarkEnd w:id="15"/>
      <w:bookmarkEnd w:id="16"/>
    </w:p>
    <w:p w14:paraId="6FAEB312" w14:textId="193B8B12" w:rsidR="00A8238E" w:rsidRPr="008E666C" w:rsidRDefault="00A8238E" w:rsidP="00A8238E">
      <w:pPr>
        <w:spacing w:after="80"/>
        <w:rPr>
          <w:rFonts w:ascii="Gill Sans MT" w:hAnsi="Gill Sans MT" w:cs="Calibri"/>
          <w:color w:val="auto"/>
        </w:rPr>
      </w:pPr>
      <w:bookmarkStart w:id="17" w:name="_Toc138345929"/>
      <w:r w:rsidRPr="008E666C">
        <w:rPr>
          <w:rFonts w:ascii="Gill Sans MT" w:hAnsi="Gill Sans MT" w:cs="Calibri"/>
          <w:color w:val="auto"/>
        </w:rPr>
        <w:t xml:space="preserve">The USAID </w:t>
      </w:r>
      <w:r w:rsidRPr="008E666C">
        <w:rPr>
          <w:rFonts w:ascii="Gill Sans MT" w:hAnsi="Gill Sans MT" w:cs="Calibri"/>
          <w:i/>
          <w:iCs/>
          <w:color w:val="auto"/>
        </w:rPr>
        <w:t xml:space="preserve">School Sab Ke Liye </w:t>
      </w:r>
      <w:r w:rsidRPr="008E666C">
        <w:rPr>
          <w:rFonts w:ascii="Gill Sans MT" w:hAnsi="Gill Sans MT" w:cs="Calibri"/>
          <w:color w:val="auto"/>
        </w:rPr>
        <w:t>(SSKL) activity is a five-year</w:t>
      </w:r>
      <w:r w:rsidR="004215E7" w:rsidRPr="008E666C">
        <w:rPr>
          <w:rFonts w:ascii="Gill Sans MT" w:hAnsi="Gill Sans MT" w:cs="Calibri"/>
          <w:color w:val="auto"/>
        </w:rPr>
        <w:t xml:space="preserve"> education program in Pakistan that</w:t>
      </w:r>
      <w:r w:rsidRPr="008E666C">
        <w:rPr>
          <w:rFonts w:ascii="Gill Sans MT" w:hAnsi="Gill Sans MT" w:cs="Calibri"/>
          <w:color w:val="auto"/>
        </w:rPr>
        <w:t xml:space="preserve"> aims to </w:t>
      </w:r>
      <w:r w:rsidRPr="008E666C">
        <w:rPr>
          <w:rStyle w:val="normaltextrun"/>
          <w:rFonts w:ascii="Gill Sans MT" w:hAnsi="Gill Sans MT" w:cs="Calibri"/>
          <w:color w:val="auto"/>
          <w:shd w:val="clear" w:color="auto" w:fill="FFFFFF"/>
        </w:rPr>
        <w:t xml:space="preserve">improve Pakistan’s education ecosystem to enhance inclusive, sustained access to quality education for marginalized children, especially girls and children with disabilities. </w:t>
      </w:r>
      <w:r w:rsidRPr="008E666C">
        <w:rPr>
          <w:rFonts w:ascii="Gill Sans MT" w:hAnsi="Gill Sans MT" w:cs="Calibri"/>
          <w:color w:val="auto"/>
        </w:rPr>
        <w:t xml:space="preserve">SSKL will </w:t>
      </w:r>
      <w:r w:rsidRPr="008E666C">
        <w:rPr>
          <w:rStyle w:val="normaltextrun"/>
          <w:rFonts w:ascii="Gill Sans MT" w:hAnsi="Gill Sans MT" w:cs="Calibri"/>
          <w:color w:val="auto"/>
          <w:shd w:val="clear" w:color="auto" w:fill="FFFFFF"/>
        </w:rPr>
        <w:t xml:space="preserve">promote local leadership and decision-making while building and strengthening </w:t>
      </w:r>
      <w:r w:rsidR="00154A83" w:rsidRPr="008E666C">
        <w:rPr>
          <w:rStyle w:val="normaltextrun"/>
          <w:rFonts w:ascii="Gill Sans MT" w:hAnsi="Gill Sans MT" w:cs="Calibri"/>
          <w:color w:val="auto"/>
          <w:shd w:val="clear" w:color="auto" w:fill="FFFFFF"/>
        </w:rPr>
        <w:t xml:space="preserve">the </w:t>
      </w:r>
      <w:r w:rsidRPr="008E666C">
        <w:rPr>
          <w:rStyle w:val="normaltextrun"/>
          <w:rFonts w:ascii="Gill Sans MT" w:hAnsi="Gill Sans MT" w:cs="Calibri"/>
          <w:color w:val="auto"/>
          <w:shd w:val="clear" w:color="auto" w:fill="FFFFFF"/>
        </w:rPr>
        <w:t>capacities of key education actors and stakeholders to become more resilient and inclusive</w:t>
      </w:r>
      <w:r w:rsidRPr="008E666C">
        <w:rPr>
          <w:rFonts w:ascii="Gill Sans MT" w:hAnsi="Gill Sans MT" w:cs="Calibri"/>
          <w:color w:val="auto"/>
        </w:rPr>
        <w:t xml:space="preserve"> to foster enabling environments for inclusive education through three expected outcomes: </w:t>
      </w:r>
    </w:p>
    <w:p w14:paraId="1C18BAA5" w14:textId="77777777" w:rsidR="00A8238E" w:rsidRPr="008E666C" w:rsidRDefault="00A8238E" w:rsidP="00A457EB">
      <w:pPr>
        <w:pStyle w:val="ListParagraph"/>
        <w:numPr>
          <w:ilvl w:val="0"/>
          <w:numId w:val="26"/>
        </w:numPr>
        <w:pBdr>
          <w:top w:val="nil"/>
          <w:left w:val="nil"/>
          <w:bottom w:val="nil"/>
          <w:right w:val="nil"/>
          <w:between w:val="nil"/>
        </w:pBdr>
        <w:spacing w:after="0"/>
        <w:ind w:left="720"/>
        <w:rPr>
          <w:rFonts w:ascii="Gill Sans MT" w:eastAsia="Gill Sans" w:hAnsi="Gill Sans MT" w:cs="Calibri"/>
          <w:bCs/>
          <w:color w:val="auto"/>
        </w:rPr>
      </w:pPr>
      <w:r w:rsidRPr="008E666C">
        <w:rPr>
          <w:rFonts w:ascii="Gill Sans MT" w:eastAsia="Gill Sans" w:hAnsi="Gill Sans MT" w:cs="Calibri"/>
          <w:bCs/>
          <w:color w:val="auto"/>
        </w:rPr>
        <w:t>Outcome 1: local education authorities implement education policies that bolster inclusive education, particularly in the face of disasters and conflict;</w:t>
      </w:r>
    </w:p>
    <w:p w14:paraId="7BBCFE37" w14:textId="77777777" w:rsidR="00A8238E" w:rsidRPr="008E666C" w:rsidRDefault="00A8238E" w:rsidP="00A457EB">
      <w:pPr>
        <w:pStyle w:val="ListParagraph"/>
        <w:numPr>
          <w:ilvl w:val="0"/>
          <w:numId w:val="26"/>
        </w:numPr>
        <w:pBdr>
          <w:top w:val="nil"/>
          <w:left w:val="nil"/>
          <w:bottom w:val="nil"/>
          <w:right w:val="nil"/>
          <w:between w:val="nil"/>
        </w:pBdr>
        <w:spacing w:before="100" w:beforeAutospacing="1" w:after="100" w:afterAutospacing="1"/>
        <w:ind w:left="720"/>
        <w:rPr>
          <w:rFonts w:ascii="Gill Sans MT" w:eastAsia="Gill Sans" w:hAnsi="Gill Sans MT" w:cs="Calibri"/>
          <w:bCs/>
          <w:color w:val="auto"/>
        </w:rPr>
      </w:pPr>
      <w:r w:rsidRPr="008E666C">
        <w:rPr>
          <w:rFonts w:ascii="Gill Sans MT" w:eastAsia="Gill Sans" w:hAnsi="Gill Sans MT" w:cs="Calibri"/>
          <w:bCs/>
          <w:color w:val="auto"/>
        </w:rPr>
        <w:t>Outcome 2: communities are mobilized to support inclusive education for girls and children with disabilities; and</w:t>
      </w:r>
    </w:p>
    <w:p w14:paraId="1C717F9D" w14:textId="77777777" w:rsidR="00A8238E" w:rsidRPr="008E666C" w:rsidRDefault="00A8238E" w:rsidP="00A457EB">
      <w:pPr>
        <w:pStyle w:val="ListParagraph"/>
        <w:numPr>
          <w:ilvl w:val="0"/>
          <w:numId w:val="26"/>
        </w:numPr>
        <w:pBdr>
          <w:top w:val="nil"/>
          <w:left w:val="nil"/>
          <w:bottom w:val="nil"/>
          <w:right w:val="nil"/>
          <w:between w:val="nil"/>
        </w:pBdr>
        <w:spacing w:before="100" w:beforeAutospacing="1" w:after="100" w:afterAutospacing="1"/>
        <w:ind w:left="720"/>
        <w:rPr>
          <w:rFonts w:ascii="Gill Sans MT" w:eastAsia="Gill Sans" w:hAnsi="Gill Sans MT" w:cs="Calibri"/>
          <w:bCs/>
          <w:color w:val="auto"/>
        </w:rPr>
      </w:pPr>
      <w:r w:rsidRPr="008E666C">
        <w:rPr>
          <w:rFonts w:ascii="Gill Sans MT" w:eastAsia="Gill Sans" w:hAnsi="Gill Sans MT" w:cs="Calibri"/>
          <w:bCs/>
          <w:color w:val="auto"/>
        </w:rPr>
        <w:t>Outcome 3: schools integrate inclusive education learning techniques into the classroom, improving learning outcomes, particularly for girls and children with disabilities.</w:t>
      </w:r>
    </w:p>
    <w:p w14:paraId="2496BA35" w14:textId="21D655BA" w:rsidR="00B90920" w:rsidRPr="008E666C" w:rsidRDefault="6BBC1082" w:rsidP="00A8238E">
      <w:pPr>
        <w:rPr>
          <w:rFonts w:ascii="Gill Sans MT" w:hAnsi="Gill Sans MT" w:cs="Calibri"/>
          <w:color w:val="auto"/>
        </w:rPr>
      </w:pPr>
      <w:r w:rsidRPr="6BBC1082">
        <w:rPr>
          <w:rFonts w:ascii="Gill Sans MT" w:hAnsi="Gill Sans MT" w:cs="Calibri"/>
          <w:color w:val="auto"/>
        </w:rPr>
        <w:t>SSKL aims to strengthen the capacity of provincial and district education departments, educational institutions, and stakeholders in the Khyber Pakhtunkhwa (KP) and Sindh provinces. At the provincial level, both in Sindh and KP, policy guidelines for inclusive education are described in provincial education sector plans. One major objective of SSKL is to implement inclusive education effectively and improve classroom participation for all students using Universal Design for Learning (UDL) and Social Emotional Learning (SEL) approaches, especially among girls and children with disabilities. To achieve this, in December 2024, SSKL conducted a data collection exercise to assess existing capacities and identify areas needing targeted interventions.</w:t>
      </w:r>
    </w:p>
    <w:p w14:paraId="6E8F07CE" w14:textId="39C7AE4F" w:rsidR="191D7D96" w:rsidRPr="00300EFC" w:rsidRDefault="457A3F51" w:rsidP="005864A8">
      <w:pPr>
        <w:pStyle w:val="Heading1"/>
        <w:ind w:left="360" w:hanging="360"/>
        <w:rPr>
          <w:rFonts w:ascii="Gill Sans MT" w:hAnsi="Gill Sans MT"/>
        </w:rPr>
      </w:pPr>
      <w:bookmarkStart w:id="18" w:name="_Toc187439106"/>
      <w:bookmarkStart w:id="19" w:name="_Toc342920158"/>
      <w:r w:rsidRPr="457A3F51">
        <w:rPr>
          <w:rFonts w:ascii="Gill Sans MT" w:hAnsi="Gill Sans MT"/>
        </w:rPr>
        <w:t>2.</w:t>
      </w:r>
      <w:r w:rsidR="256FCF8A">
        <w:tab/>
      </w:r>
      <w:r w:rsidRPr="457A3F51">
        <w:rPr>
          <w:rFonts w:ascii="Gill Sans MT" w:hAnsi="Gill Sans MT"/>
        </w:rPr>
        <w:t xml:space="preserve">Purpose, Methodology, and </w:t>
      </w:r>
      <w:bookmarkEnd w:id="17"/>
      <w:r w:rsidRPr="457A3F51">
        <w:rPr>
          <w:rFonts w:ascii="Gill Sans MT" w:hAnsi="Gill Sans MT"/>
        </w:rPr>
        <w:t>Research Tools</w:t>
      </w:r>
      <w:bookmarkEnd w:id="18"/>
      <w:bookmarkEnd w:id="19"/>
      <w:r w:rsidRPr="457A3F51">
        <w:rPr>
          <w:rFonts w:ascii="Gill Sans MT" w:hAnsi="Gill Sans MT"/>
        </w:rPr>
        <w:t xml:space="preserve"> </w:t>
      </w:r>
    </w:p>
    <w:p w14:paraId="00000061" w14:textId="2D087043" w:rsidR="00102E36" w:rsidRPr="00300EFC" w:rsidRDefault="457A3F51" w:rsidP="005864A8">
      <w:pPr>
        <w:pStyle w:val="Heading2"/>
        <w:ind w:left="360" w:hanging="360"/>
        <w:rPr>
          <w:rFonts w:ascii="Gill Sans MT" w:hAnsi="Gill Sans MT"/>
        </w:rPr>
      </w:pPr>
      <w:bookmarkStart w:id="20" w:name="_Toc138345930"/>
      <w:bookmarkStart w:id="21" w:name="_Toc187439107"/>
      <w:bookmarkStart w:id="22" w:name="_Toc662538840"/>
      <w:r w:rsidRPr="457A3F51">
        <w:rPr>
          <w:rFonts w:ascii="Gill Sans MT" w:hAnsi="Gill Sans MT"/>
        </w:rPr>
        <w:t>2.1</w:t>
      </w:r>
      <w:r w:rsidR="256FCF8A">
        <w:tab/>
      </w:r>
      <w:r w:rsidRPr="457A3F51">
        <w:rPr>
          <w:rFonts w:ascii="Gill Sans MT" w:hAnsi="Gill Sans MT"/>
        </w:rPr>
        <w:t>Purpose</w:t>
      </w:r>
      <w:bookmarkEnd w:id="20"/>
      <w:bookmarkEnd w:id="21"/>
      <w:bookmarkEnd w:id="22"/>
    </w:p>
    <w:p w14:paraId="6CFE0607" w14:textId="5C2A7CD3" w:rsidR="00357E28" w:rsidRPr="008E666C" w:rsidRDefault="00357E28" w:rsidP="603217D9">
      <w:pPr>
        <w:rPr>
          <w:rFonts w:ascii="Gill Sans MT" w:hAnsi="Gill Sans MT" w:cs="Calibri"/>
          <w:color w:val="000000" w:themeColor="text1"/>
        </w:rPr>
      </w:pPr>
      <w:r w:rsidRPr="00CD73A0">
        <w:rPr>
          <w:rFonts w:ascii="Gill Sans MT" w:hAnsi="Gill Sans MT"/>
          <w:color w:val="auto"/>
        </w:rPr>
        <w:t>The purpose of this Capacity Needs and Training Assessment report i</w:t>
      </w:r>
      <w:r>
        <w:rPr>
          <w:rFonts w:ascii="Gill Sans MT" w:hAnsi="Gill Sans MT"/>
          <w:color w:val="auto"/>
        </w:rPr>
        <w:t xml:space="preserve">s to identify key actors, determine the project’s capacity needs, assess existing capacity within the region, and identify capacity gaps. </w:t>
      </w:r>
      <w:r w:rsidRPr="008E666C">
        <w:rPr>
          <w:rFonts w:ascii="Gill Sans MT" w:hAnsi="Gill Sans MT" w:cs="Calibri"/>
          <w:color w:val="000000" w:themeColor="text1"/>
        </w:rPr>
        <w:t xml:space="preserve">The primary objective of the data collection exercise was to assess the </w:t>
      </w:r>
      <w:r>
        <w:rPr>
          <w:rFonts w:ascii="Gill Sans MT" w:hAnsi="Gill Sans MT" w:cs="Calibri"/>
          <w:color w:val="000000" w:themeColor="text1"/>
        </w:rPr>
        <w:t>preparedness</w:t>
      </w:r>
      <w:r w:rsidRPr="008E666C">
        <w:rPr>
          <w:rFonts w:ascii="Gill Sans MT" w:hAnsi="Gill Sans MT" w:cs="Calibri"/>
          <w:color w:val="000000" w:themeColor="text1"/>
        </w:rPr>
        <w:t xml:space="preserve"> of provincial and district-level educational bodies, teacher education institutions, headteachers, and teachers to implement inclusive education policies and teaching strategies. This assessment will inform the development of training and policy implementation frameworks for inclusive education in the target regions, with an initial focus on using UDL strategies to include all children in learning.</w:t>
      </w:r>
    </w:p>
    <w:p w14:paraId="2DD8C708" w14:textId="34A96A27" w:rsidR="41370F30" w:rsidRPr="00300EFC" w:rsidRDefault="457A3F51" w:rsidP="005864A8">
      <w:pPr>
        <w:pStyle w:val="Heading2"/>
        <w:ind w:left="360" w:hanging="360"/>
        <w:rPr>
          <w:rFonts w:ascii="Gill Sans MT" w:hAnsi="Gill Sans MT"/>
        </w:rPr>
      </w:pPr>
      <w:bookmarkStart w:id="23" w:name="_Toc138345931"/>
      <w:bookmarkStart w:id="24" w:name="_Toc187439108"/>
      <w:bookmarkStart w:id="25" w:name="_Toc607992479"/>
      <w:r w:rsidRPr="457A3F51">
        <w:rPr>
          <w:rFonts w:ascii="Gill Sans MT" w:hAnsi="Gill Sans MT"/>
        </w:rPr>
        <w:t>2.2</w:t>
      </w:r>
      <w:r w:rsidR="256FCF8A">
        <w:tab/>
      </w:r>
      <w:r w:rsidRPr="457A3F51">
        <w:rPr>
          <w:rFonts w:ascii="Gill Sans MT" w:hAnsi="Gill Sans MT"/>
        </w:rPr>
        <w:t xml:space="preserve"> Methodology</w:t>
      </w:r>
      <w:bookmarkEnd w:id="23"/>
      <w:bookmarkEnd w:id="24"/>
      <w:bookmarkEnd w:id="25"/>
    </w:p>
    <w:p w14:paraId="45CA9AB2" w14:textId="777E1C6D" w:rsidR="00411D2F" w:rsidRDefault="256FCF8A" w:rsidP="007C4780">
      <w:pPr>
        <w:pStyle w:val="Heading3"/>
      </w:pPr>
      <w:bookmarkStart w:id="26" w:name="_Toc138345932"/>
      <w:bookmarkStart w:id="27" w:name="_Toc187439109"/>
      <w:r>
        <w:t>2.2.1</w:t>
      </w:r>
      <w:r w:rsidR="51D5CD19">
        <w:tab/>
      </w:r>
      <w:bookmarkEnd w:id="26"/>
      <w:r>
        <w:t>Data Collection Methods</w:t>
      </w:r>
      <w:bookmarkEnd w:id="27"/>
      <w:r>
        <w:t xml:space="preserve"> </w:t>
      </w:r>
    </w:p>
    <w:p w14:paraId="46339230" w14:textId="5965A16D" w:rsidR="001A3E86" w:rsidRPr="00357E28" w:rsidRDefault="001A3E86" w:rsidP="00357E28">
      <w:pPr>
        <w:rPr>
          <w:color w:val="auto"/>
        </w:rPr>
      </w:pPr>
      <w:r w:rsidRPr="00357E28">
        <w:rPr>
          <w:color w:val="auto"/>
        </w:rPr>
        <w:t>SSKL collected data on capacity needs through the following methods:</w:t>
      </w:r>
    </w:p>
    <w:p w14:paraId="0F154997" w14:textId="3647F41F" w:rsidR="007877AE" w:rsidRPr="008E666C" w:rsidRDefault="007877AE" w:rsidP="00357E28">
      <w:pPr>
        <w:numPr>
          <w:ilvl w:val="1"/>
          <w:numId w:val="47"/>
        </w:numPr>
        <w:spacing w:after="160"/>
        <w:ind w:left="720"/>
        <w:rPr>
          <w:rFonts w:ascii="Gill Sans MT" w:hAnsi="Gill Sans MT" w:cs="Calibri"/>
          <w:color w:val="auto"/>
        </w:rPr>
      </w:pPr>
      <w:r w:rsidRPr="008E666C">
        <w:rPr>
          <w:rFonts w:ascii="Gill Sans MT" w:hAnsi="Gill Sans MT" w:cs="Calibri"/>
          <w:b/>
          <w:bCs/>
          <w:color w:val="auto"/>
        </w:rPr>
        <w:t xml:space="preserve">Existing data sources: </w:t>
      </w:r>
      <w:r w:rsidRPr="008E666C">
        <w:rPr>
          <w:rFonts w:ascii="Gill Sans MT" w:hAnsi="Gill Sans MT" w:cs="Calibri"/>
          <w:color w:val="auto"/>
        </w:rPr>
        <w:t>Earlier in 2024, the SSKL team undertook a comprehensive Gender Equity and Social Inclusion (GESI) assessment which included extensive field-based data collection related to inclusive education capacity and training needs. The team review</w:t>
      </w:r>
      <w:r w:rsidR="001A3E86">
        <w:rPr>
          <w:rFonts w:ascii="Gill Sans MT" w:hAnsi="Gill Sans MT" w:cs="Calibri"/>
          <w:color w:val="auto"/>
        </w:rPr>
        <w:t>ed</w:t>
      </w:r>
      <w:r w:rsidRPr="008E666C">
        <w:rPr>
          <w:rFonts w:ascii="Gill Sans MT" w:hAnsi="Gill Sans MT" w:cs="Calibri"/>
          <w:color w:val="auto"/>
        </w:rPr>
        <w:t xml:space="preserve"> these primary data sets and triangulate</w:t>
      </w:r>
      <w:r w:rsidR="001A3E86">
        <w:rPr>
          <w:rFonts w:ascii="Gill Sans MT" w:hAnsi="Gill Sans MT" w:cs="Calibri"/>
          <w:color w:val="auto"/>
        </w:rPr>
        <w:t>d them</w:t>
      </w:r>
      <w:r w:rsidRPr="008E666C">
        <w:rPr>
          <w:rFonts w:ascii="Gill Sans MT" w:hAnsi="Gill Sans MT" w:cs="Calibri"/>
          <w:color w:val="auto"/>
        </w:rPr>
        <w:t xml:space="preserve"> with newly collected data. Additionally, the team is in the process of conducting a literature review in preparation for the quasi-experimental research design that will take place during the pilot phase. This literature also informs the objectives of this study, particularly related to the status of policy implementation.</w:t>
      </w:r>
    </w:p>
    <w:p w14:paraId="3EB4EB77" w14:textId="6D560841" w:rsidR="007877AE" w:rsidRPr="008E666C" w:rsidRDefault="007877AE" w:rsidP="00357E28">
      <w:pPr>
        <w:numPr>
          <w:ilvl w:val="1"/>
          <w:numId w:val="47"/>
        </w:numPr>
        <w:spacing w:after="160"/>
        <w:ind w:left="720"/>
        <w:rPr>
          <w:rFonts w:ascii="Gill Sans MT" w:hAnsi="Gill Sans MT" w:cs="Calibri"/>
          <w:color w:val="auto"/>
        </w:rPr>
      </w:pPr>
      <w:r w:rsidRPr="008E666C">
        <w:rPr>
          <w:rFonts w:ascii="Gill Sans MT" w:hAnsi="Gill Sans MT" w:cs="Calibri"/>
          <w:b/>
          <w:bCs/>
          <w:color w:val="auto"/>
        </w:rPr>
        <w:lastRenderedPageBreak/>
        <w:t xml:space="preserve">Surveys: </w:t>
      </w:r>
      <w:r w:rsidRPr="008E666C">
        <w:rPr>
          <w:rFonts w:ascii="Gill Sans MT" w:hAnsi="Gill Sans MT" w:cs="Calibri"/>
          <w:color w:val="auto"/>
        </w:rPr>
        <w:t xml:space="preserve">a quantitative training needs survey </w:t>
      </w:r>
      <w:r w:rsidR="001A3E86">
        <w:rPr>
          <w:rFonts w:ascii="Gill Sans MT" w:hAnsi="Gill Sans MT" w:cs="Calibri"/>
          <w:color w:val="auto"/>
        </w:rPr>
        <w:t>was</w:t>
      </w:r>
      <w:r w:rsidRPr="008E666C">
        <w:rPr>
          <w:rFonts w:ascii="Gill Sans MT" w:hAnsi="Gill Sans MT" w:cs="Calibri"/>
          <w:color w:val="auto"/>
        </w:rPr>
        <w:t xml:space="preserve"> administered to all stakeholders</w:t>
      </w:r>
      <w:r w:rsidR="00AB0819">
        <w:rPr>
          <w:rFonts w:ascii="Gill Sans MT" w:hAnsi="Gill Sans MT" w:cs="Calibri"/>
          <w:color w:val="auto"/>
        </w:rPr>
        <w:t>, which included 3 teachers per school and 4 schools per district,</w:t>
      </w:r>
      <w:r w:rsidRPr="008E666C">
        <w:rPr>
          <w:rFonts w:ascii="Gill Sans MT" w:hAnsi="Gill Sans MT" w:cs="Calibri"/>
          <w:color w:val="auto"/>
        </w:rPr>
        <w:t xml:space="preserve"> to ascertain their prior background and future support needs related to inclusive education.</w:t>
      </w:r>
    </w:p>
    <w:p w14:paraId="3DBA0441" w14:textId="1B791308" w:rsidR="007877AE" w:rsidRPr="008E666C" w:rsidRDefault="6BBC1082" w:rsidP="00357E28">
      <w:pPr>
        <w:numPr>
          <w:ilvl w:val="1"/>
          <w:numId w:val="47"/>
        </w:numPr>
        <w:spacing w:after="160"/>
        <w:ind w:left="720"/>
        <w:rPr>
          <w:rFonts w:ascii="Gill Sans MT" w:hAnsi="Gill Sans MT" w:cs="Calibri"/>
          <w:color w:val="auto"/>
        </w:rPr>
      </w:pPr>
      <w:r w:rsidRPr="6BBC1082">
        <w:rPr>
          <w:rFonts w:ascii="Gill Sans MT" w:hAnsi="Gill Sans MT" w:cs="Calibri"/>
          <w:b/>
          <w:bCs/>
          <w:color w:val="auto"/>
        </w:rPr>
        <w:t>Interviews and Focus Group Discussions (FGD)</w:t>
      </w:r>
      <w:r w:rsidRPr="6BBC1082">
        <w:rPr>
          <w:rFonts w:ascii="Gill Sans MT" w:hAnsi="Gill Sans MT" w:cs="Calibri"/>
          <w:color w:val="auto"/>
        </w:rPr>
        <w:t xml:space="preserve">: SSKL engaged </w:t>
      </w:r>
      <w:r w:rsidR="0018219F">
        <w:rPr>
          <w:rFonts w:ascii="Gill Sans MT" w:hAnsi="Gill Sans MT" w:cs="Calibri"/>
          <w:color w:val="auto"/>
        </w:rPr>
        <w:t>government</w:t>
      </w:r>
      <w:r w:rsidRPr="6BBC1082">
        <w:rPr>
          <w:rFonts w:ascii="Gill Sans MT" w:hAnsi="Gill Sans MT" w:cs="Calibri"/>
          <w:color w:val="auto"/>
        </w:rPr>
        <w:t xml:space="preserve"> education officials, teacher educators, headteachers and teachers to understand their challenges, successes, and future support needs in implementing inclusive policies.</w:t>
      </w:r>
    </w:p>
    <w:p w14:paraId="24420B28" w14:textId="18FD6A6D" w:rsidR="007877AE" w:rsidRPr="008E666C" w:rsidRDefault="007877AE" w:rsidP="00357E28">
      <w:pPr>
        <w:numPr>
          <w:ilvl w:val="1"/>
          <w:numId w:val="47"/>
        </w:numPr>
        <w:spacing w:after="160"/>
        <w:ind w:left="720"/>
        <w:rPr>
          <w:rFonts w:ascii="Gill Sans MT" w:hAnsi="Gill Sans MT" w:cs="Calibri"/>
          <w:color w:val="auto"/>
        </w:rPr>
      </w:pPr>
      <w:r w:rsidRPr="008E666C">
        <w:rPr>
          <w:rFonts w:ascii="Gill Sans MT" w:hAnsi="Gill Sans MT" w:cs="Calibri"/>
          <w:b/>
          <w:bCs/>
          <w:color w:val="auto"/>
        </w:rPr>
        <w:t>Classroom Observations</w:t>
      </w:r>
      <w:r w:rsidRPr="008E666C">
        <w:rPr>
          <w:rFonts w:ascii="Gill Sans MT" w:hAnsi="Gill Sans MT" w:cs="Calibri"/>
          <w:color w:val="auto"/>
        </w:rPr>
        <w:t xml:space="preserve">: Observations </w:t>
      </w:r>
      <w:r w:rsidR="00357E28">
        <w:rPr>
          <w:rFonts w:ascii="Gill Sans MT" w:hAnsi="Gill Sans MT" w:cs="Calibri"/>
          <w:color w:val="auto"/>
        </w:rPr>
        <w:t xml:space="preserve">in primary school classrooms </w:t>
      </w:r>
      <w:r w:rsidRPr="008E666C">
        <w:rPr>
          <w:rFonts w:ascii="Gill Sans MT" w:hAnsi="Gill Sans MT" w:cs="Calibri"/>
          <w:color w:val="auto"/>
        </w:rPr>
        <w:t>focus</w:t>
      </w:r>
      <w:r w:rsidR="001A3E86">
        <w:rPr>
          <w:rFonts w:ascii="Gill Sans MT" w:hAnsi="Gill Sans MT" w:cs="Calibri"/>
          <w:color w:val="auto"/>
        </w:rPr>
        <w:t>ed</w:t>
      </w:r>
      <w:r w:rsidRPr="008E666C">
        <w:rPr>
          <w:rFonts w:ascii="Gill Sans MT" w:hAnsi="Gill Sans MT" w:cs="Calibri"/>
          <w:color w:val="auto"/>
        </w:rPr>
        <w:t xml:space="preserve"> on instructional strategies currently employed by teachers to understand existing practices and areas needing improvement, with a focus on UDL strategies in general education settings.</w:t>
      </w:r>
    </w:p>
    <w:p w14:paraId="3F63F30D" w14:textId="435E2606" w:rsidR="007877AE" w:rsidRPr="00357E28" w:rsidRDefault="007877AE" w:rsidP="00357E28">
      <w:pPr>
        <w:pStyle w:val="xmsonormal"/>
        <w:shd w:val="clear" w:color="auto" w:fill="FFFFFF"/>
        <w:spacing w:before="0" w:beforeAutospacing="0" w:after="0" w:afterAutospacing="0"/>
        <w:jc w:val="both"/>
        <w:rPr>
          <w:rFonts w:ascii="Gill Sans MT" w:eastAsiaTheme="minorHAnsi" w:hAnsi="Gill Sans MT" w:cs="Calibri"/>
          <w:kern w:val="2"/>
          <w:sz w:val="22"/>
          <w:szCs w:val="22"/>
          <w14:ligatures w14:val="standardContextual"/>
        </w:rPr>
      </w:pPr>
      <w:r w:rsidRPr="008E666C">
        <w:rPr>
          <w:rFonts w:ascii="Gill Sans MT" w:hAnsi="Gill Sans MT" w:cs="Calibri"/>
          <w:sz w:val="22"/>
          <w:szCs w:val="22"/>
        </w:rPr>
        <w:t>T</w:t>
      </w:r>
      <w:r w:rsidRPr="008E666C">
        <w:rPr>
          <w:rFonts w:ascii="Gill Sans MT" w:eastAsiaTheme="minorHAnsi" w:hAnsi="Gill Sans MT" w:cs="Calibri"/>
          <w:kern w:val="2"/>
          <w:sz w:val="22"/>
          <w:szCs w:val="22"/>
          <w14:ligatures w14:val="standardContextual"/>
        </w:rPr>
        <w:t xml:space="preserve">he needs assessment exercise provided small-scale data that will continue to be augmented through significant research in subsequent years. </w:t>
      </w:r>
      <w:r w:rsidR="00357E28">
        <w:rPr>
          <w:rFonts w:ascii="Gill Sans MT" w:eastAsiaTheme="minorHAnsi" w:hAnsi="Gill Sans MT" w:cs="Calibri"/>
          <w:kern w:val="2"/>
          <w:sz w:val="22"/>
          <w:szCs w:val="22"/>
          <w14:ligatures w14:val="standardContextual"/>
        </w:rPr>
        <w:t xml:space="preserve">Specifically, following this needs assessment will be a larger-scale quasi-experimental pilot study in 2025 and research on the impact of UDL interventions at </w:t>
      </w:r>
      <w:r w:rsidR="0092324A">
        <w:rPr>
          <w:rFonts w:ascii="Gill Sans MT" w:eastAsiaTheme="minorHAnsi" w:hAnsi="Gill Sans MT" w:cs="Calibri"/>
          <w:kern w:val="2"/>
          <w:sz w:val="22"/>
          <w:szCs w:val="22"/>
          <w14:ligatures w14:val="standardContextual"/>
        </w:rPr>
        <w:t xml:space="preserve">a </w:t>
      </w:r>
      <w:r w:rsidR="00357E28">
        <w:rPr>
          <w:rFonts w:ascii="Gill Sans MT" w:eastAsiaTheme="minorHAnsi" w:hAnsi="Gill Sans MT" w:cs="Calibri"/>
          <w:kern w:val="2"/>
          <w:sz w:val="22"/>
          <w:szCs w:val="22"/>
          <w14:ligatures w14:val="standardContextual"/>
        </w:rPr>
        <w:t>larger scale in 2026.</w:t>
      </w:r>
    </w:p>
    <w:p w14:paraId="315EB299" w14:textId="77777777" w:rsidR="007877AE" w:rsidRPr="007877AE" w:rsidRDefault="007877AE" w:rsidP="007877AE">
      <w:pPr>
        <w:pStyle w:val="xmsonormal"/>
        <w:shd w:val="clear" w:color="auto" w:fill="FFFFFF"/>
        <w:spacing w:before="0" w:beforeAutospacing="0" w:after="0" w:afterAutospacing="0"/>
        <w:ind w:left="720"/>
        <w:jc w:val="both"/>
        <w:rPr>
          <w:rFonts w:ascii="Calibri" w:eastAsiaTheme="minorHAnsi" w:hAnsi="Calibri" w:cs="Calibri"/>
          <w:kern w:val="2"/>
          <w:sz w:val="22"/>
          <w:szCs w:val="22"/>
          <w14:ligatures w14:val="standardContextual"/>
        </w:rPr>
      </w:pPr>
    </w:p>
    <w:p w14:paraId="46382B0E" w14:textId="346F5A62" w:rsidR="00411D2F" w:rsidRDefault="256FCF8A" w:rsidP="00AE1DB8">
      <w:pPr>
        <w:pStyle w:val="Heading3"/>
      </w:pPr>
      <w:bookmarkStart w:id="28" w:name="_Toc187439110"/>
      <w:r>
        <w:t xml:space="preserve">2.2.2 </w:t>
      </w:r>
      <w:r w:rsidR="00411D2F">
        <w:tab/>
      </w:r>
      <w:r>
        <w:t>Sampling Design</w:t>
      </w:r>
      <w:bookmarkEnd w:id="28"/>
    </w:p>
    <w:p w14:paraId="17617357" w14:textId="4B6FA2D0" w:rsidR="001A3E86" w:rsidRPr="00357E28" w:rsidRDefault="007877AE" w:rsidP="00357E28">
      <w:pPr>
        <w:rPr>
          <w:rFonts w:ascii="Gill Sans MT" w:hAnsi="Gill Sans MT" w:cs="Calibri"/>
          <w:color w:val="auto"/>
        </w:rPr>
      </w:pPr>
      <w:r w:rsidRPr="008E666C">
        <w:rPr>
          <w:rFonts w:ascii="Gill Sans MT" w:hAnsi="Gill Sans MT" w:cs="Calibri"/>
          <w:color w:val="auto"/>
        </w:rPr>
        <w:t>It is essential to note that SSKL intends to collect a wide range of data in Y</w:t>
      </w:r>
      <w:r w:rsidR="001A3E86">
        <w:rPr>
          <w:rFonts w:ascii="Gill Sans MT" w:hAnsi="Gill Sans MT" w:cs="Calibri"/>
          <w:color w:val="auto"/>
        </w:rPr>
        <w:t xml:space="preserve">ear </w:t>
      </w:r>
      <w:r w:rsidRPr="008E666C">
        <w:rPr>
          <w:rFonts w:ascii="Gill Sans MT" w:hAnsi="Gill Sans MT" w:cs="Calibri"/>
          <w:color w:val="auto"/>
        </w:rPr>
        <w:t>1 implementation, including a mixed-methods quasi-experimental research design of the UDL pilot activities. Therefore, this exercise</w:t>
      </w:r>
      <w:r w:rsidR="00357E28">
        <w:rPr>
          <w:rFonts w:ascii="Gill Sans MT" w:hAnsi="Gill Sans MT" w:cs="Calibri"/>
          <w:color w:val="auto"/>
        </w:rPr>
        <w:t xml:space="preserve"> did</w:t>
      </w:r>
      <w:r w:rsidRPr="008E666C">
        <w:rPr>
          <w:rFonts w:ascii="Gill Sans MT" w:hAnsi="Gill Sans MT" w:cs="Calibri"/>
          <w:color w:val="auto"/>
        </w:rPr>
        <w:t xml:space="preserve"> not duplicate the broader school-based data collection that will soon take place in the UDL pilot. Instead, this assessment focuse</w:t>
      </w:r>
      <w:r w:rsidR="00357E28">
        <w:rPr>
          <w:rFonts w:ascii="Gill Sans MT" w:hAnsi="Gill Sans MT" w:cs="Calibri"/>
          <w:color w:val="auto"/>
        </w:rPr>
        <w:t>d</w:t>
      </w:r>
      <w:r w:rsidRPr="008E666C">
        <w:rPr>
          <w:rFonts w:ascii="Gill Sans MT" w:hAnsi="Gill Sans MT" w:cs="Calibri"/>
          <w:color w:val="auto"/>
        </w:rPr>
        <w:t xml:space="preserve"> on government capacity needs and the training needs that will inform the immediate design of the UDL pilot training package. </w:t>
      </w:r>
      <w:r w:rsidR="00357E28">
        <w:rPr>
          <w:rFonts w:ascii="Gill Sans MT" w:hAnsi="Gill Sans MT" w:cs="Calibri"/>
          <w:color w:val="auto"/>
        </w:rPr>
        <w:t>This was</w:t>
      </w:r>
      <w:r w:rsidRPr="008E666C">
        <w:rPr>
          <w:rFonts w:ascii="Gill Sans MT" w:hAnsi="Gill Sans MT" w:cs="Calibri"/>
          <w:color w:val="auto"/>
        </w:rPr>
        <w:t xml:space="preserve"> not intended to be a representative</w:t>
      </w:r>
      <w:r w:rsidR="00357E28">
        <w:rPr>
          <w:rFonts w:ascii="Gill Sans MT" w:hAnsi="Gill Sans MT" w:cs="Calibri"/>
          <w:color w:val="auto"/>
        </w:rPr>
        <w:t xml:space="preserve"> or statistically significant</w:t>
      </w:r>
      <w:r w:rsidRPr="008E666C">
        <w:rPr>
          <w:rFonts w:ascii="Gill Sans MT" w:hAnsi="Gill Sans MT" w:cs="Calibri"/>
          <w:color w:val="auto"/>
        </w:rPr>
        <w:t xml:space="preserve"> sample, but rather a purposive sample that select</w:t>
      </w:r>
      <w:r w:rsidR="00357E28">
        <w:rPr>
          <w:rFonts w:ascii="Gill Sans MT" w:hAnsi="Gill Sans MT" w:cs="Calibri"/>
          <w:color w:val="auto"/>
        </w:rPr>
        <w:t>ed</w:t>
      </w:r>
      <w:r w:rsidRPr="008E666C">
        <w:rPr>
          <w:rFonts w:ascii="Gill Sans MT" w:hAnsi="Gill Sans MT" w:cs="Calibri"/>
          <w:color w:val="auto"/>
        </w:rPr>
        <w:t xml:space="preserve"> key stakeholder populations according to the utility their responses </w:t>
      </w:r>
      <w:r w:rsidR="00357E28">
        <w:rPr>
          <w:rFonts w:ascii="Gill Sans MT" w:hAnsi="Gill Sans MT" w:cs="Calibri"/>
          <w:color w:val="auto"/>
        </w:rPr>
        <w:t>could</w:t>
      </w:r>
      <w:r w:rsidRPr="008E666C">
        <w:rPr>
          <w:rFonts w:ascii="Gill Sans MT" w:hAnsi="Gill Sans MT" w:cs="Calibri"/>
          <w:color w:val="auto"/>
        </w:rPr>
        <w:t xml:space="preserve"> provide to the project’s ongoing implementation.  </w:t>
      </w:r>
    </w:p>
    <w:p w14:paraId="04C05AB7" w14:textId="639389F7" w:rsidR="007877AE" w:rsidRPr="008E666C" w:rsidRDefault="007877AE" w:rsidP="007877AE">
      <w:pPr>
        <w:rPr>
          <w:rFonts w:ascii="Gill Sans MT" w:hAnsi="Gill Sans MT" w:cs="Calibri"/>
          <w:color w:val="auto"/>
        </w:rPr>
      </w:pPr>
      <w:r w:rsidRPr="008E666C">
        <w:rPr>
          <w:rFonts w:ascii="Gill Sans MT" w:hAnsi="Gill Sans MT" w:cs="Calibri"/>
          <w:color w:val="auto"/>
        </w:rPr>
        <w:t>The initial needs assessment was rolled out in a multi-stage process that mobilized the necessary resources in schools while</w:t>
      </w:r>
      <w:r w:rsidR="001A3E86">
        <w:rPr>
          <w:rFonts w:ascii="Gill Sans MT" w:hAnsi="Gill Sans MT" w:cs="Calibri"/>
          <w:color w:val="auto"/>
        </w:rPr>
        <w:t xml:space="preserve"> they were</w:t>
      </w:r>
      <w:r w:rsidRPr="008E666C">
        <w:rPr>
          <w:rFonts w:ascii="Gill Sans MT" w:hAnsi="Gill Sans MT" w:cs="Calibri"/>
          <w:color w:val="auto"/>
        </w:rPr>
        <w:t xml:space="preserve"> in-</w:t>
      </w:r>
      <w:r w:rsidR="001A3E86" w:rsidRPr="008E666C">
        <w:rPr>
          <w:rFonts w:ascii="Gill Sans MT" w:hAnsi="Gill Sans MT" w:cs="Calibri"/>
          <w:color w:val="auto"/>
        </w:rPr>
        <w:t>se</w:t>
      </w:r>
      <w:r w:rsidR="001A3E86">
        <w:rPr>
          <w:rFonts w:ascii="Gill Sans MT" w:hAnsi="Gill Sans MT" w:cs="Calibri"/>
          <w:color w:val="auto"/>
        </w:rPr>
        <w:t>ssion</w:t>
      </w:r>
      <w:r w:rsidRPr="008E666C">
        <w:rPr>
          <w:rFonts w:ascii="Gill Sans MT" w:hAnsi="Gill Sans MT" w:cs="Calibri"/>
          <w:color w:val="auto"/>
        </w:rPr>
        <w:t xml:space="preserve">. </w:t>
      </w:r>
    </w:p>
    <w:p w14:paraId="0F5C6969" w14:textId="09B8949D" w:rsidR="00411D2F" w:rsidRDefault="256FCF8A" w:rsidP="00AE1DB8">
      <w:pPr>
        <w:pStyle w:val="Heading3"/>
      </w:pPr>
      <w:bookmarkStart w:id="29" w:name="_Toc187439111"/>
      <w:r>
        <w:t xml:space="preserve">2.2.3 </w:t>
      </w:r>
      <w:r w:rsidR="37E78653">
        <w:tab/>
      </w:r>
      <w:r>
        <w:t>Stage 1: School-Level Data Collection</w:t>
      </w:r>
      <w:bookmarkEnd w:id="29"/>
    </w:p>
    <w:tbl>
      <w:tblPr>
        <w:tblStyle w:val="TableGrid"/>
        <w:tblW w:w="0" w:type="auto"/>
        <w:tblLook w:val="04A0" w:firstRow="1" w:lastRow="0" w:firstColumn="1" w:lastColumn="0" w:noHBand="0" w:noVBand="1"/>
      </w:tblPr>
      <w:tblGrid>
        <w:gridCol w:w="2065"/>
        <w:gridCol w:w="2160"/>
        <w:gridCol w:w="2520"/>
        <w:gridCol w:w="2250"/>
      </w:tblGrid>
      <w:tr w:rsidR="00154A83" w:rsidRPr="008E666C" w14:paraId="1B510526" w14:textId="77777777" w:rsidTr="6BBC1082">
        <w:tc>
          <w:tcPr>
            <w:tcW w:w="2065" w:type="dxa"/>
          </w:tcPr>
          <w:p w14:paraId="776A408E" w14:textId="63BF8EB1" w:rsidR="00154A83" w:rsidRPr="008E666C" w:rsidRDefault="00154A83" w:rsidP="00F73E5D">
            <w:pPr>
              <w:spacing w:after="0"/>
              <w:rPr>
                <w:rFonts w:ascii="Gill Sans MT" w:hAnsi="Gill Sans MT" w:cs="Calibri"/>
                <w:b/>
                <w:bCs/>
                <w:color w:val="auto"/>
                <w:szCs w:val="22"/>
              </w:rPr>
            </w:pPr>
            <w:r w:rsidRPr="008E666C">
              <w:rPr>
                <w:rFonts w:ascii="Gill Sans MT" w:hAnsi="Gill Sans MT" w:cs="Calibri"/>
                <w:b/>
                <w:bCs/>
                <w:color w:val="auto"/>
                <w:szCs w:val="22"/>
              </w:rPr>
              <w:t>Data Collection Approach</w:t>
            </w:r>
          </w:p>
        </w:tc>
        <w:tc>
          <w:tcPr>
            <w:tcW w:w="2160" w:type="dxa"/>
          </w:tcPr>
          <w:p w14:paraId="423B86BD" w14:textId="77777777" w:rsidR="00154A83" w:rsidRPr="008E666C" w:rsidRDefault="00154A83" w:rsidP="00F73E5D">
            <w:pPr>
              <w:spacing w:after="0"/>
              <w:rPr>
                <w:rFonts w:ascii="Gill Sans MT" w:hAnsi="Gill Sans MT" w:cs="Calibri"/>
                <w:b/>
                <w:bCs/>
                <w:color w:val="auto"/>
                <w:szCs w:val="22"/>
              </w:rPr>
            </w:pPr>
            <w:r w:rsidRPr="008E666C">
              <w:rPr>
                <w:rFonts w:ascii="Gill Sans MT" w:hAnsi="Gill Sans MT" w:cs="Calibri"/>
                <w:b/>
                <w:bCs/>
                <w:color w:val="auto"/>
                <w:szCs w:val="22"/>
              </w:rPr>
              <w:t>Details</w:t>
            </w:r>
          </w:p>
        </w:tc>
        <w:tc>
          <w:tcPr>
            <w:tcW w:w="2520" w:type="dxa"/>
          </w:tcPr>
          <w:p w14:paraId="00ACE3F2" w14:textId="26A85BA2" w:rsidR="00154A83" w:rsidRPr="008E666C" w:rsidRDefault="6BBC1082" w:rsidP="00F73E5D">
            <w:pPr>
              <w:spacing w:after="0"/>
              <w:rPr>
                <w:rFonts w:ascii="Gill Sans MT" w:hAnsi="Gill Sans MT" w:cs="Calibri"/>
                <w:b/>
                <w:bCs/>
                <w:color w:val="auto"/>
              </w:rPr>
            </w:pPr>
            <w:r w:rsidRPr="6BBC1082">
              <w:rPr>
                <w:rFonts w:ascii="Gill Sans MT" w:hAnsi="Gill Sans MT" w:cs="Calibri"/>
                <w:b/>
                <w:bCs/>
                <w:color w:val="auto"/>
              </w:rPr>
              <w:t xml:space="preserve">Khyber Pakhtunkhwa </w:t>
            </w:r>
          </w:p>
        </w:tc>
        <w:tc>
          <w:tcPr>
            <w:tcW w:w="2250" w:type="dxa"/>
          </w:tcPr>
          <w:p w14:paraId="4704B999" w14:textId="77777777" w:rsidR="00154A83" w:rsidRPr="008E666C" w:rsidRDefault="00154A83" w:rsidP="00F73E5D">
            <w:pPr>
              <w:spacing w:after="0"/>
              <w:rPr>
                <w:rFonts w:ascii="Gill Sans MT" w:hAnsi="Gill Sans MT" w:cs="Calibri"/>
                <w:b/>
                <w:bCs/>
                <w:color w:val="auto"/>
                <w:szCs w:val="22"/>
              </w:rPr>
            </w:pPr>
            <w:r w:rsidRPr="008E666C">
              <w:rPr>
                <w:rFonts w:ascii="Gill Sans MT" w:hAnsi="Gill Sans MT" w:cs="Calibri"/>
                <w:b/>
                <w:bCs/>
                <w:color w:val="auto"/>
                <w:szCs w:val="22"/>
              </w:rPr>
              <w:t>Total Sample Size</w:t>
            </w:r>
          </w:p>
        </w:tc>
      </w:tr>
      <w:tr w:rsidR="00154A83" w:rsidRPr="008E666C" w14:paraId="7F138DD3" w14:textId="77777777" w:rsidTr="6BBC1082">
        <w:tc>
          <w:tcPr>
            <w:tcW w:w="2065" w:type="dxa"/>
          </w:tcPr>
          <w:p w14:paraId="0E3F3FE0"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Classroom teacher survey</w:t>
            </w:r>
          </w:p>
        </w:tc>
        <w:tc>
          <w:tcPr>
            <w:tcW w:w="2160" w:type="dxa"/>
          </w:tcPr>
          <w:p w14:paraId="2B822947"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3 teachers surveyed per school visited</w:t>
            </w:r>
          </w:p>
          <w:p w14:paraId="4351A4F6" w14:textId="0A2074E9"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4 schools per district</w:t>
            </w:r>
          </w:p>
        </w:tc>
        <w:tc>
          <w:tcPr>
            <w:tcW w:w="2520" w:type="dxa"/>
          </w:tcPr>
          <w:p w14:paraId="59CF89AF" w14:textId="2E20A318"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 xml:space="preserve">3 districts x 4 schools x 3 teachers = 36 respondents (in-person) </w:t>
            </w:r>
          </w:p>
        </w:tc>
        <w:tc>
          <w:tcPr>
            <w:tcW w:w="2250" w:type="dxa"/>
          </w:tcPr>
          <w:p w14:paraId="3AB64F78"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84 Respondents to Teacher Survey</w:t>
            </w:r>
          </w:p>
        </w:tc>
      </w:tr>
      <w:tr w:rsidR="00154A83" w:rsidRPr="008E666C" w14:paraId="76118117" w14:textId="77777777" w:rsidTr="6BBC1082">
        <w:tc>
          <w:tcPr>
            <w:tcW w:w="2065" w:type="dxa"/>
          </w:tcPr>
          <w:p w14:paraId="2C34D2B0"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Classroom teacher observation</w:t>
            </w:r>
          </w:p>
        </w:tc>
        <w:tc>
          <w:tcPr>
            <w:tcW w:w="2160" w:type="dxa"/>
          </w:tcPr>
          <w:p w14:paraId="0183674F" w14:textId="068A74E5"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2 teachers (Grades 3 and 5) per school visited</w:t>
            </w:r>
          </w:p>
        </w:tc>
        <w:tc>
          <w:tcPr>
            <w:tcW w:w="2520" w:type="dxa"/>
          </w:tcPr>
          <w:p w14:paraId="291EEC1C"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3 districts x 2 schools x 2 teachers = 12 observations</w:t>
            </w:r>
          </w:p>
        </w:tc>
        <w:tc>
          <w:tcPr>
            <w:tcW w:w="2250" w:type="dxa"/>
          </w:tcPr>
          <w:p w14:paraId="287044F0"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28 Classroom Observations</w:t>
            </w:r>
          </w:p>
        </w:tc>
      </w:tr>
      <w:tr w:rsidR="00154A83" w:rsidRPr="008E666C" w14:paraId="65D0B981" w14:textId="77777777" w:rsidTr="6BBC1082">
        <w:tc>
          <w:tcPr>
            <w:tcW w:w="2065" w:type="dxa"/>
          </w:tcPr>
          <w:p w14:paraId="18924602"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Classroom teacher FGD</w:t>
            </w:r>
          </w:p>
        </w:tc>
        <w:tc>
          <w:tcPr>
            <w:tcW w:w="2160" w:type="dxa"/>
          </w:tcPr>
          <w:p w14:paraId="3E947326"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3-5 available teachers per school visited</w:t>
            </w:r>
          </w:p>
        </w:tc>
        <w:tc>
          <w:tcPr>
            <w:tcW w:w="2520" w:type="dxa"/>
          </w:tcPr>
          <w:p w14:paraId="60124A06"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3 districts x 2 schools x 1 FGD per school = 6 FGDs</w:t>
            </w:r>
          </w:p>
        </w:tc>
        <w:tc>
          <w:tcPr>
            <w:tcW w:w="2250" w:type="dxa"/>
          </w:tcPr>
          <w:p w14:paraId="23B4B000"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14 FGDS with teachers</w:t>
            </w:r>
          </w:p>
        </w:tc>
      </w:tr>
      <w:tr w:rsidR="00154A83" w:rsidRPr="008E666C" w14:paraId="223CCC92" w14:textId="77777777" w:rsidTr="6BBC1082">
        <w:tc>
          <w:tcPr>
            <w:tcW w:w="2065" w:type="dxa"/>
          </w:tcPr>
          <w:p w14:paraId="13696AF9" w14:textId="22ECEA1B" w:rsidR="00154A83" w:rsidRPr="008E666C" w:rsidRDefault="6BBC1082" w:rsidP="00F73E5D">
            <w:pPr>
              <w:spacing w:after="0"/>
              <w:rPr>
                <w:rFonts w:ascii="Gill Sans MT" w:hAnsi="Gill Sans MT" w:cs="Calibri"/>
                <w:color w:val="auto"/>
              </w:rPr>
            </w:pPr>
            <w:r w:rsidRPr="6BBC1082">
              <w:rPr>
                <w:rFonts w:ascii="Gill Sans MT" w:hAnsi="Gill Sans MT" w:cs="Calibri"/>
                <w:color w:val="auto"/>
              </w:rPr>
              <w:t>Headteacher Key Informant Interview (KII)</w:t>
            </w:r>
          </w:p>
        </w:tc>
        <w:tc>
          <w:tcPr>
            <w:tcW w:w="2160" w:type="dxa"/>
          </w:tcPr>
          <w:p w14:paraId="4E399584"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1 head per school visited</w:t>
            </w:r>
          </w:p>
        </w:tc>
        <w:tc>
          <w:tcPr>
            <w:tcW w:w="2520" w:type="dxa"/>
          </w:tcPr>
          <w:p w14:paraId="1229D899" w14:textId="77777777" w:rsidR="00154A83" w:rsidRPr="008E666C" w:rsidRDefault="00154A83" w:rsidP="00F73E5D">
            <w:pPr>
              <w:spacing w:after="0"/>
              <w:rPr>
                <w:rFonts w:ascii="Gill Sans MT" w:hAnsi="Gill Sans MT" w:cs="Calibri"/>
                <w:color w:val="auto"/>
                <w:szCs w:val="22"/>
              </w:rPr>
            </w:pPr>
            <w:r w:rsidRPr="008E666C">
              <w:rPr>
                <w:rFonts w:ascii="Gill Sans MT" w:hAnsi="Gill Sans MT" w:cs="Calibri"/>
                <w:color w:val="auto"/>
                <w:szCs w:val="22"/>
              </w:rPr>
              <w:t>3 districts x 2 schools x 1 KII per school = 6 KIIs</w:t>
            </w:r>
          </w:p>
        </w:tc>
        <w:tc>
          <w:tcPr>
            <w:tcW w:w="2250" w:type="dxa"/>
          </w:tcPr>
          <w:p w14:paraId="13EDBB72" w14:textId="4946B16D" w:rsidR="00154A83" w:rsidRPr="008E666C" w:rsidRDefault="6BBC1082" w:rsidP="00F73E5D">
            <w:pPr>
              <w:spacing w:after="0"/>
              <w:rPr>
                <w:rFonts w:ascii="Gill Sans MT" w:hAnsi="Gill Sans MT" w:cs="Calibri"/>
                <w:color w:val="auto"/>
              </w:rPr>
            </w:pPr>
            <w:r w:rsidRPr="6BBC1082">
              <w:rPr>
                <w:rFonts w:ascii="Gill Sans MT" w:hAnsi="Gill Sans MT" w:cs="Calibri"/>
                <w:color w:val="auto"/>
              </w:rPr>
              <w:t>14 KIIs with Headteachers</w:t>
            </w:r>
          </w:p>
        </w:tc>
      </w:tr>
      <w:tr w:rsidR="00154A83" w:rsidRPr="008E666C" w14:paraId="44FD684B" w14:textId="77777777" w:rsidTr="6BBC1082">
        <w:tc>
          <w:tcPr>
            <w:tcW w:w="2065" w:type="dxa"/>
          </w:tcPr>
          <w:p w14:paraId="1180D3CF" w14:textId="77777777" w:rsidR="00154A83" w:rsidRPr="008E666C" w:rsidRDefault="00154A83" w:rsidP="00F73E5D">
            <w:pPr>
              <w:spacing w:after="0"/>
              <w:rPr>
                <w:rFonts w:ascii="Gill Sans MT" w:hAnsi="Gill Sans MT" w:cs="Calibri"/>
                <w:b/>
                <w:bCs/>
                <w:color w:val="auto"/>
                <w:szCs w:val="22"/>
              </w:rPr>
            </w:pPr>
            <w:r w:rsidRPr="008E666C">
              <w:rPr>
                <w:rFonts w:ascii="Gill Sans MT" w:hAnsi="Gill Sans MT" w:cs="Calibri"/>
                <w:b/>
                <w:bCs/>
                <w:color w:val="auto"/>
                <w:szCs w:val="22"/>
              </w:rPr>
              <w:t>School totals</w:t>
            </w:r>
          </w:p>
        </w:tc>
        <w:tc>
          <w:tcPr>
            <w:tcW w:w="2160" w:type="dxa"/>
          </w:tcPr>
          <w:p w14:paraId="164A6CB7" w14:textId="77777777" w:rsidR="00154A83" w:rsidRPr="008E666C" w:rsidRDefault="00154A83" w:rsidP="00F73E5D">
            <w:pPr>
              <w:spacing w:after="0"/>
              <w:rPr>
                <w:rFonts w:ascii="Gill Sans MT" w:hAnsi="Gill Sans MT" w:cs="Calibri"/>
                <w:b/>
                <w:bCs/>
                <w:color w:val="auto"/>
                <w:szCs w:val="22"/>
              </w:rPr>
            </w:pPr>
            <w:r w:rsidRPr="008E666C">
              <w:rPr>
                <w:rFonts w:ascii="Gill Sans MT" w:hAnsi="Gill Sans MT" w:cs="Calibri"/>
                <w:b/>
                <w:bCs/>
                <w:color w:val="auto"/>
                <w:szCs w:val="22"/>
              </w:rPr>
              <w:t>4 schools per target district</w:t>
            </w:r>
          </w:p>
        </w:tc>
        <w:tc>
          <w:tcPr>
            <w:tcW w:w="2520" w:type="dxa"/>
          </w:tcPr>
          <w:p w14:paraId="40396B04" w14:textId="77777777" w:rsidR="00154A83" w:rsidRPr="008E666C" w:rsidRDefault="00154A83" w:rsidP="00F73E5D">
            <w:pPr>
              <w:spacing w:after="0"/>
              <w:rPr>
                <w:rFonts w:ascii="Gill Sans MT" w:hAnsi="Gill Sans MT" w:cs="Calibri"/>
                <w:b/>
                <w:bCs/>
                <w:color w:val="auto"/>
                <w:szCs w:val="22"/>
              </w:rPr>
            </w:pPr>
            <w:r w:rsidRPr="008E666C">
              <w:rPr>
                <w:rFonts w:ascii="Gill Sans MT" w:hAnsi="Gill Sans MT" w:cs="Calibri"/>
                <w:b/>
                <w:bCs/>
                <w:color w:val="auto"/>
                <w:szCs w:val="22"/>
              </w:rPr>
              <w:t>12 schools visited</w:t>
            </w:r>
          </w:p>
        </w:tc>
        <w:tc>
          <w:tcPr>
            <w:tcW w:w="2250" w:type="dxa"/>
          </w:tcPr>
          <w:p w14:paraId="15D5C543" w14:textId="77777777" w:rsidR="00154A83" w:rsidRPr="008E666C" w:rsidRDefault="00154A83" w:rsidP="00F73E5D">
            <w:pPr>
              <w:spacing w:after="0"/>
              <w:rPr>
                <w:rFonts w:ascii="Gill Sans MT" w:hAnsi="Gill Sans MT" w:cs="Calibri"/>
                <w:b/>
                <w:bCs/>
                <w:color w:val="auto"/>
                <w:szCs w:val="22"/>
              </w:rPr>
            </w:pPr>
            <w:r w:rsidRPr="008E666C">
              <w:rPr>
                <w:rFonts w:ascii="Gill Sans MT" w:hAnsi="Gill Sans MT" w:cs="Calibri"/>
                <w:b/>
                <w:bCs/>
                <w:color w:val="auto"/>
                <w:szCs w:val="22"/>
              </w:rPr>
              <w:t>28 schools</w:t>
            </w:r>
          </w:p>
        </w:tc>
      </w:tr>
    </w:tbl>
    <w:p w14:paraId="10CFC912" w14:textId="558E2C0F" w:rsidR="00F73E5D" w:rsidRDefault="00F73E5D" w:rsidP="00D403E3">
      <w:pPr>
        <w:spacing w:after="160"/>
        <w:rPr>
          <w:rFonts w:ascii="Gill Sans MT" w:hAnsi="Gill Sans MT" w:cs="Calibri"/>
          <w:color w:val="auto"/>
        </w:rPr>
      </w:pPr>
    </w:p>
    <w:p w14:paraId="40D8BB17" w14:textId="1F12D51B" w:rsidR="007877AE" w:rsidRPr="00D403E3" w:rsidRDefault="00F73E5D" w:rsidP="00C00BCB">
      <w:pPr>
        <w:spacing w:line="276" w:lineRule="auto"/>
        <w:rPr>
          <w:rFonts w:ascii="Gill Sans MT" w:hAnsi="Gill Sans MT" w:cs="Calibri"/>
          <w:color w:val="auto"/>
        </w:rPr>
      </w:pPr>
      <w:r>
        <w:rPr>
          <w:rFonts w:ascii="Gill Sans MT" w:hAnsi="Gill Sans MT" w:cs="Calibri"/>
          <w:color w:val="auto"/>
        </w:rPr>
        <w:br w:type="page"/>
      </w:r>
    </w:p>
    <w:p w14:paraId="26EE7236" w14:textId="752B1310" w:rsidR="007877AE" w:rsidRDefault="256FCF8A" w:rsidP="00EA78A3">
      <w:pPr>
        <w:pStyle w:val="Heading3"/>
      </w:pPr>
      <w:bookmarkStart w:id="30" w:name="_Toc187439112"/>
      <w:r>
        <w:lastRenderedPageBreak/>
        <w:t xml:space="preserve">2.2.4 </w:t>
      </w:r>
      <w:r w:rsidR="00D32E14">
        <w:tab/>
      </w:r>
      <w:r>
        <w:t>Stage 2: Provincial-Level Data Collection</w:t>
      </w:r>
      <w:bookmarkEnd w:id="30"/>
    </w:p>
    <w:tbl>
      <w:tblPr>
        <w:tblStyle w:val="TableGrid"/>
        <w:tblW w:w="9000" w:type="dxa"/>
        <w:tblInd w:w="-5" w:type="dxa"/>
        <w:tblLook w:val="04A0" w:firstRow="1" w:lastRow="0" w:firstColumn="1" w:lastColumn="0" w:noHBand="0" w:noVBand="1"/>
      </w:tblPr>
      <w:tblGrid>
        <w:gridCol w:w="2160"/>
        <w:gridCol w:w="3240"/>
        <w:gridCol w:w="3600"/>
      </w:tblGrid>
      <w:tr w:rsidR="00A972CE" w:rsidRPr="008E666C" w14:paraId="45CC6BDB" w14:textId="77777777" w:rsidTr="00F73E5D">
        <w:tc>
          <w:tcPr>
            <w:tcW w:w="2160" w:type="dxa"/>
          </w:tcPr>
          <w:p w14:paraId="387466E8" w14:textId="77777777" w:rsidR="00A972CE" w:rsidRPr="008E666C" w:rsidRDefault="00A972CE" w:rsidP="00F73E5D">
            <w:pPr>
              <w:spacing w:after="0"/>
              <w:rPr>
                <w:rFonts w:ascii="Gill Sans MT" w:hAnsi="Gill Sans MT" w:cs="Calibri"/>
                <w:b/>
                <w:bCs/>
                <w:color w:val="auto"/>
                <w:szCs w:val="22"/>
              </w:rPr>
            </w:pPr>
            <w:r w:rsidRPr="008E666C">
              <w:rPr>
                <w:rFonts w:ascii="Gill Sans MT" w:hAnsi="Gill Sans MT" w:cs="Calibri"/>
                <w:b/>
                <w:bCs/>
                <w:color w:val="auto"/>
                <w:szCs w:val="22"/>
              </w:rPr>
              <w:t>Data collection approach</w:t>
            </w:r>
          </w:p>
        </w:tc>
        <w:tc>
          <w:tcPr>
            <w:tcW w:w="3240" w:type="dxa"/>
          </w:tcPr>
          <w:p w14:paraId="649CB64F" w14:textId="77777777" w:rsidR="00A972CE" w:rsidRPr="008E666C" w:rsidRDefault="00A972CE" w:rsidP="00F73E5D">
            <w:pPr>
              <w:spacing w:after="0"/>
              <w:rPr>
                <w:rFonts w:ascii="Gill Sans MT" w:hAnsi="Gill Sans MT" w:cs="Calibri"/>
                <w:b/>
                <w:bCs/>
                <w:color w:val="auto"/>
                <w:szCs w:val="22"/>
              </w:rPr>
            </w:pPr>
            <w:r w:rsidRPr="008E666C">
              <w:rPr>
                <w:rFonts w:ascii="Gill Sans MT" w:hAnsi="Gill Sans MT" w:cs="Calibri"/>
                <w:b/>
                <w:bCs/>
                <w:color w:val="auto"/>
                <w:szCs w:val="22"/>
              </w:rPr>
              <w:t>Details</w:t>
            </w:r>
          </w:p>
        </w:tc>
        <w:tc>
          <w:tcPr>
            <w:tcW w:w="3600" w:type="dxa"/>
          </w:tcPr>
          <w:p w14:paraId="6B0AE158" w14:textId="77777777" w:rsidR="00A972CE" w:rsidRPr="008E666C" w:rsidRDefault="37E78653" w:rsidP="00F73E5D">
            <w:pPr>
              <w:spacing w:after="0"/>
              <w:rPr>
                <w:rFonts w:ascii="Gill Sans MT" w:hAnsi="Gill Sans MT" w:cs="Calibri"/>
                <w:b/>
                <w:bCs/>
                <w:color w:val="auto"/>
              </w:rPr>
            </w:pPr>
            <w:r w:rsidRPr="37E78653">
              <w:rPr>
                <w:rFonts w:ascii="Gill Sans MT" w:hAnsi="Gill Sans MT" w:cs="Calibri"/>
                <w:b/>
                <w:bCs/>
                <w:color w:val="auto"/>
              </w:rPr>
              <w:t>Khyber Pakhtunkhwa</w:t>
            </w:r>
          </w:p>
        </w:tc>
      </w:tr>
      <w:tr w:rsidR="00A972CE" w:rsidRPr="008E666C" w14:paraId="37548355" w14:textId="77777777" w:rsidTr="00F73E5D">
        <w:tc>
          <w:tcPr>
            <w:tcW w:w="2160" w:type="dxa"/>
          </w:tcPr>
          <w:p w14:paraId="4E52970F" w14:textId="77777777" w:rsidR="00A972CE" w:rsidRPr="008E666C" w:rsidRDefault="00A972CE" w:rsidP="00F73E5D">
            <w:pPr>
              <w:spacing w:after="0"/>
              <w:rPr>
                <w:rFonts w:ascii="Gill Sans MT" w:hAnsi="Gill Sans MT" w:cs="Calibri"/>
                <w:b/>
                <w:bCs/>
                <w:color w:val="auto"/>
                <w:szCs w:val="22"/>
              </w:rPr>
            </w:pPr>
            <w:r w:rsidRPr="008E666C">
              <w:rPr>
                <w:rFonts w:ascii="Gill Sans MT" w:hAnsi="Gill Sans MT" w:cs="Calibri"/>
                <w:b/>
                <w:bCs/>
                <w:color w:val="auto"/>
                <w:szCs w:val="22"/>
              </w:rPr>
              <w:t>FGDs District-level</w:t>
            </w:r>
          </w:p>
        </w:tc>
        <w:tc>
          <w:tcPr>
            <w:tcW w:w="3240" w:type="dxa"/>
          </w:tcPr>
          <w:p w14:paraId="517A06DF" w14:textId="5C84C995"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1 FGD per district. Include up to 6 persons from D</w:t>
            </w:r>
            <w:r w:rsidR="001A3E86">
              <w:rPr>
                <w:rFonts w:ascii="Gill Sans MT" w:hAnsi="Gill Sans MT" w:cs="Calibri"/>
                <w:color w:val="auto"/>
                <w:szCs w:val="22"/>
              </w:rPr>
              <w:t xml:space="preserve">istrict </w:t>
            </w:r>
            <w:r w:rsidRPr="008E666C">
              <w:rPr>
                <w:rFonts w:ascii="Gill Sans MT" w:hAnsi="Gill Sans MT" w:cs="Calibri"/>
                <w:color w:val="auto"/>
                <w:szCs w:val="22"/>
              </w:rPr>
              <w:t>E</w:t>
            </w:r>
            <w:r w:rsidR="001A3E86">
              <w:rPr>
                <w:rFonts w:ascii="Gill Sans MT" w:hAnsi="Gill Sans MT" w:cs="Calibri"/>
                <w:color w:val="auto"/>
                <w:szCs w:val="22"/>
              </w:rPr>
              <w:t xml:space="preserve">ducation </w:t>
            </w:r>
            <w:r w:rsidRPr="008E666C">
              <w:rPr>
                <w:rFonts w:ascii="Gill Sans MT" w:hAnsi="Gill Sans MT" w:cs="Calibri"/>
                <w:color w:val="auto"/>
                <w:szCs w:val="22"/>
              </w:rPr>
              <w:t>O</w:t>
            </w:r>
            <w:r w:rsidR="001A3E86">
              <w:rPr>
                <w:rFonts w:ascii="Gill Sans MT" w:hAnsi="Gill Sans MT" w:cs="Calibri"/>
                <w:color w:val="auto"/>
                <w:szCs w:val="22"/>
              </w:rPr>
              <w:t>ffice</w:t>
            </w:r>
            <w:r w:rsidR="002F2723">
              <w:rPr>
                <w:rFonts w:ascii="Gill Sans MT" w:hAnsi="Gill Sans MT" w:cs="Calibri"/>
                <w:color w:val="auto"/>
                <w:szCs w:val="22"/>
              </w:rPr>
              <w:t>r</w:t>
            </w:r>
            <w:r w:rsidR="001A3E86">
              <w:rPr>
                <w:rFonts w:ascii="Gill Sans MT" w:hAnsi="Gill Sans MT" w:cs="Calibri"/>
                <w:color w:val="auto"/>
                <w:szCs w:val="22"/>
              </w:rPr>
              <w:t>s (DEOs)</w:t>
            </w:r>
            <w:r w:rsidRPr="008E666C">
              <w:rPr>
                <w:rFonts w:ascii="Gill Sans MT" w:hAnsi="Gill Sans MT" w:cs="Calibri"/>
                <w:color w:val="auto"/>
                <w:szCs w:val="22"/>
              </w:rPr>
              <w:t xml:space="preserve">, </w:t>
            </w:r>
            <w:r w:rsidR="001A3E86">
              <w:rPr>
                <w:rFonts w:ascii="Gill Sans MT" w:hAnsi="Gill Sans MT" w:cs="Calibri"/>
                <w:color w:val="auto"/>
                <w:szCs w:val="22"/>
              </w:rPr>
              <w:t>Taluka Education Office</w:t>
            </w:r>
            <w:r w:rsidR="002F2723">
              <w:rPr>
                <w:rFonts w:ascii="Gill Sans MT" w:hAnsi="Gill Sans MT" w:cs="Calibri"/>
                <w:color w:val="auto"/>
                <w:szCs w:val="22"/>
              </w:rPr>
              <w:t>r</w:t>
            </w:r>
            <w:r w:rsidR="001A3E86">
              <w:rPr>
                <w:rFonts w:ascii="Gill Sans MT" w:hAnsi="Gill Sans MT" w:cs="Calibri"/>
                <w:color w:val="auto"/>
                <w:szCs w:val="22"/>
              </w:rPr>
              <w:t>s (</w:t>
            </w:r>
            <w:r w:rsidRPr="008E666C">
              <w:rPr>
                <w:rFonts w:ascii="Gill Sans MT" w:hAnsi="Gill Sans MT" w:cs="Calibri"/>
                <w:color w:val="auto"/>
                <w:szCs w:val="22"/>
              </w:rPr>
              <w:t>TEOs</w:t>
            </w:r>
            <w:r w:rsidR="001A3E86">
              <w:rPr>
                <w:rFonts w:ascii="Gill Sans MT" w:hAnsi="Gill Sans MT" w:cs="Calibri"/>
                <w:color w:val="auto"/>
                <w:szCs w:val="22"/>
              </w:rPr>
              <w:t>)</w:t>
            </w:r>
            <w:r w:rsidRPr="008E666C">
              <w:rPr>
                <w:rFonts w:ascii="Gill Sans MT" w:hAnsi="Gill Sans MT" w:cs="Calibri"/>
                <w:color w:val="auto"/>
                <w:szCs w:val="22"/>
              </w:rPr>
              <w:t xml:space="preserve"> Secondary, and TEOs Primary</w:t>
            </w:r>
          </w:p>
        </w:tc>
        <w:tc>
          <w:tcPr>
            <w:tcW w:w="3600" w:type="dxa"/>
          </w:tcPr>
          <w:p w14:paraId="51666C7B" w14:textId="77777777"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3 x 1 FGD per target district + 1 FGD in a district not part of project sample = 4 FGDs</w:t>
            </w:r>
          </w:p>
        </w:tc>
      </w:tr>
      <w:tr w:rsidR="00A972CE" w:rsidRPr="008E666C" w14:paraId="0F9474D4" w14:textId="77777777" w:rsidTr="00F73E5D">
        <w:tc>
          <w:tcPr>
            <w:tcW w:w="2160" w:type="dxa"/>
          </w:tcPr>
          <w:p w14:paraId="403F28A0" w14:textId="77777777" w:rsidR="00A972CE" w:rsidRPr="008E666C" w:rsidRDefault="00A972CE" w:rsidP="00F73E5D">
            <w:pPr>
              <w:spacing w:after="0"/>
              <w:rPr>
                <w:rFonts w:ascii="Gill Sans MT" w:hAnsi="Gill Sans MT" w:cs="Calibri"/>
                <w:b/>
                <w:bCs/>
                <w:color w:val="auto"/>
                <w:szCs w:val="22"/>
              </w:rPr>
            </w:pPr>
            <w:r w:rsidRPr="008E666C">
              <w:rPr>
                <w:rFonts w:ascii="Gill Sans MT" w:hAnsi="Gill Sans MT" w:cs="Calibri"/>
                <w:b/>
                <w:bCs/>
                <w:color w:val="auto"/>
                <w:szCs w:val="22"/>
              </w:rPr>
              <w:t xml:space="preserve">FGD OPDs </w:t>
            </w:r>
          </w:p>
        </w:tc>
        <w:tc>
          <w:tcPr>
            <w:tcW w:w="3240" w:type="dxa"/>
          </w:tcPr>
          <w:p w14:paraId="5206464F" w14:textId="10C036A0"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1 FGD per province, from multiple O</w:t>
            </w:r>
            <w:r w:rsidR="001A3E86">
              <w:rPr>
                <w:rFonts w:ascii="Gill Sans MT" w:hAnsi="Gill Sans MT" w:cs="Calibri"/>
                <w:color w:val="auto"/>
                <w:szCs w:val="22"/>
              </w:rPr>
              <w:t xml:space="preserve">rganizations for </w:t>
            </w:r>
            <w:r w:rsidRPr="008E666C">
              <w:rPr>
                <w:rFonts w:ascii="Gill Sans MT" w:hAnsi="Gill Sans MT" w:cs="Calibri"/>
                <w:color w:val="auto"/>
                <w:szCs w:val="22"/>
              </w:rPr>
              <w:t>P</w:t>
            </w:r>
            <w:r w:rsidR="001A3E86">
              <w:rPr>
                <w:rFonts w:ascii="Gill Sans MT" w:hAnsi="Gill Sans MT" w:cs="Calibri"/>
                <w:color w:val="auto"/>
                <w:szCs w:val="22"/>
              </w:rPr>
              <w:t xml:space="preserve">ersons with </w:t>
            </w:r>
            <w:r w:rsidRPr="008E666C">
              <w:rPr>
                <w:rFonts w:ascii="Gill Sans MT" w:hAnsi="Gill Sans MT" w:cs="Calibri"/>
                <w:color w:val="auto"/>
                <w:szCs w:val="22"/>
              </w:rPr>
              <w:t>D</w:t>
            </w:r>
            <w:r w:rsidR="001A3E86">
              <w:rPr>
                <w:rFonts w:ascii="Gill Sans MT" w:hAnsi="Gill Sans MT" w:cs="Calibri"/>
                <w:color w:val="auto"/>
                <w:szCs w:val="22"/>
              </w:rPr>
              <w:t>isabilitie</w:t>
            </w:r>
            <w:r w:rsidRPr="008E666C">
              <w:rPr>
                <w:rFonts w:ascii="Gill Sans MT" w:hAnsi="Gill Sans MT" w:cs="Calibri"/>
                <w:color w:val="auto"/>
                <w:szCs w:val="22"/>
              </w:rPr>
              <w:t>s</w:t>
            </w:r>
            <w:r w:rsidR="001A3E86">
              <w:rPr>
                <w:rFonts w:ascii="Gill Sans MT" w:hAnsi="Gill Sans MT" w:cs="Calibri"/>
                <w:color w:val="auto"/>
                <w:szCs w:val="22"/>
              </w:rPr>
              <w:t xml:space="preserve"> (OPD)</w:t>
            </w:r>
            <w:r w:rsidRPr="008E666C">
              <w:rPr>
                <w:rFonts w:ascii="Gill Sans MT" w:hAnsi="Gill Sans MT" w:cs="Calibri"/>
                <w:color w:val="auto"/>
                <w:szCs w:val="22"/>
              </w:rPr>
              <w:t xml:space="preserve"> </w:t>
            </w:r>
          </w:p>
        </w:tc>
        <w:tc>
          <w:tcPr>
            <w:tcW w:w="3600" w:type="dxa"/>
          </w:tcPr>
          <w:p w14:paraId="55C429C7" w14:textId="77777777"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1 FGD</w:t>
            </w:r>
          </w:p>
        </w:tc>
      </w:tr>
      <w:tr w:rsidR="00A972CE" w:rsidRPr="008E666C" w14:paraId="42A29732" w14:textId="77777777" w:rsidTr="00F73E5D">
        <w:tc>
          <w:tcPr>
            <w:tcW w:w="2160" w:type="dxa"/>
          </w:tcPr>
          <w:p w14:paraId="4D52A2B6" w14:textId="77777777" w:rsidR="00A972CE" w:rsidRPr="008E666C" w:rsidRDefault="00A972CE" w:rsidP="00F73E5D">
            <w:pPr>
              <w:spacing w:after="0"/>
              <w:rPr>
                <w:rFonts w:ascii="Gill Sans MT" w:hAnsi="Gill Sans MT" w:cs="Calibri"/>
                <w:b/>
                <w:bCs/>
                <w:color w:val="auto"/>
                <w:szCs w:val="22"/>
              </w:rPr>
            </w:pPr>
            <w:r w:rsidRPr="008E666C">
              <w:rPr>
                <w:rFonts w:ascii="Gill Sans MT" w:hAnsi="Gill Sans MT" w:cs="Calibri"/>
                <w:b/>
                <w:bCs/>
                <w:color w:val="auto"/>
                <w:szCs w:val="22"/>
              </w:rPr>
              <w:t>KII Curriculum Directorate</w:t>
            </w:r>
          </w:p>
        </w:tc>
        <w:tc>
          <w:tcPr>
            <w:tcW w:w="3240" w:type="dxa"/>
          </w:tcPr>
          <w:p w14:paraId="7638F4B5" w14:textId="624B77F6"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1 KII per province</w:t>
            </w:r>
          </w:p>
        </w:tc>
        <w:tc>
          <w:tcPr>
            <w:tcW w:w="3600" w:type="dxa"/>
          </w:tcPr>
          <w:p w14:paraId="0210C6BC" w14:textId="77777777"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1 KII, Directorate of Curriculum and Teacher Education (DCTE)</w:t>
            </w:r>
          </w:p>
        </w:tc>
      </w:tr>
      <w:tr w:rsidR="00A972CE" w:rsidRPr="008E666C" w14:paraId="23B869B4" w14:textId="77777777" w:rsidTr="00F73E5D">
        <w:tc>
          <w:tcPr>
            <w:tcW w:w="2160" w:type="dxa"/>
          </w:tcPr>
          <w:p w14:paraId="728F25E3" w14:textId="77777777" w:rsidR="00A972CE" w:rsidRPr="008E666C" w:rsidRDefault="00A972CE" w:rsidP="00F73E5D">
            <w:pPr>
              <w:spacing w:after="0"/>
              <w:rPr>
                <w:rFonts w:ascii="Gill Sans MT" w:hAnsi="Gill Sans MT" w:cs="Calibri"/>
                <w:b/>
                <w:bCs/>
                <w:color w:val="auto"/>
                <w:szCs w:val="22"/>
              </w:rPr>
            </w:pPr>
            <w:r w:rsidRPr="008E666C">
              <w:rPr>
                <w:rFonts w:ascii="Gill Sans MT" w:hAnsi="Gill Sans MT" w:cs="Calibri"/>
                <w:b/>
                <w:bCs/>
                <w:color w:val="auto"/>
                <w:szCs w:val="22"/>
              </w:rPr>
              <w:t>KII Director Training</w:t>
            </w:r>
          </w:p>
        </w:tc>
        <w:tc>
          <w:tcPr>
            <w:tcW w:w="3240" w:type="dxa"/>
          </w:tcPr>
          <w:p w14:paraId="78AD75AA" w14:textId="77777777"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1 KII per province</w:t>
            </w:r>
          </w:p>
        </w:tc>
        <w:tc>
          <w:tcPr>
            <w:tcW w:w="3600" w:type="dxa"/>
          </w:tcPr>
          <w:p w14:paraId="3187F2DE" w14:textId="77777777"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Director, Professional Development</w:t>
            </w:r>
          </w:p>
        </w:tc>
      </w:tr>
      <w:tr w:rsidR="00A972CE" w:rsidRPr="008E666C" w14:paraId="12017A0C" w14:textId="77777777" w:rsidTr="00F73E5D">
        <w:tc>
          <w:tcPr>
            <w:tcW w:w="2160" w:type="dxa"/>
          </w:tcPr>
          <w:p w14:paraId="74BBE665" w14:textId="77777777" w:rsidR="00A972CE" w:rsidRPr="008E666C" w:rsidRDefault="00A972CE" w:rsidP="00F73E5D">
            <w:pPr>
              <w:spacing w:after="0"/>
              <w:rPr>
                <w:rFonts w:ascii="Gill Sans MT" w:hAnsi="Gill Sans MT" w:cs="Calibri"/>
                <w:b/>
                <w:bCs/>
                <w:color w:val="auto"/>
                <w:szCs w:val="22"/>
              </w:rPr>
            </w:pPr>
            <w:r w:rsidRPr="008E666C">
              <w:rPr>
                <w:rFonts w:ascii="Gill Sans MT" w:hAnsi="Gill Sans MT" w:cs="Calibri"/>
                <w:b/>
                <w:bCs/>
                <w:color w:val="auto"/>
                <w:szCs w:val="22"/>
              </w:rPr>
              <w:t>FGD Teacher Trainers</w:t>
            </w:r>
          </w:p>
        </w:tc>
        <w:tc>
          <w:tcPr>
            <w:tcW w:w="3240" w:type="dxa"/>
          </w:tcPr>
          <w:p w14:paraId="67829FE2" w14:textId="77777777"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1 FGD per province</w:t>
            </w:r>
          </w:p>
        </w:tc>
        <w:tc>
          <w:tcPr>
            <w:tcW w:w="3600" w:type="dxa"/>
          </w:tcPr>
          <w:p w14:paraId="193C9039" w14:textId="77777777"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1 FGD</w:t>
            </w:r>
          </w:p>
        </w:tc>
      </w:tr>
      <w:tr w:rsidR="00A972CE" w:rsidRPr="008E666C" w14:paraId="6CBA7856" w14:textId="77777777" w:rsidTr="00F73E5D">
        <w:tc>
          <w:tcPr>
            <w:tcW w:w="2160" w:type="dxa"/>
          </w:tcPr>
          <w:p w14:paraId="5DB3E3E4" w14:textId="77777777" w:rsidR="00A972CE" w:rsidRPr="008E666C" w:rsidRDefault="00A972CE" w:rsidP="00F73E5D">
            <w:pPr>
              <w:spacing w:after="0"/>
              <w:rPr>
                <w:rFonts w:ascii="Gill Sans MT" w:hAnsi="Gill Sans MT" w:cs="Calibri"/>
                <w:b/>
                <w:bCs/>
                <w:color w:val="auto"/>
                <w:szCs w:val="22"/>
              </w:rPr>
            </w:pPr>
            <w:r w:rsidRPr="008E666C">
              <w:rPr>
                <w:rFonts w:ascii="Gill Sans MT" w:hAnsi="Gill Sans MT" w:cs="Calibri"/>
                <w:b/>
                <w:bCs/>
                <w:color w:val="auto"/>
                <w:szCs w:val="22"/>
              </w:rPr>
              <w:t>KIIs Senior Government</w:t>
            </w:r>
          </w:p>
        </w:tc>
        <w:tc>
          <w:tcPr>
            <w:tcW w:w="3240" w:type="dxa"/>
          </w:tcPr>
          <w:p w14:paraId="593A913F" w14:textId="61DAA386" w:rsidR="00A972CE" w:rsidRPr="008E666C" w:rsidRDefault="00B91D6A" w:rsidP="00F73E5D">
            <w:pPr>
              <w:spacing w:after="0"/>
              <w:rPr>
                <w:rFonts w:ascii="Gill Sans MT" w:hAnsi="Gill Sans MT" w:cs="Calibri"/>
                <w:color w:val="auto"/>
                <w:szCs w:val="22"/>
              </w:rPr>
            </w:pPr>
            <w:r>
              <w:rPr>
                <w:rFonts w:ascii="Gill Sans MT" w:hAnsi="Gill Sans MT" w:cs="Calibri"/>
                <w:color w:val="auto"/>
                <w:szCs w:val="22"/>
              </w:rPr>
              <w:t>3</w:t>
            </w:r>
            <w:r w:rsidR="00A972CE" w:rsidRPr="008E666C">
              <w:rPr>
                <w:rFonts w:ascii="Gill Sans MT" w:hAnsi="Gill Sans MT" w:cs="Calibri"/>
                <w:color w:val="auto"/>
                <w:szCs w:val="22"/>
              </w:rPr>
              <w:t xml:space="preserve"> KIIs per province </w:t>
            </w:r>
          </w:p>
        </w:tc>
        <w:tc>
          <w:tcPr>
            <w:tcW w:w="3600" w:type="dxa"/>
          </w:tcPr>
          <w:p w14:paraId="36E2FB8C" w14:textId="71804B6E" w:rsidR="00A972CE" w:rsidRPr="006E4757" w:rsidRDefault="0018219F" w:rsidP="00F73E5D">
            <w:pPr>
              <w:spacing w:after="0"/>
              <w:rPr>
                <w:rFonts w:ascii="Gill Sans MT" w:hAnsi="Gill Sans MT" w:cs="Calibri"/>
                <w:color w:val="auto"/>
                <w:szCs w:val="22"/>
              </w:rPr>
            </w:pPr>
            <w:r>
              <w:rPr>
                <w:rFonts w:ascii="Gill Sans MT" w:hAnsi="Gill Sans MT" w:cs="Calibri"/>
                <w:color w:val="auto"/>
                <w:szCs w:val="22"/>
              </w:rPr>
              <w:t>3</w:t>
            </w:r>
            <w:r w:rsidR="00A972CE" w:rsidRPr="008E666C">
              <w:rPr>
                <w:rFonts w:ascii="Gill Sans MT" w:hAnsi="Gill Sans MT" w:cs="Calibri"/>
                <w:color w:val="auto"/>
                <w:szCs w:val="22"/>
              </w:rPr>
              <w:t xml:space="preserve"> KIIs e.g. Special Sec</w:t>
            </w:r>
            <w:r w:rsidR="001A3E86">
              <w:rPr>
                <w:rFonts w:ascii="Gill Sans MT" w:hAnsi="Gill Sans MT" w:cs="Calibri"/>
                <w:color w:val="auto"/>
                <w:szCs w:val="22"/>
              </w:rPr>
              <w:t>retary</w:t>
            </w:r>
            <w:r w:rsidR="00A972CE" w:rsidRPr="008E666C">
              <w:rPr>
                <w:rFonts w:ascii="Gill Sans MT" w:hAnsi="Gill Sans MT" w:cs="Calibri"/>
                <w:color w:val="auto"/>
                <w:szCs w:val="22"/>
              </w:rPr>
              <w:t xml:space="preserve"> </w:t>
            </w:r>
            <w:r w:rsidR="00A972CE" w:rsidRPr="006E4757">
              <w:rPr>
                <w:rFonts w:ascii="Gill Sans MT" w:hAnsi="Gill Sans MT" w:cs="Calibri"/>
                <w:color w:val="auto"/>
                <w:szCs w:val="22"/>
              </w:rPr>
              <w:t>E</w:t>
            </w:r>
            <w:r w:rsidR="001A3E86" w:rsidRPr="006E4757">
              <w:rPr>
                <w:rFonts w:ascii="Gill Sans MT" w:hAnsi="Gill Sans MT" w:cs="Calibri"/>
                <w:color w:val="auto"/>
                <w:szCs w:val="22"/>
              </w:rPr>
              <w:t xml:space="preserve">lementary </w:t>
            </w:r>
            <w:r w:rsidR="00A972CE" w:rsidRPr="006E4757">
              <w:rPr>
                <w:rFonts w:ascii="Gill Sans MT" w:hAnsi="Gill Sans MT" w:cs="Calibri"/>
                <w:color w:val="auto"/>
                <w:szCs w:val="22"/>
              </w:rPr>
              <w:t>&amp;</w:t>
            </w:r>
            <w:r w:rsidR="001A3E86" w:rsidRPr="006E4757">
              <w:rPr>
                <w:rFonts w:ascii="Gill Sans MT" w:hAnsi="Gill Sans MT" w:cs="Calibri"/>
                <w:color w:val="auto"/>
                <w:szCs w:val="22"/>
              </w:rPr>
              <w:t xml:space="preserve"> </w:t>
            </w:r>
            <w:r w:rsidR="00A972CE" w:rsidRPr="006E4757">
              <w:rPr>
                <w:rFonts w:ascii="Gill Sans MT" w:hAnsi="Gill Sans MT" w:cs="Calibri"/>
                <w:color w:val="auto"/>
                <w:szCs w:val="22"/>
              </w:rPr>
              <w:t>S</w:t>
            </w:r>
            <w:r w:rsidR="001A3E86" w:rsidRPr="006E4757">
              <w:rPr>
                <w:rFonts w:ascii="Gill Sans MT" w:hAnsi="Gill Sans MT" w:cs="Calibri"/>
                <w:color w:val="auto"/>
                <w:szCs w:val="22"/>
              </w:rPr>
              <w:t xml:space="preserve">econdary </w:t>
            </w:r>
            <w:r w:rsidR="00A972CE" w:rsidRPr="006E4757">
              <w:rPr>
                <w:rFonts w:ascii="Gill Sans MT" w:hAnsi="Gill Sans MT" w:cs="Calibri"/>
                <w:color w:val="auto"/>
                <w:szCs w:val="22"/>
              </w:rPr>
              <w:t>E</w:t>
            </w:r>
            <w:r w:rsidR="001A3E86" w:rsidRPr="006E4757">
              <w:rPr>
                <w:rFonts w:ascii="Gill Sans MT" w:hAnsi="Gill Sans MT" w:cs="Calibri"/>
                <w:color w:val="auto"/>
                <w:szCs w:val="22"/>
              </w:rPr>
              <w:t>ducation (E&amp;SE)</w:t>
            </w:r>
            <w:r w:rsidR="00A972CE" w:rsidRPr="006E4757">
              <w:rPr>
                <w:rFonts w:ascii="Gill Sans MT" w:hAnsi="Gill Sans MT" w:cs="Calibri"/>
                <w:color w:val="auto"/>
                <w:szCs w:val="22"/>
              </w:rPr>
              <w:t xml:space="preserve">; </w:t>
            </w:r>
            <w:r w:rsidR="001A3E86" w:rsidRPr="006E4757">
              <w:rPr>
                <w:rFonts w:ascii="Gill Sans MT" w:hAnsi="Gill Sans MT" w:cs="Calibri"/>
                <w:color w:val="auto"/>
                <w:szCs w:val="22"/>
              </w:rPr>
              <w:t xml:space="preserve">Additional </w:t>
            </w:r>
            <w:r w:rsidR="00A972CE" w:rsidRPr="006E4757">
              <w:rPr>
                <w:rFonts w:ascii="Gill Sans MT" w:hAnsi="Gill Sans MT" w:cs="Calibri"/>
                <w:color w:val="auto"/>
                <w:szCs w:val="22"/>
              </w:rPr>
              <w:t>Sec</w:t>
            </w:r>
            <w:r w:rsidR="001A3E86" w:rsidRPr="006E4757">
              <w:rPr>
                <w:rFonts w:ascii="Gill Sans MT" w:hAnsi="Gill Sans MT" w:cs="Calibri"/>
                <w:color w:val="auto"/>
                <w:szCs w:val="22"/>
              </w:rPr>
              <w:t>retary</w:t>
            </w:r>
            <w:r w:rsidR="00A972CE" w:rsidRPr="006E4757">
              <w:rPr>
                <w:rFonts w:ascii="Gill Sans MT" w:hAnsi="Gill Sans MT" w:cs="Calibri"/>
                <w:color w:val="auto"/>
                <w:szCs w:val="22"/>
              </w:rPr>
              <w:t xml:space="preserve"> E&amp;SE; Deputy E&amp;SE; Director E</w:t>
            </w:r>
            <w:r w:rsidR="001A3E86" w:rsidRPr="006E4757">
              <w:rPr>
                <w:rFonts w:ascii="Gill Sans MT" w:hAnsi="Gill Sans MT" w:cs="Calibri"/>
                <w:color w:val="auto"/>
                <w:szCs w:val="22"/>
              </w:rPr>
              <w:t xml:space="preserve">ducation </w:t>
            </w:r>
            <w:r w:rsidR="00A972CE" w:rsidRPr="006E4757">
              <w:rPr>
                <w:rFonts w:ascii="Gill Sans MT" w:hAnsi="Gill Sans MT" w:cs="Calibri"/>
                <w:color w:val="auto"/>
                <w:szCs w:val="22"/>
              </w:rPr>
              <w:t>M</w:t>
            </w:r>
            <w:r w:rsidR="001A3E86" w:rsidRPr="006E4757">
              <w:rPr>
                <w:rFonts w:ascii="Gill Sans MT" w:hAnsi="Gill Sans MT" w:cs="Calibri"/>
                <w:color w:val="auto"/>
                <w:szCs w:val="22"/>
              </w:rPr>
              <w:t xml:space="preserve">anagement and </w:t>
            </w:r>
            <w:r w:rsidR="00A972CE" w:rsidRPr="006E4757">
              <w:rPr>
                <w:rFonts w:ascii="Gill Sans MT" w:hAnsi="Gill Sans MT" w:cs="Calibri"/>
                <w:color w:val="auto"/>
                <w:szCs w:val="22"/>
              </w:rPr>
              <w:t>I</w:t>
            </w:r>
            <w:r w:rsidR="001A3E86" w:rsidRPr="006E4757">
              <w:rPr>
                <w:rFonts w:ascii="Gill Sans MT" w:hAnsi="Gill Sans MT" w:cs="Calibri"/>
                <w:color w:val="auto"/>
                <w:szCs w:val="22"/>
              </w:rPr>
              <w:t xml:space="preserve">nformation </w:t>
            </w:r>
            <w:r w:rsidR="00A972CE" w:rsidRPr="006E4757">
              <w:rPr>
                <w:rFonts w:ascii="Gill Sans MT" w:hAnsi="Gill Sans MT" w:cs="Calibri"/>
                <w:color w:val="auto"/>
                <w:szCs w:val="22"/>
              </w:rPr>
              <w:t>S</w:t>
            </w:r>
            <w:r w:rsidR="001A3E86" w:rsidRPr="006E4757">
              <w:rPr>
                <w:rFonts w:ascii="Gill Sans MT" w:hAnsi="Gill Sans MT" w:cs="Calibri"/>
                <w:color w:val="auto"/>
                <w:szCs w:val="22"/>
              </w:rPr>
              <w:t>ystem (EMIS)</w:t>
            </w:r>
            <w:r w:rsidR="00A972CE" w:rsidRPr="006E4757">
              <w:rPr>
                <w:rFonts w:ascii="Gill Sans MT" w:hAnsi="Gill Sans MT" w:cs="Calibri"/>
                <w:color w:val="auto"/>
                <w:szCs w:val="22"/>
              </w:rPr>
              <w:t xml:space="preserve"> E&amp;SE; Director E&amp;SE</w:t>
            </w:r>
          </w:p>
        </w:tc>
      </w:tr>
      <w:tr w:rsidR="00A972CE" w:rsidRPr="008E666C" w14:paraId="036CA8F3" w14:textId="77777777" w:rsidTr="00F73E5D">
        <w:tc>
          <w:tcPr>
            <w:tcW w:w="2160" w:type="dxa"/>
          </w:tcPr>
          <w:p w14:paraId="48A75C93" w14:textId="77777777" w:rsidR="00A972CE" w:rsidRPr="008E666C" w:rsidRDefault="00A972CE" w:rsidP="00F73E5D">
            <w:pPr>
              <w:spacing w:after="0"/>
              <w:rPr>
                <w:rFonts w:ascii="Gill Sans MT" w:hAnsi="Gill Sans MT" w:cs="Calibri"/>
                <w:b/>
                <w:bCs/>
                <w:color w:val="auto"/>
                <w:szCs w:val="22"/>
              </w:rPr>
            </w:pPr>
            <w:r w:rsidRPr="008E666C">
              <w:rPr>
                <w:rFonts w:ascii="Gill Sans MT" w:hAnsi="Gill Sans MT" w:cs="Calibri"/>
                <w:b/>
                <w:bCs/>
                <w:color w:val="auto"/>
                <w:szCs w:val="22"/>
              </w:rPr>
              <w:t>NGOs</w:t>
            </w:r>
          </w:p>
        </w:tc>
        <w:tc>
          <w:tcPr>
            <w:tcW w:w="3240" w:type="dxa"/>
          </w:tcPr>
          <w:p w14:paraId="57974B71" w14:textId="2839D59B" w:rsidR="00A972CE" w:rsidRPr="008E666C" w:rsidRDefault="00A972CE" w:rsidP="00F73E5D">
            <w:pPr>
              <w:spacing w:after="0"/>
              <w:rPr>
                <w:rFonts w:ascii="Gill Sans MT" w:hAnsi="Gill Sans MT" w:cs="Calibri"/>
                <w:color w:val="auto"/>
                <w:szCs w:val="22"/>
              </w:rPr>
            </w:pPr>
            <w:r w:rsidRPr="008E666C">
              <w:rPr>
                <w:rFonts w:ascii="Gill Sans MT" w:hAnsi="Gill Sans MT" w:cs="Calibri"/>
                <w:color w:val="auto"/>
                <w:szCs w:val="22"/>
              </w:rPr>
              <w:t>Org</w:t>
            </w:r>
            <w:r w:rsidR="001A3E86">
              <w:rPr>
                <w:rFonts w:ascii="Gill Sans MT" w:hAnsi="Gill Sans MT" w:cs="Calibri"/>
                <w:color w:val="auto"/>
                <w:szCs w:val="22"/>
              </w:rPr>
              <w:t>anizations</w:t>
            </w:r>
            <w:r w:rsidRPr="008E666C">
              <w:rPr>
                <w:rFonts w:ascii="Gill Sans MT" w:hAnsi="Gill Sans MT" w:cs="Calibri"/>
                <w:color w:val="auto"/>
                <w:szCs w:val="22"/>
              </w:rPr>
              <w:t xml:space="preserve"> Focused on </w:t>
            </w:r>
            <w:r w:rsidR="001A3E86">
              <w:rPr>
                <w:rFonts w:ascii="Gill Sans MT" w:hAnsi="Gill Sans MT" w:cs="Calibri"/>
                <w:color w:val="auto"/>
                <w:szCs w:val="22"/>
              </w:rPr>
              <w:t>inclusive education</w:t>
            </w:r>
            <w:r w:rsidRPr="008E666C">
              <w:rPr>
                <w:rFonts w:ascii="Gill Sans MT" w:hAnsi="Gill Sans MT" w:cs="Calibri"/>
                <w:color w:val="auto"/>
                <w:szCs w:val="22"/>
              </w:rPr>
              <w:t xml:space="preserve"> / teacher training</w:t>
            </w:r>
          </w:p>
        </w:tc>
        <w:tc>
          <w:tcPr>
            <w:tcW w:w="3600" w:type="dxa"/>
          </w:tcPr>
          <w:p w14:paraId="6236184C" w14:textId="77777777" w:rsidR="00A972CE" w:rsidRPr="008E666C" w:rsidRDefault="00A972CE" w:rsidP="00F73E5D">
            <w:pPr>
              <w:spacing w:after="0"/>
              <w:rPr>
                <w:rFonts w:ascii="Gill Sans MT" w:hAnsi="Gill Sans MT" w:cs="Calibri"/>
                <w:color w:val="auto"/>
                <w:szCs w:val="22"/>
              </w:rPr>
            </w:pPr>
          </w:p>
        </w:tc>
      </w:tr>
    </w:tbl>
    <w:p w14:paraId="4FC76544" w14:textId="1E6ACEC8" w:rsidR="00EA78A3" w:rsidRPr="00B91D6A" w:rsidRDefault="00EA78A3" w:rsidP="00F73E5D">
      <w:pPr>
        <w:spacing w:before="240"/>
        <w:rPr>
          <w:rFonts w:ascii="Gill Sans MT" w:hAnsi="Gill Sans MT" w:cs="Calibri"/>
          <w:color w:val="auto"/>
        </w:rPr>
      </w:pPr>
      <w:r w:rsidRPr="008E666C">
        <w:rPr>
          <w:rFonts w:ascii="Gill Sans MT" w:hAnsi="Gill Sans MT" w:cs="Calibri"/>
          <w:color w:val="auto"/>
        </w:rPr>
        <w:t xml:space="preserve">The rationale for including one district-level FGD in non-target districts </w:t>
      </w:r>
      <w:r w:rsidR="00357E28">
        <w:rPr>
          <w:rFonts w:ascii="Gill Sans MT" w:hAnsi="Gill Sans MT" w:cs="Calibri"/>
          <w:color w:val="auto"/>
        </w:rPr>
        <w:t>was</w:t>
      </w:r>
      <w:r w:rsidRPr="008E666C">
        <w:rPr>
          <w:rFonts w:ascii="Gill Sans MT" w:hAnsi="Gill Sans MT" w:cs="Calibri"/>
          <w:color w:val="auto"/>
        </w:rPr>
        <w:t xml:space="preserve"> to ensure the capacity needs assessment consider</w:t>
      </w:r>
      <w:r w:rsidR="00357E28">
        <w:rPr>
          <w:rFonts w:ascii="Gill Sans MT" w:hAnsi="Gill Sans MT" w:cs="Calibri"/>
          <w:color w:val="auto"/>
        </w:rPr>
        <w:t>ed</w:t>
      </w:r>
      <w:r w:rsidRPr="008E666C">
        <w:rPr>
          <w:rFonts w:ascii="Gill Sans MT" w:hAnsi="Gill Sans MT" w:cs="Calibri"/>
          <w:color w:val="auto"/>
        </w:rPr>
        <w:t xml:space="preserve"> other regions not currently supported by project interventions. </w:t>
      </w:r>
    </w:p>
    <w:p w14:paraId="000000DE" w14:textId="41A7F12F" w:rsidR="00102E36" w:rsidRPr="00300EFC" w:rsidRDefault="457A3F51" w:rsidP="005864A8">
      <w:pPr>
        <w:pStyle w:val="Heading2"/>
        <w:ind w:left="360" w:hanging="360"/>
        <w:rPr>
          <w:rFonts w:ascii="Gill Sans MT" w:hAnsi="Gill Sans MT"/>
        </w:rPr>
      </w:pPr>
      <w:bookmarkStart w:id="31" w:name="_Toc138345934"/>
      <w:bookmarkStart w:id="32" w:name="_Toc187439113"/>
      <w:bookmarkStart w:id="33" w:name="_Toc629517283"/>
      <w:r w:rsidRPr="457A3F51">
        <w:rPr>
          <w:rFonts w:ascii="Gill Sans MT" w:hAnsi="Gill Sans MT"/>
        </w:rPr>
        <w:t>2.3</w:t>
      </w:r>
      <w:r w:rsidR="256FCF8A">
        <w:tab/>
      </w:r>
      <w:r w:rsidRPr="457A3F51">
        <w:rPr>
          <w:rFonts w:ascii="Gill Sans MT" w:hAnsi="Gill Sans MT"/>
        </w:rPr>
        <w:t>Limitations</w:t>
      </w:r>
      <w:bookmarkEnd w:id="31"/>
      <w:bookmarkEnd w:id="32"/>
      <w:bookmarkEnd w:id="33"/>
    </w:p>
    <w:p w14:paraId="42ED554F" w14:textId="70C84284" w:rsidR="00261D35" w:rsidRPr="00F73E5D" w:rsidRDefault="5FD1B61C" w:rsidP="00F265C3">
      <w:pPr>
        <w:rPr>
          <w:rFonts w:ascii="Gill Sans MT" w:hAnsi="Gill Sans MT"/>
          <w:color w:val="auto"/>
        </w:rPr>
      </w:pPr>
      <w:r w:rsidRPr="5FD1B61C">
        <w:rPr>
          <w:rFonts w:ascii="Gill Sans MT" w:hAnsi="Gill Sans MT"/>
          <w:color w:val="auto"/>
        </w:rPr>
        <w:t>SSKL took care to conduct a rigorous needs assessment; however, there were still certain limitations and delimitations to the study. The assessment was conducted under a tight timeline to adhere to project deadlines and ensure data collection could occur while schools were in session and teachers were available to participate. The time constraints for data collection meant that there was limited time to train enumerators and pilot the data collection tools. While the project conducted a thorough training, more time was needed for enumerators to practice using the tools prior to data collection. Additional practice would have been particularly useful for enumerators to become more familiar with the classroom observation tool, as some data collectors had limited experience with conducting classroom observations. Furthermore, there was variability across enumerators in the level of detail they collected through KIIs and FGDs. A longer and more intensive training would have contributed to greater data consistency across enumerators. Finally, a delimitation of the study was the sampling approach. While utilizing purposive sampling allowed the team to target participants who would be able to provide the most insightful and impactful data in a short amount of time, this approach means that the sample is not representative.  Ultimately, as this assessment was intended to inform future project priorities and needs, including support needed by government, the desired result was still achieved despite these limitations.</w:t>
      </w:r>
    </w:p>
    <w:p w14:paraId="000000E0" w14:textId="5CE70C4D" w:rsidR="00102E36" w:rsidRPr="00300EFC" w:rsidRDefault="457A3F51" w:rsidP="00A457EB">
      <w:pPr>
        <w:pStyle w:val="Heading1"/>
        <w:numPr>
          <w:ilvl w:val="0"/>
          <w:numId w:val="23"/>
        </w:numPr>
        <w:ind w:left="360"/>
        <w:rPr>
          <w:rFonts w:ascii="Gill Sans MT" w:hAnsi="Gill Sans MT"/>
        </w:rPr>
      </w:pPr>
      <w:bookmarkStart w:id="34" w:name="_Toc138345935"/>
      <w:bookmarkStart w:id="35" w:name="_Toc187439114"/>
      <w:bookmarkStart w:id="36" w:name="_Toc1873998342"/>
      <w:r w:rsidRPr="457A3F51">
        <w:rPr>
          <w:rFonts w:ascii="Gill Sans MT" w:hAnsi="Gill Sans MT"/>
        </w:rPr>
        <w:lastRenderedPageBreak/>
        <w:t>Review of the Pakistani Education System</w:t>
      </w:r>
      <w:bookmarkEnd w:id="34"/>
      <w:bookmarkEnd w:id="35"/>
      <w:bookmarkEnd w:id="36"/>
    </w:p>
    <w:p w14:paraId="74D8BB00" w14:textId="5998D53B" w:rsidR="003D7E23" w:rsidRPr="00227941" w:rsidRDefault="00227941" w:rsidP="00227941">
      <w:pPr>
        <w:contextualSpacing/>
        <w:rPr>
          <w:rFonts w:ascii="Gill Sans MT" w:hAnsi="Gill Sans MT" w:cs="Times New Roman"/>
          <w:color w:val="auto"/>
        </w:rPr>
      </w:pPr>
      <w:bookmarkStart w:id="37" w:name="_Toc138345936"/>
      <w:r w:rsidRPr="00227941">
        <w:rPr>
          <w:rFonts w:ascii="Gill Sans MT" w:hAnsi="Gill Sans MT" w:cs="Times New Roman"/>
          <w:color w:val="auto"/>
        </w:rPr>
        <w:t>The following section offers a brief overview of the national and provincial policy context related to inclusive education. It helps to foreground the findings from the primary data collection, shared in a later section.</w:t>
      </w:r>
    </w:p>
    <w:p w14:paraId="0B17112A" w14:textId="6BA6B0C7" w:rsidR="00C07FF1" w:rsidRDefault="457A3F51" w:rsidP="005864A8">
      <w:pPr>
        <w:pStyle w:val="Heading2"/>
        <w:ind w:left="360" w:hanging="360"/>
        <w:rPr>
          <w:rFonts w:ascii="Gill Sans MT" w:hAnsi="Gill Sans MT"/>
        </w:rPr>
      </w:pPr>
      <w:bookmarkStart w:id="38" w:name="_Toc187439115"/>
      <w:bookmarkStart w:id="39" w:name="_Toc1092081762"/>
      <w:r w:rsidRPr="457A3F51">
        <w:rPr>
          <w:rFonts w:ascii="Gill Sans MT" w:hAnsi="Gill Sans MT"/>
        </w:rPr>
        <w:t>3.1</w:t>
      </w:r>
      <w:r w:rsidR="256FCF8A">
        <w:tab/>
      </w:r>
      <w:bookmarkEnd w:id="37"/>
      <w:r w:rsidRPr="457A3F51">
        <w:rPr>
          <w:rFonts w:ascii="Gill Sans MT" w:hAnsi="Gill Sans MT"/>
        </w:rPr>
        <w:t xml:space="preserve"> National Education Policies</w:t>
      </w:r>
      <w:bookmarkEnd w:id="38"/>
      <w:bookmarkEnd w:id="39"/>
    </w:p>
    <w:p w14:paraId="60D0AD6E" w14:textId="63B7711C" w:rsidR="00EA6B6F" w:rsidRDefault="38102744" w:rsidP="00C00BCB">
      <w:pPr>
        <w:contextualSpacing/>
        <w:rPr>
          <w:rFonts w:ascii="Gill Sans MT" w:hAnsi="Gill Sans MT" w:cs="Times New Roman"/>
          <w:color w:val="auto"/>
        </w:rPr>
      </w:pPr>
      <w:r w:rsidRPr="38102744">
        <w:rPr>
          <w:rFonts w:ascii="Gill Sans MT" w:hAnsi="Gill Sans MT" w:cs="Times New Roman"/>
          <w:color w:val="auto"/>
        </w:rPr>
        <w:t xml:space="preserve">The inclusive education policies in Pakistan have been influenced by legislative policies, amendments in laws, and the ratification of international conventions such as the United Nations Convention on the Rights of Persons with Disabilities (CRPD), the Sustainable Development Goals (SDGs), particularly Goal 4, and the Salamanca Statement of 1994. As a signatory party to the United Nations Convention on the Rights of the Child and CRPD, Pakistan has made efforts to put in place legislative frameworks responsive to the goals set out in the international conventions. Key elements of the Pakistan Vision 2025 include investing in human capital and focusing on the most marginalized groups, such as children with disabilities. The National Education Policy 2017 also includes a dedicated chapter </w:t>
      </w:r>
      <w:r w:rsidR="00EC69E0">
        <w:rPr>
          <w:rFonts w:ascii="Gill Sans MT" w:hAnsi="Gill Sans MT" w:cs="Times New Roman"/>
          <w:color w:val="auto"/>
        </w:rPr>
        <w:t>on</w:t>
      </w:r>
      <w:r w:rsidRPr="38102744">
        <w:rPr>
          <w:rFonts w:ascii="Gill Sans MT" w:hAnsi="Gill Sans MT" w:cs="Times New Roman"/>
          <w:color w:val="auto"/>
        </w:rPr>
        <w:t xml:space="preserve"> Special and Inclusive Education, setting the stage for further adoption at provincial levels.</w:t>
      </w:r>
    </w:p>
    <w:p w14:paraId="2F86AA9E" w14:textId="77777777" w:rsidR="005D2AD8" w:rsidRPr="002E0CC2" w:rsidRDefault="005D2AD8" w:rsidP="00966575">
      <w:pPr>
        <w:contextualSpacing/>
        <w:jc w:val="both"/>
        <w:rPr>
          <w:rFonts w:ascii="Gill Sans MT" w:hAnsi="Gill Sans MT" w:cs="Times New Roman"/>
          <w:color w:val="auto"/>
        </w:rPr>
      </w:pPr>
    </w:p>
    <w:p w14:paraId="409A4B59" w14:textId="546B10FC" w:rsidR="00EA6B6F" w:rsidRPr="002E0CC2" w:rsidRDefault="00EA6B6F" w:rsidP="00966575">
      <w:pPr>
        <w:contextualSpacing/>
        <w:rPr>
          <w:rFonts w:ascii="Gill Sans MT" w:hAnsi="Gill Sans MT" w:cs="Times New Roman"/>
          <w:color w:val="auto"/>
        </w:rPr>
      </w:pPr>
      <w:r w:rsidRPr="002E0CC2">
        <w:rPr>
          <w:rFonts w:ascii="Gill Sans MT" w:hAnsi="Gill Sans MT" w:cs="Times New Roman"/>
          <w:color w:val="auto"/>
        </w:rPr>
        <w:t>Since the 18</w:t>
      </w:r>
      <w:r w:rsidRPr="002E0CC2">
        <w:rPr>
          <w:rFonts w:ascii="Gill Sans MT" w:hAnsi="Gill Sans MT" w:cs="Times New Roman"/>
          <w:color w:val="auto"/>
          <w:vertAlign w:val="superscript"/>
        </w:rPr>
        <w:t>th</w:t>
      </w:r>
      <w:r w:rsidRPr="002E0CC2">
        <w:rPr>
          <w:rFonts w:ascii="Gill Sans MT" w:hAnsi="Gill Sans MT" w:cs="Times New Roman"/>
          <w:color w:val="auto"/>
        </w:rPr>
        <w:t xml:space="preserve"> Amendment</w:t>
      </w:r>
      <w:r w:rsidR="001A3E86">
        <w:rPr>
          <w:rFonts w:ascii="Gill Sans MT" w:hAnsi="Gill Sans MT" w:cs="Times New Roman"/>
          <w:color w:val="auto"/>
        </w:rPr>
        <w:t xml:space="preserve"> of the Constitution of Pakistan was passed in 2010</w:t>
      </w:r>
      <w:r w:rsidRPr="002E0CC2">
        <w:rPr>
          <w:rFonts w:ascii="Gill Sans MT" w:hAnsi="Gill Sans MT" w:cs="Times New Roman"/>
          <w:color w:val="auto"/>
        </w:rPr>
        <w:t>, provincial governments have become autonomous in developing their education policy and have streamlined these policies to account for the educational rights of all students. In particular, Article 25A of the 1973 Constitution of the Islamic Republic of Pakistan (amended in 2012) states: “</w:t>
      </w:r>
      <w:r w:rsidR="00383309">
        <w:rPr>
          <w:rFonts w:ascii="Gill Sans MT" w:hAnsi="Gill Sans MT" w:cs="Times New Roman"/>
          <w:color w:val="auto"/>
        </w:rPr>
        <w:t>The</w:t>
      </w:r>
      <w:r w:rsidRPr="002E0CC2">
        <w:rPr>
          <w:rFonts w:ascii="Gill Sans MT" w:hAnsi="Gill Sans MT" w:cs="Times New Roman"/>
          <w:color w:val="auto"/>
        </w:rPr>
        <w:t xml:space="preserve"> State shall provide free and compulsory education to all children of the age of five to sixteen years in such manner as may be determined by law” (</w:t>
      </w:r>
      <w:r w:rsidR="00EC69E0">
        <w:rPr>
          <w:rFonts w:ascii="Gill Sans MT" w:hAnsi="Gill Sans MT" w:cs="Times New Roman"/>
          <w:color w:val="auto"/>
        </w:rPr>
        <w:t>Zaka &amp; Munir, 2019</w:t>
      </w:r>
      <w:r w:rsidRPr="002E0CC2">
        <w:rPr>
          <w:rFonts w:ascii="Gill Sans MT" w:hAnsi="Gill Sans MT" w:cs="Times New Roman"/>
          <w:color w:val="auto"/>
        </w:rPr>
        <w:t xml:space="preserve">). This means that the provincial governments are responsible </w:t>
      </w:r>
      <w:r w:rsidR="00383309">
        <w:rPr>
          <w:rFonts w:ascii="Gill Sans MT" w:hAnsi="Gill Sans MT" w:cs="Times New Roman"/>
          <w:color w:val="auto"/>
        </w:rPr>
        <w:t>for delivering free education to all students, including girls, students with disabilities, students from low-income families,</w:t>
      </w:r>
      <w:r w:rsidRPr="002E0CC2">
        <w:rPr>
          <w:rFonts w:ascii="Gill Sans MT" w:hAnsi="Gill Sans MT" w:cs="Times New Roman"/>
          <w:color w:val="auto"/>
        </w:rPr>
        <w:t xml:space="preserve"> and other students from marginalized communities. </w:t>
      </w:r>
    </w:p>
    <w:p w14:paraId="67FA4832" w14:textId="2CD64C71" w:rsidR="00111439" w:rsidRDefault="457A3F51" w:rsidP="00111439">
      <w:pPr>
        <w:pStyle w:val="Heading2"/>
        <w:ind w:left="360" w:hanging="360"/>
        <w:rPr>
          <w:rFonts w:ascii="Gill Sans MT" w:hAnsi="Gill Sans MT"/>
        </w:rPr>
      </w:pPr>
      <w:bookmarkStart w:id="40" w:name="_Toc187439116"/>
      <w:bookmarkStart w:id="41" w:name="_Toc1334715615"/>
      <w:r w:rsidRPr="457A3F51">
        <w:rPr>
          <w:rFonts w:ascii="Gill Sans MT" w:hAnsi="Gill Sans MT"/>
        </w:rPr>
        <w:t>3.2</w:t>
      </w:r>
      <w:r w:rsidR="256FCF8A">
        <w:tab/>
      </w:r>
      <w:r w:rsidRPr="457A3F51">
        <w:rPr>
          <w:rFonts w:ascii="Gill Sans MT" w:hAnsi="Gill Sans MT"/>
        </w:rPr>
        <w:t xml:space="preserve"> KP Provincial Education Policies</w:t>
      </w:r>
      <w:bookmarkEnd w:id="40"/>
      <w:bookmarkEnd w:id="41"/>
    </w:p>
    <w:p w14:paraId="37734094" w14:textId="1A04CCD4" w:rsidR="005D2AD8" w:rsidRPr="005D2AD8" w:rsidRDefault="144F3AE5" w:rsidP="00C00BCB">
      <w:pPr>
        <w:contextualSpacing/>
        <w:rPr>
          <w:rFonts w:ascii="Gill Sans MT" w:hAnsi="Gill Sans MT"/>
          <w:color w:val="auto"/>
        </w:rPr>
      </w:pPr>
      <w:r w:rsidRPr="144F3AE5">
        <w:rPr>
          <w:rFonts w:ascii="Gill Sans MT" w:hAnsi="Gill Sans MT" w:cs="Times New Roman"/>
          <w:color w:val="auto"/>
        </w:rPr>
        <w:t>The KP Government collaborated with UNICEF in 2020 to launch a five-year Global Partnership for Education (GPE) approved program titled: Khyber Pakhtunkhwa Education Improvement Program (KP-EIP) 2021-2026. The goal of KP-EIP is to ensure access to equitable and inclusive education and lifelong learning opportunities for children including a) efficiency ensuring evidence-based planning and efficient use of resources, b) improved access to pre-primary and primary education, and c) establishing quality pre-primary education and developing teacher training programs</w:t>
      </w:r>
      <w:r w:rsidRPr="144F3AE5">
        <w:rPr>
          <w:rFonts w:ascii="Gill Sans MT" w:hAnsi="Gill Sans MT"/>
          <w:color w:val="auto"/>
        </w:rPr>
        <w:t xml:space="preserve"> </w:t>
      </w:r>
      <w:r w:rsidRPr="144F3AE5">
        <w:rPr>
          <w:rFonts w:ascii="Gill Sans MT" w:hAnsi="Gill Sans MT" w:cs="Times New Roman"/>
          <w:color w:val="auto"/>
        </w:rPr>
        <w:t>(KPESED, 2020/21-2024/25).</w:t>
      </w:r>
      <w:r w:rsidRPr="144F3AE5">
        <w:rPr>
          <w:rFonts w:ascii="Gill Sans MT" w:hAnsi="Gill Sans MT"/>
          <w:color w:val="auto"/>
        </w:rPr>
        <w:t xml:space="preserve"> </w:t>
      </w:r>
    </w:p>
    <w:p w14:paraId="68604BA7" w14:textId="77777777" w:rsidR="005D2AD8" w:rsidRDefault="005D2AD8" w:rsidP="00966575">
      <w:pPr>
        <w:contextualSpacing/>
        <w:jc w:val="both"/>
        <w:rPr>
          <w:rFonts w:ascii="Gill Sans MT" w:hAnsi="Gill Sans MT" w:cs="Times New Roman"/>
          <w:color w:val="auto"/>
        </w:rPr>
      </w:pPr>
    </w:p>
    <w:p w14:paraId="0440FCA9" w14:textId="0A462CF9" w:rsidR="00EA6B6F" w:rsidRPr="002E0CC2" w:rsidRDefault="00EA6B6F" w:rsidP="00966575">
      <w:pPr>
        <w:contextualSpacing/>
        <w:jc w:val="both"/>
        <w:rPr>
          <w:rFonts w:ascii="Gill Sans MT" w:hAnsi="Gill Sans MT" w:cs="Times New Roman"/>
          <w:color w:val="auto"/>
        </w:rPr>
      </w:pPr>
      <w:r w:rsidRPr="002E0CC2">
        <w:rPr>
          <w:rFonts w:ascii="Gill Sans MT" w:hAnsi="Gill Sans MT" w:cs="Times New Roman"/>
          <w:color w:val="auto"/>
        </w:rPr>
        <w:t xml:space="preserve">The priority areas of </w:t>
      </w:r>
      <w:r w:rsidR="00FD1087">
        <w:rPr>
          <w:rFonts w:ascii="Gill Sans MT" w:hAnsi="Gill Sans MT" w:cs="Times New Roman"/>
          <w:color w:val="auto"/>
        </w:rPr>
        <w:t xml:space="preserve">the </w:t>
      </w:r>
      <w:r w:rsidRPr="002E0CC2">
        <w:rPr>
          <w:rFonts w:ascii="Gill Sans MT" w:hAnsi="Gill Sans MT" w:cs="Times New Roman"/>
          <w:color w:val="auto"/>
        </w:rPr>
        <w:t xml:space="preserve">KP Education Sector Plan (ESP) (2020-2025) include </w:t>
      </w:r>
      <w:r w:rsidR="009930E2">
        <w:rPr>
          <w:rFonts w:ascii="Gill Sans MT" w:hAnsi="Gill Sans MT" w:cs="Times New Roman"/>
          <w:color w:val="auto"/>
        </w:rPr>
        <w:t>1</w:t>
      </w:r>
      <w:r w:rsidRPr="002E0CC2">
        <w:rPr>
          <w:rFonts w:ascii="Gill Sans MT" w:hAnsi="Gill Sans MT" w:cs="Times New Roman"/>
          <w:color w:val="auto"/>
        </w:rPr>
        <w:t>) improving access, retention</w:t>
      </w:r>
      <w:r w:rsidR="00FD1087">
        <w:rPr>
          <w:rFonts w:ascii="Gill Sans MT" w:hAnsi="Gill Sans MT" w:cs="Times New Roman"/>
          <w:color w:val="auto"/>
        </w:rPr>
        <w:t>,</w:t>
      </w:r>
      <w:r w:rsidRPr="002E0CC2">
        <w:rPr>
          <w:rFonts w:ascii="Gill Sans MT" w:hAnsi="Gill Sans MT" w:cs="Times New Roman"/>
          <w:color w:val="auto"/>
        </w:rPr>
        <w:t xml:space="preserve"> and equity in education</w:t>
      </w:r>
      <w:r w:rsidR="001A3E86">
        <w:rPr>
          <w:rFonts w:ascii="Gill Sans MT" w:hAnsi="Gill Sans MT" w:cs="Times New Roman"/>
          <w:color w:val="auto"/>
        </w:rPr>
        <w:t>;</w:t>
      </w:r>
      <w:r w:rsidRPr="002E0CC2">
        <w:rPr>
          <w:rFonts w:ascii="Gill Sans MT" w:hAnsi="Gill Sans MT" w:cs="Times New Roman"/>
          <w:color w:val="auto"/>
        </w:rPr>
        <w:t xml:space="preserve"> and 2) enhancing </w:t>
      </w:r>
      <w:r w:rsidR="00FD1087">
        <w:rPr>
          <w:rFonts w:ascii="Gill Sans MT" w:hAnsi="Gill Sans MT" w:cs="Times New Roman"/>
          <w:color w:val="auto"/>
        </w:rPr>
        <w:t xml:space="preserve">the </w:t>
      </w:r>
      <w:r w:rsidRPr="002E0CC2">
        <w:rPr>
          <w:rFonts w:ascii="Gill Sans MT" w:hAnsi="Gill Sans MT" w:cs="Times New Roman"/>
          <w:color w:val="auto"/>
        </w:rPr>
        <w:t xml:space="preserve">quality and relevance of education such as </w:t>
      </w:r>
      <w:r w:rsidR="001A3E86">
        <w:rPr>
          <w:rFonts w:ascii="Gill Sans MT" w:hAnsi="Gill Sans MT" w:cs="Times New Roman"/>
          <w:color w:val="auto"/>
        </w:rPr>
        <w:t xml:space="preserve">utilizing </w:t>
      </w:r>
      <w:r w:rsidRPr="002E0CC2">
        <w:rPr>
          <w:rFonts w:ascii="Gill Sans MT" w:hAnsi="Gill Sans MT" w:cs="Times New Roman"/>
          <w:color w:val="auto"/>
        </w:rPr>
        <w:t xml:space="preserve">quality textbooks, training </w:t>
      </w:r>
      <w:r w:rsidR="001A3E86" w:rsidRPr="002E0CC2">
        <w:rPr>
          <w:rFonts w:ascii="Gill Sans MT" w:hAnsi="Gill Sans MT" w:cs="Times New Roman"/>
          <w:color w:val="auto"/>
        </w:rPr>
        <w:t xml:space="preserve">general educators </w:t>
      </w:r>
      <w:r w:rsidRPr="002E0CC2">
        <w:rPr>
          <w:rFonts w:ascii="Gill Sans MT" w:hAnsi="Gill Sans MT" w:cs="Times New Roman"/>
          <w:color w:val="auto"/>
        </w:rPr>
        <w:t>on inclusive education and relevant teaching methods, and provid</w:t>
      </w:r>
      <w:r w:rsidR="001A3E86">
        <w:rPr>
          <w:rFonts w:ascii="Gill Sans MT" w:hAnsi="Gill Sans MT" w:cs="Times New Roman"/>
          <w:color w:val="auto"/>
        </w:rPr>
        <w:t>ing</w:t>
      </w:r>
      <w:r w:rsidRPr="002E0CC2">
        <w:rPr>
          <w:rFonts w:ascii="Gill Sans MT" w:hAnsi="Gill Sans MT" w:cs="Times New Roman"/>
          <w:color w:val="auto"/>
        </w:rPr>
        <w:t xml:space="preserve"> equitable education and lifelong learning opportunities for all children from margina</w:t>
      </w:r>
      <w:r w:rsidR="007E5299">
        <w:rPr>
          <w:rFonts w:ascii="Gill Sans MT" w:hAnsi="Gill Sans MT" w:cs="Times New Roman"/>
          <w:color w:val="auto"/>
        </w:rPr>
        <w:t>l</w:t>
      </w:r>
      <w:r w:rsidRPr="002E0CC2">
        <w:rPr>
          <w:rFonts w:ascii="Gill Sans MT" w:hAnsi="Gill Sans MT" w:cs="Times New Roman"/>
          <w:color w:val="auto"/>
        </w:rPr>
        <w:t>ized groups (</w:t>
      </w:r>
      <w:r w:rsidR="0089637B">
        <w:rPr>
          <w:rFonts w:ascii="Gill Sans MT" w:hAnsi="Gill Sans MT" w:cs="Times New Roman"/>
          <w:color w:val="auto"/>
        </w:rPr>
        <w:t>KPESED</w:t>
      </w:r>
      <w:r w:rsidRPr="002E0CC2">
        <w:rPr>
          <w:rFonts w:ascii="Gill Sans MT" w:hAnsi="Gill Sans MT" w:cs="Times New Roman"/>
          <w:color w:val="auto"/>
        </w:rPr>
        <w:t>,</w:t>
      </w:r>
      <w:r w:rsidR="0089637B">
        <w:rPr>
          <w:rFonts w:ascii="Gill Sans MT" w:hAnsi="Gill Sans MT" w:cs="Times New Roman"/>
          <w:color w:val="auto"/>
        </w:rPr>
        <w:t xml:space="preserve"> 2020/21 – 2024/25</w:t>
      </w:r>
      <w:r w:rsidRPr="002E0CC2">
        <w:rPr>
          <w:rFonts w:ascii="Gill Sans MT" w:hAnsi="Gill Sans MT" w:cs="Times New Roman"/>
          <w:color w:val="auto"/>
        </w:rPr>
        <w:t>). In line with the expectations outlined in the education sector plan, KP has developed an Inclusive Education Policy that outlines</w:t>
      </w:r>
      <w:r w:rsidR="001A3E86">
        <w:rPr>
          <w:rFonts w:ascii="Gill Sans MT" w:hAnsi="Gill Sans MT" w:cs="Times New Roman"/>
          <w:color w:val="auto"/>
        </w:rPr>
        <w:t xml:space="preserve"> the province’s commitment to</w:t>
      </w:r>
      <w:r w:rsidRPr="002E0CC2">
        <w:rPr>
          <w:rFonts w:ascii="Gill Sans MT" w:hAnsi="Gill Sans MT" w:cs="Times New Roman"/>
          <w:color w:val="auto"/>
        </w:rPr>
        <w:t>:</w:t>
      </w:r>
    </w:p>
    <w:p w14:paraId="4C29A17B" w14:textId="7677E6EF" w:rsidR="00EA6B6F" w:rsidRPr="002E0CC2" w:rsidRDefault="001A3E86" w:rsidP="00EA6B6F">
      <w:pPr>
        <w:pStyle w:val="ListParagraph"/>
        <w:numPr>
          <w:ilvl w:val="0"/>
          <w:numId w:val="33"/>
        </w:numPr>
        <w:spacing w:after="0"/>
        <w:jc w:val="both"/>
        <w:rPr>
          <w:rFonts w:ascii="Gill Sans MT" w:hAnsi="Gill Sans MT" w:cs="Times New Roman"/>
          <w:b/>
          <w:bCs/>
          <w:color w:val="auto"/>
        </w:rPr>
      </w:pPr>
      <w:r>
        <w:rPr>
          <w:rFonts w:ascii="Gill Sans MT" w:hAnsi="Gill Sans MT" w:cs="Times New Roman"/>
          <w:color w:val="auto"/>
        </w:rPr>
        <w:t>P</w:t>
      </w:r>
      <w:r w:rsidR="00EA6B6F" w:rsidRPr="002E0CC2">
        <w:rPr>
          <w:rFonts w:ascii="Gill Sans MT" w:hAnsi="Gill Sans MT" w:cs="Times New Roman"/>
          <w:color w:val="auto"/>
        </w:rPr>
        <w:t xml:space="preserve">roviding inclusive education for students with disabilities and diverse learning needs. </w:t>
      </w:r>
    </w:p>
    <w:p w14:paraId="7424CD76" w14:textId="76833326" w:rsidR="00EA6B6F" w:rsidRPr="002E0CC2" w:rsidRDefault="00EA6B6F" w:rsidP="00EA6B6F">
      <w:pPr>
        <w:pStyle w:val="ListParagraph"/>
        <w:numPr>
          <w:ilvl w:val="0"/>
          <w:numId w:val="33"/>
        </w:numPr>
        <w:spacing w:after="0"/>
        <w:jc w:val="both"/>
        <w:rPr>
          <w:rFonts w:ascii="Gill Sans MT" w:hAnsi="Gill Sans MT" w:cs="Times New Roman"/>
          <w:b/>
          <w:bCs/>
          <w:color w:val="auto"/>
        </w:rPr>
      </w:pPr>
      <w:r w:rsidRPr="002E0CC2">
        <w:rPr>
          <w:rFonts w:ascii="Gill Sans MT" w:hAnsi="Gill Sans MT" w:cs="Times New Roman"/>
          <w:color w:val="auto"/>
        </w:rPr>
        <w:t xml:space="preserve">Establishing inclusive classrooms in regular schools </w:t>
      </w:r>
      <w:r w:rsidR="001A3E86">
        <w:rPr>
          <w:rFonts w:ascii="Gill Sans MT" w:hAnsi="Gill Sans MT" w:cs="Times New Roman"/>
          <w:color w:val="auto"/>
        </w:rPr>
        <w:t>(</w:t>
      </w:r>
      <w:r w:rsidRPr="002E0CC2">
        <w:rPr>
          <w:rFonts w:ascii="Gill Sans MT" w:hAnsi="Gill Sans MT" w:cs="Times New Roman"/>
          <w:color w:val="auto"/>
        </w:rPr>
        <w:t>an aspiration that KP shares with the other provinces</w:t>
      </w:r>
      <w:r w:rsidR="001A3E86">
        <w:rPr>
          <w:rFonts w:ascii="Gill Sans MT" w:hAnsi="Gill Sans MT" w:cs="Times New Roman"/>
          <w:color w:val="auto"/>
        </w:rPr>
        <w:t>)</w:t>
      </w:r>
      <w:r w:rsidRPr="002E0CC2">
        <w:rPr>
          <w:rFonts w:ascii="Gill Sans MT" w:hAnsi="Gill Sans MT" w:cs="Times New Roman"/>
          <w:color w:val="auto"/>
        </w:rPr>
        <w:t xml:space="preserve">. </w:t>
      </w:r>
    </w:p>
    <w:p w14:paraId="42EB29A5" w14:textId="77E9523D" w:rsidR="00EA6B6F" w:rsidRPr="002E0CC2" w:rsidRDefault="001A3E86" w:rsidP="00EA6B6F">
      <w:pPr>
        <w:pStyle w:val="ListParagraph"/>
        <w:numPr>
          <w:ilvl w:val="0"/>
          <w:numId w:val="33"/>
        </w:numPr>
        <w:spacing w:after="0"/>
        <w:jc w:val="both"/>
        <w:rPr>
          <w:rFonts w:ascii="Gill Sans MT" w:hAnsi="Gill Sans MT" w:cs="Times New Roman"/>
          <w:b/>
          <w:bCs/>
          <w:color w:val="auto"/>
        </w:rPr>
      </w:pPr>
      <w:r>
        <w:rPr>
          <w:rFonts w:ascii="Gill Sans MT" w:hAnsi="Gill Sans MT" w:cs="Times New Roman"/>
          <w:color w:val="auto"/>
        </w:rPr>
        <w:t>Developing s</w:t>
      </w:r>
      <w:r w:rsidR="00EA6B6F" w:rsidRPr="002E0CC2">
        <w:rPr>
          <w:rFonts w:ascii="Gill Sans MT" w:hAnsi="Gill Sans MT" w:cs="Times New Roman"/>
          <w:color w:val="auto"/>
        </w:rPr>
        <w:t xml:space="preserve">pecial resource </w:t>
      </w:r>
      <w:r w:rsidR="002E0CC2">
        <w:rPr>
          <w:rFonts w:ascii="Gill Sans MT" w:hAnsi="Gill Sans MT" w:cs="Times New Roman"/>
          <w:color w:val="auto"/>
        </w:rPr>
        <w:t>centers for students with disabilities</w:t>
      </w:r>
      <w:r>
        <w:rPr>
          <w:rFonts w:ascii="Gill Sans MT" w:hAnsi="Gill Sans MT" w:cs="Times New Roman"/>
          <w:color w:val="auto"/>
        </w:rPr>
        <w:t xml:space="preserve"> that </w:t>
      </w:r>
      <w:r w:rsidR="002E0CC2">
        <w:rPr>
          <w:rFonts w:ascii="Gill Sans MT" w:hAnsi="Gill Sans MT" w:cs="Times New Roman"/>
          <w:color w:val="auto"/>
        </w:rPr>
        <w:t>offer specialized support, assistive devices, and educational materials</w:t>
      </w:r>
      <w:r w:rsidR="00EA6B6F" w:rsidRPr="002E0CC2">
        <w:rPr>
          <w:rFonts w:ascii="Gill Sans MT" w:hAnsi="Gill Sans MT" w:cs="Times New Roman"/>
          <w:color w:val="auto"/>
        </w:rPr>
        <w:t xml:space="preserve"> as steps towards the inclusion of children with special needs</w:t>
      </w:r>
      <w:r>
        <w:rPr>
          <w:rFonts w:ascii="Gill Sans MT" w:hAnsi="Gill Sans MT" w:cs="Times New Roman"/>
          <w:color w:val="auto"/>
        </w:rPr>
        <w:t xml:space="preserve"> in schools</w:t>
      </w:r>
      <w:r w:rsidR="00EA6B6F" w:rsidRPr="002E0CC2">
        <w:rPr>
          <w:rFonts w:ascii="Gill Sans MT" w:hAnsi="Gill Sans MT" w:cs="Times New Roman"/>
          <w:color w:val="auto"/>
        </w:rPr>
        <w:t xml:space="preserve">. </w:t>
      </w:r>
    </w:p>
    <w:p w14:paraId="52A9697F" w14:textId="77777777" w:rsidR="00EA6B6F" w:rsidRPr="002E0CC2" w:rsidRDefault="00EA6B6F" w:rsidP="00EA6B6F">
      <w:pPr>
        <w:ind w:left="360"/>
        <w:contextualSpacing/>
        <w:jc w:val="both"/>
        <w:rPr>
          <w:rFonts w:ascii="Gill Sans MT" w:hAnsi="Gill Sans MT" w:cs="Times New Roman"/>
          <w:color w:val="auto"/>
        </w:rPr>
      </w:pPr>
    </w:p>
    <w:p w14:paraId="002BA837" w14:textId="4D04E512" w:rsidR="00EA6B6F" w:rsidRPr="002E0CC2" w:rsidRDefault="001A3E86" w:rsidP="00A972CE">
      <w:pPr>
        <w:contextualSpacing/>
        <w:jc w:val="both"/>
        <w:rPr>
          <w:rFonts w:ascii="Gill Sans MT" w:hAnsi="Gill Sans MT" w:cs="Times New Roman"/>
          <w:color w:val="auto"/>
        </w:rPr>
      </w:pPr>
      <w:r>
        <w:rPr>
          <w:rFonts w:ascii="Gill Sans MT" w:hAnsi="Gill Sans MT" w:cs="Times New Roman"/>
          <w:color w:val="auto"/>
        </w:rPr>
        <w:lastRenderedPageBreak/>
        <w:t>KP</w:t>
      </w:r>
      <w:r w:rsidR="00EA6B6F" w:rsidRPr="002E0CC2">
        <w:rPr>
          <w:rFonts w:ascii="Gill Sans MT" w:hAnsi="Gill Sans MT" w:cs="Times New Roman"/>
          <w:color w:val="auto"/>
        </w:rPr>
        <w:t>'s education sector plan also prioritizes:</w:t>
      </w:r>
    </w:p>
    <w:p w14:paraId="25E0EE25" w14:textId="0260E8C8" w:rsidR="00EA6B6F" w:rsidRPr="002E0CC2" w:rsidRDefault="005D7383" w:rsidP="00EA6B6F">
      <w:pPr>
        <w:pStyle w:val="ListParagraph"/>
        <w:numPr>
          <w:ilvl w:val="0"/>
          <w:numId w:val="34"/>
        </w:numPr>
        <w:spacing w:after="0"/>
        <w:jc w:val="both"/>
        <w:rPr>
          <w:rFonts w:ascii="Gill Sans MT" w:hAnsi="Gill Sans MT" w:cs="Times New Roman"/>
          <w:b/>
          <w:bCs/>
          <w:color w:val="auto"/>
        </w:rPr>
      </w:pPr>
      <w:r>
        <w:rPr>
          <w:rFonts w:ascii="Gill Sans MT" w:hAnsi="Gill Sans MT" w:cs="Times New Roman"/>
          <w:color w:val="auto"/>
        </w:rPr>
        <w:t>T</w:t>
      </w:r>
      <w:r w:rsidR="00EA6B6F" w:rsidRPr="002E0CC2">
        <w:rPr>
          <w:rFonts w:ascii="Gill Sans MT" w:hAnsi="Gill Sans MT" w:cs="Times New Roman"/>
          <w:color w:val="auto"/>
        </w:rPr>
        <w:t xml:space="preserve">eacher training in inclusive teaching methodologies to ensure that classrooms are welcoming and supportive for all students. </w:t>
      </w:r>
    </w:p>
    <w:p w14:paraId="61974A0F" w14:textId="1CAA8042" w:rsidR="00633FA0" w:rsidRPr="004D1AE0" w:rsidRDefault="3EB97C3B" w:rsidP="004D1AE0">
      <w:pPr>
        <w:pStyle w:val="ListParagraph"/>
        <w:numPr>
          <w:ilvl w:val="0"/>
          <w:numId w:val="34"/>
        </w:numPr>
        <w:spacing w:after="0"/>
        <w:jc w:val="both"/>
        <w:rPr>
          <w:rFonts w:ascii="Gill Sans MT" w:hAnsi="Gill Sans MT" w:cs="Times New Roman"/>
          <w:b/>
          <w:bCs/>
          <w:color w:val="auto"/>
        </w:rPr>
      </w:pPr>
      <w:r w:rsidRPr="3EB97C3B">
        <w:rPr>
          <w:rFonts w:ascii="Gill Sans MT" w:hAnsi="Gill Sans MT" w:cs="Times New Roman"/>
          <w:color w:val="auto"/>
        </w:rPr>
        <w:t>Working on creating accessible school infrastructure, including ramps and toilets, to accommodate students with disabilities.</w:t>
      </w:r>
    </w:p>
    <w:p w14:paraId="29472EE5" w14:textId="121713C7" w:rsidR="21342C80" w:rsidRPr="004D1AE0" w:rsidRDefault="21342C80" w:rsidP="004D1AE0">
      <w:pPr>
        <w:spacing w:after="0"/>
        <w:jc w:val="both"/>
        <w:rPr>
          <w:rFonts w:ascii="Gill Sans MT" w:hAnsi="Gill Sans MT" w:cs="Times New Roman"/>
          <w:b/>
          <w:bCs/>
          <w:color w:val="auto"/>
        </w:rPr>
      </w:pPr>
    </w:p>
    <w:p w14:paraId="201E0734" w14:textId="7913B9F7" w:rsidR="00A769AA" w:rsidRPr="00A03FCF" w:rsidRDefault="457A3F51" w:rsidP="256FCF8A">
      <w:pPr>
        <w:pStyle w:val="Heading1"/>
        <w:ind w:left="360" w:hanging="360"/>
        <w:rPr>
          <w:rFonts w:ascii="Gill Sans MT" w:hAnsi="Gill Sans MT"/>
          <w:color w:val="000000" w:themeColor="text1"/>
        </w:rPr>
      </w:pPr>
      <w:bookmarkStart w:id="42" w:name="_Toc187439117"/>
      <w:bookmarkStart w:id="43" w:name="_Toc849765493"/>
      <w:r w:rsidRPr="457A3F51">
        <w:rPr>
          <w:rFonts w:ascii="Gill Sans MT" w:hAnsi="Gill Sans MT"/>
        </w:rPr>
        <w:t>4.</w:t>
      </w:r>
      <w:r w:rsidR="256FCF8A">
        <w:tab/>
      </w:r>
      <w:bookmarkStart w:id="44" w:name="_Toc138345938"/>
      <w:r w:rsidRPr="457A3F51">
        <w:rPr>
          <w:rFonts w:ascii="Gill Sans MT" w:hAnsi="Gill Sans MT"/>
        </w:rPr>
        <w:t>Findings</w:t>
      </w:r>
      <w:bookmarkEnd w:id="42"/>
      <w:bookmarkEnd w:id="43"/>
      <w:bookmarkEnd w:id="44"/>
      <w:r w:rsidRPr="457A3F51">
        <w:rPr>
          <w:rFonts w:ascii="Gill Sans MT" w:hAnsi="Gill Sans MT"/>
          <w:color w:val="000000" w:themeColor="text1"/>
        </w:rPr>
        <w:t xml:space="preserve"> </w:t>
      </w:r>
    </w:p>
    <w:p w14:paraId="2067BB72" w14:textId="1C5A4A78" w:rsidR="00127EA7" w:rsidRDefault="457A3F51" w:rsidP="001C2BC7">
      <w:pPr>
        <w:pStyle w:val="Heading2"/>
        <w:ind w:left="360" w:hanging="360"/>
        <w:rPr>
          <w:rFonts w:ascii="Gill Sans MT" w:hAnsi="Gill Sans MT"/>
        </w:rPr>
      </w:pPr>
      <w:bookmarkStart w:id="45" w:name="_heading=h.4i7ojhp"/>
      <w:bookmarkStart w:id="46" w:name="_Toc187439118"/>
      <w:bookmarkStart w:id="47" w:name="_Toc1545567252"/>
      <w:bookmarkStart w:id="48" w:name="_Toc138345939"/>
      <w:bookmarkEnd w:id="45"/>
      <w:r w:rsidRPr="457A3F51">
        <w:rPr>
          <w:rFonts w:ascii="Gill Sans MT" w:hAnsi="Gill Sans MT"/>
        </w:rPr>
        <w:t>4.1 Status of Policy Implementation</w:t>
      </w:r>
      <w:bookmarkEnd w:id="46"/>
      <w:bookmarkEnd w:id="47"/>
    </w:p>
    <w:p w14:paraId="4DF5018A" w14:textId="6110E1AC" w:rsidR="00AB7155" w:rsidRPr="009B442C" w:rsidRDefault="3EB97C3B" w:rsidP="144F3AE5">
      <w:pPr>
        <w:contextualSpacing/>
        <w:rPr>
          <w:rFonts w:ascii="Gill Sans MT" w:hAnsi="Gill Sans MT" w:cs="Times New Roman"/>
          <w:color w:val="auto"/>
        </w:rPr>
      </w:pPr>
      <w:r w:rsidRPr="3EB97C3B">
        <w:rPr>
          <w:rFonts w:ascii="Gill Sans MT" w:hAnsi="Gill Sans MT" w:cs="Times New Roman"/>
          <w:color w:val="auto"/>
        </w:rPr>
        <w:t xml:space="preserve">The 2020/21 – 2024/25 KP Education Sector Plan (ESP) works to build on and enhance the quality of teaching and learning outcomes. It identifies the importance of mitigating stigma for children with disabilities, accessing specialist resources, and improving curriculum and instruction. While the ESP outlines the objective of increasing access for marginalized children – including girls, refugees, children with disabilities, and others –, there is no substantial roadmap laid out to accomplish this goal. And while the policy indicates awareness of international policies and conventions around inclusion, no target standard is set across access, quality, and governance for the education of marginalized students, refugees, and other disadvantaged groups. As the educational directorate noted, “An inclusive education policy is also lacking. While it is mentioned in the Education Sector Plan, there is no standalone policy in place. Since the directorate is directly involved in implementation, we have limited involvement in policy-making. Our role is to share recommendations and lessons learned with the secretariat, as policy formulation falls under their mandate.” </w:t>
      </w:r>
    </w:p>
    <w:p w14:paraId="50F830F1" w14:textId="77777777" w:rsidR="00966575" w:rsidRDefault="00966575" w:rsidP="00966575">
      <w:pPr>
        <w:contextualSpacing/>
        <w:rPr>
          <w:rFonts w:ascii="Gill Sans MT" w:hAnsi="Gill Sans MT" w:cs="Times New Roman"/>
          <w:color w:val="auto"/>
        </w:rPr>
      </w:pPr>
    </w:p>
    <w:p w14:paraId="685F177E" w14:textId="0F600D00" w:rsidR="00C00BCB" w:rsidRDefault="144F3AE5" w:rsidP="144F3AE5">
      <w:pPr>
        <w:contextualSpacing/>
        <w:rPr>
          <w:rFonts w:ascii="Gill Sans MT" w:hAnsi="Gill Sans MT" w:cs="Times New Roman"/>
          <w:color w:val="auto"/>
        </w:rPr>
      </w:pPr>
      <w:r w:rsidRPr="144F3AE5">
        <w:rPr>
          <w:rFonts w:ascii="Gill Sans MT" w:hAnsi="Gill Sans MT" w:cs="Times New Roman"/>
          <w:color w:val="auto"/>
        </w:rPr>
        <w:t xml:space="preserve">While the KP ESP outlines various goals to support inclusive education implementation, certain challenges persist. Some of these barriers include a lack of common understanding of definitions and terms, limited financial and human resources, such as a shortage of trained teachers, limited collaboration with stakeholders, and inadequate infrastructure. Importantly, there is no clear definition of what constitutes disability or inclusive education within the KP ESP, compelling doubts about consistency in implementation. There is also a need for integration among stakeholders, as evidenced by an OPD representative who shared, “The </w:t>
      </w:r>
      <w:r w:rsidRPr="144F3AE5">
        <w:rPr>
          <w:rFonts w:ascii="Gill Sans MT" w:hAnsi="Gill Sans MT"/>
          <w:color w:val="auto"/>
        </w:rPr>
        <w:t xml:space="preserve">government should collaborate with OPDs to develop policies and action plans that prioritize inclusive education, ensuring adequate funding and resources for their implementation… By integrating OPDs into decision-making processes and providing consistent financial and technical support, governments can create a sustainable and equitable education system in KP.” </w:t>
      </w:r>
      <w:r w:rsidRPr="144F3AE5">
        <w:rPr>
          <w:rFonts w:ascii="Gill Sans MT" w:hAnsi="Gill Sans MT" w:cs="Times New Roman"/>
          <w:color w:val="auto"/>
        </w:rPr>
        <w:t xml:space="preserve">Inadequate infrastructure may limit students’ access to classrooms, libraries, and accessible restrooms, making it difficult for students with disabilities to attend school (Hammad &amp; Singal, 2015). As one DEO/TEO within a focus group discussion noted, “There is an urgent need for more funding to improve infrastructure, especially for schools that are still not accessible to students with disabilities. Investing in proper facilities and resources will go a long way in ensuring inclusivity." Similarly, the stigma and prejudice within society lead to social segregation of children with disabilities (Shaukat, 2023). Such stigmatization, along with other social and cultural barriers, further complicates the push for inclusion. </w:t>
      </w:r>
    </w:p>
    <w:p w14:paraId="7AE6F774" w14:textId="26CDD3AC" w:rsidR="00B32DD7" w:rsidRPr="00AE207D" w:rsidRDefault="457A3F51" w:rsidP="00C00BCB">
      <w:pPr>
        <w:pStyle w:val="Heading2"/>
        <w:rPr>
          <w:rFonts w:ascii="Gill Sans MT" w:hAnsi="Gill Sans MT"/>
        </w:rPr>
      </w:pPr>
      <w:bookmarkStart w:id="49" w:name="_Toc187439119"/>
      <w:bookmarkStart w:id="50" w:name="_Toc904880671"/>
      <w:r w:rsidRPr="457A3F51">
        <w:rPr>
          <w:rFonts w:ascii="Gill Sans MT" w:hAnsi="Gill Sans MT"/>
        </w:rPr>
        <w:t>4.2</w:t>
      </w:r>
      <w:r w:rsidR="256FCF8A">
        <w:tab/>
      </w:r>
      <w:bookmarkEnd w:id="48"/>
      <w:r w:rsidRPr="457A3F51">
        <w:rPr>
          <w:rFonts w:ascii="Gill Sans MT" w:hAnsi="Gill Sans MT"/>
        </w:rPr>
        <w:t xml:space="preserve"> Educator Background &amp; Beliefs</w:t>
      </w:r>
      <w:bookmarkEnd w:id="49"/>
      <w:bookmarkEnd w:id="50"/>
    </w:p>
    <w:p w14:paraId="2D43CC2E" w14:textId="5A860F57" w:rsidR="00FD5FB1" w:rsidRDefault="256FCF8A" w:rsidP="00FD5FB1">
      <w:pPr>
        <w:pStyle w:val="Heading3"/>
        <w:ind w:left="450" w:hanging="450"/>
        <w:rPr>
          <w:rFonts w:ascii="Gill Sans MT" w:hAnsi="Gill Sans MT"/>
        </w:rPr>
      </w:pPr>
      <w:bookmarkStart w:id="51" w:name="_heading=h.2xcytpi"/>
      <w:bookmarkStart w:id="52" w:name="_Toc138345941"/>
      <w:bookmarkStart w:id="53" w:name="_Toc187439120"/>
      <w:bookmarkEnd w:id="51"/>
      <w:r w:rsidRPr="256FCF8A">
        <w:rPr>
          <w:rFonts w:ascii="Gill Sans MT" w:hAnsi="Gill Sans MT"/>
        </w:rPr>
        <w:t>4.2.1</w:t>
      </w:r>
      <w:r w:rsidR="00B32DD7">
        <w:tab/>
      </w:r>
      <w:r w:rsidRPr="256FCF8A">
        <w:rPr>
          <w:rFonts w:ascii="Gill Sans MT" w:hAnsi="Gill Sans MT"/>
        </w:rPr>
        <w:t xml:space="preserve"> </w:t>
      </w:r>
      <w:bookmarkEnd w:id="52"/>
      <w:r w:rsidRPr="256FCF8A">
        <w:rPr>
          <w:rFonts w:ascii="Gill Sans MT" w:hAnsi="Gill Sans MT"/>
        </w:rPr>
        <w:t>Knowledge of Existing Policies</w:t>
      </w:r>
      <w:bookmarkEnd w:id="53"/>
      <w:r w:rsidRPr="256FCF8A">
        <w:rPr>
          <w:rFonts w:ascii="Gill Sans MT" w:hAnsi="Gill Sans MT"/>
        </w:rPr>
        <w:t xml:space="preserve"> </w:t>
      </w:r>
    </w:p>
    <w:p w14:paraId="45F744D6" w14:textId="6517A0D6" w:rsidR="008A6637" w:rsidRDefault="00F55CE3" w:rsidP="00966575">
      <w:pPr>
        <w:rPr>
          <w:rFonts w:ascii="Gill Sans MT" w:hAnsi="Gill Sans MT"/>
          <w:color w:val="auto"/>
        </w:rPr>
      </w:pPr>
      <w:r w:rsidRPr="005D7383">
        <w:rPr>
          <w:rFonts w:ascii="Gill Sans MT" w:hAnsi="Gill Sans MT"/>
          <w:color w:val="auto"/>
        </w:rPr>
        <w:t>The majority of ed</w:t>
      </w:r>
      <w:r w:rsidR="00FB758C" w:rsidRPr="005D7383">
        <w:rPr>
          <w:rFonts w:ascii="Gill Sans MT" w:hAnsi="Gill Sans MT"/>
          <w:color w:val="auto"/>
        </w:rPr>
        <w:t xml:space="preserve">ucators </w:t>
      </w:r>
      <w:r w:rsidRPr="005D7383">
        <w:rPr>
          <w:rFonts w:ascii="Gill Sans MT" w:hAnsi="Gill Sans MT"/>
          <w:color w:val="auto"/>
        </w:rPr>
        <w:t>are un</w:t>
      </w:r>
      <w:r w:rsidR="00FB758C" w:rsidRPr="005D7383">
        <w:rPr>
          <w:rFonts w:ascii="Gill Sans MT" w:hAnsi="Gill Sans MT"/>
          <w:color w:val="auto"/>
        </w:rPr>
        <w:t xml:space="preserve">aware of </w:t>
      </w:r>
      <w:r w:rsidRPr="005D7383">
        <w:rPr>
          <w:rFonts w:ascii="Gill Sans MT" w:hAnsi="Gill Sans MT"/>
          <w:color w:val="auto"/>
        </w:rPr>
        <w:t xml:space="preserve">any </w:t>
      </w:r>
      <w:r w:rsidR="00FB758C" w:rsidRPr="005D7383">
        <w:rPr>
          <w:rFonts w:ascii="Gill Sans MT" w:hAnsi="Gill Sans MT"/>
          <w:color w:val="auto"/>
        </w:rPr>
        <w:t xml:space="preserve">policies related to inclusive education in </w:t>
      </w:r>
      <w:r w:rsidR="00D81C29">
        <w:rPr>
          <w:rFonts w:ascii="Gill Sans MT" w:hAnsi="Gill Sans MT"/>
          <w:color w:val="auto"/>
        </w:rPr>
        <w:t>KP</w:t>
      </w:r>
      <w:r w:rsidRPr="005D7383">
        <w:rPr>
          <w:rFonts w:ascii="Gill Sans MT" w:hAnsi="Gill Sans MT"/>
          <w:color w:val="auto"/>
        </w:rPr>
        <w:t>. Only f</w:t>
      </w:r>
      <w:r w:rsidR="00903255" w:rsidRPr="005D7383">
        <w:rPr>
          <w:rFonts w:ascii="Gill Sans MT" w:hAnsi="Gill Sans MT"/>
          <w:color w:val="auto"/>
        </w:rPr>
        <w:t>ive out of 36 teachers</w:t>
      </w:r>
      <w:r w:rsidR="00AB35DF" w:rsidRPr="005D7383">
        <w:rPr>
          <w:rFonts w:ascii="Gill Sans MT" w:hAnsi="Gill Sans MT"/>
          <w:color w:val="auto"/>
        </w:rPr>
        <w:t xml:space="preserve"> </w:t>
      </w:r>
      <w:r w:rsidRPr="005D7383">
        <w:rPr>
          <w:rFonts w:ascii="Gill Sans MT" w:hAnsi="Gill Sans MT"/>
          <w:color w:val="auto"/>
        </w:rPr>
        <w:t xml:space="preserve">shared in a questionnaire that they </w:t>
      </w:r>
      <w:r w:rsidR="00903255" w:rsidRPr="005D7383">
        <w:rPr>
          <w:rFonts w:ascii="Gill Sans MT" w:hAnsi="Gill Sans MT"/>
          <w:color w:val="auto"/>
        </w:rPr>
        <w:t xml:space="preserve">knew about policies related to the rights of persons with disabilities, </w:t>
      </w:r>
      <w:r w:rsidRPr="005D7383">
        <w:rPr>
          <w:rFonts w:ascii="Gill Sans MT" w:hAnsi="Gill Sans MT"/>
          <w:color w:val="auto"/>
        </w:rPr>
        <w:t>and</w:t>
      </w:r>
      <w:r w:rsidR="00903255" w:rsidRPr="005D7383">
        <w:rPr>
          <w:rFonts w:ascii="Gill Sans MT" w:hAnsi="Gill Sans MT"/>
          <w:color w:val="auto"/>
        </w:rPr>
        <w:t xml:space="preserve"> of those five teachers, only three knew of policies related to inclusive education. </w:t>
      </w:r>
      <w:r w:rsidR="008A6637">
        <w:rPr>
          <w:rFonts w:ascii="Gill Sans MT" w:hAnsi="Gill Sans MT"/>
          <w:color w:val="auto"/>
        </w:rPr>
        <w:t xml:space="preserve"> Given the absence of any standalone policies on inclusive education in KP, these findings are </w:t>
      </w:r>
      <w:r w:rsidR="008A6637">
        <w:rPr>
          <w:rFonts w:ascii="Gill Sans MT" w:hAnsi="Gill Sans MT"/>
          <w:color w:val="auto"/>
        </w:rPr>
        <w:lastRenderedPageBreak/>
        <w:t xml:space="preserve">unsurprising. </w:t>
      </w:r>
      <w:r w:rsidR="00FB758C" w:rsidRPr="005D7383">
        <w:rPr>
          <w:rFonts w:ascii="Gill Sans MT" w:hAnsi="Gill Sans MT"/>
          <w:color w:val="auto"/>
        </w:rPr>
        <w:t xml:space="preserve">A few </w:t>
      </w:r>
      <w:r w:rsidR="008A6637">
        <w:rPr>
          <w:rFonts w:ascii="Gill Sans MT" w:hAnsi="Gill Sans MT"/>
          <w:color w:val="auto"/>
        </w:rPr>
        <w:t>c</w:t>
      </w:r>
      <w:r w:rsidR="00903255" w:rsidRPr="005D7383">
        <w:rPr>
          <w:rFonts w:ascii="Gill Sans MT" w:hAnsi="Gill Sans MT"/>
          <w:color w:val="auto"/>
        </w:rPr>
        <w:t>lassroom teachers</w:t>
      </w:r>
      <w:r w:rsidR="00FB758C" w:rsidRPr="005D7383">
        <w:rPr>
          <w:rFonts w:ascii="Gill Sans MT" w:hAnsi="Gill Sans MT"/>
          <w:color w:val="auto"/>
        </w:rPr>
        <w:t xml:space="preserve"> mentioned specific policies, such as the Single National Curriculum</w:t>
      </w:r>
      <w:r w:rsidR="002F2723">
        <w:rPr>
          <w:rFonts w:ascii="Gill Sans MT" w:hAnsi="Gill Sans MT"/>
          <w:color w:val="auto"/>
        </w:rPr>
        <w:t xml:space="preserve"> (</w:t>
      </w:r>
      <w:r w:rsidR="00FB758C" w:rsidRPr="005D7383">
        <w:rPr>
          <w:rFonts w:ascii="Gill Sans MT" w:hAnsi="Gill Sans MT"/>
          <w:color w:val="auto"/>
        </w:rPr>
        <w:t>SNC</w:t>
      </w:r>
      <w:r w:rsidR="002F2723">
        <w:rPr>
          <w:rFonts w:ascii="Gill Sans MT" w:hAnsi="Gill Sans MT"/>
          <w:color w:val="auto"/>
        </w:rPr>
        <w:t>),</w:t>
      </w:r>
      <w:r w:rsidR="00FB758C" w:rsidRPr="005D7383">
        <w:rPr>
          <w:rFonts w:ascii="Gill Sans MT" w:hAnsi="Gill Sans MT"/>
          <w:color w:val="auto"/>
        </w:rPr>
        <w:t xml:space="preserve"> which was a government initiative established in 2020 to provide quality education for all learners in grades 1-3. </w:t>
      </w:r>
    </w:p>
    <w:p w14:paraId="60BC16C7" w14:textId="56820FB4" w:rsidR="00FB758C" w:rsidRPr="005D7383" w:rsidRDefault="00F73E5D" w:rsidP="00966575">
      <w:pPr>
        <w:rPr>
          <w:rFonts w:ascii="Gill Sans MT" w:hAnsi="Gill Sans MT"/>
          <w:color w:val="auto"/>
        </w:rPr>
      </w:pPr>
      <w:r w:rsidRPr="0087004A">
        <w:rPr>
          <w:rFonts w:ascii="Gill Sans MT" w:hAnsi="Gill Sans MT"/>
          <w:noProof/>
          <w:color w:val="auto"/>
        </w:rPr>
        <mc:AlternateContent>
          <mc:Choice Requires="wps">
            <w:drawing>
              <wp:anchor distT="0" distB="0" distL="114300" distR="114300" simplePos="0" relativeHeight="251664896" behindDoc="1" locked="0" layoutInCell="1" allowOverlap="1" wp14:anchorId="60C270B7" wp14:editId="19C0AFA4">
                <wp:simplePos x="0" y="0"/>
                <wp:positionH relativeFrom="margin">
                  <wp:posOffset>3400425</wp:posOffset>
                </wp:positionH>
                <wp:positionV relativeFrom="paragraph">
                  <wp:posOffset>650240</wp:posOffset>
                </wp:positionV>
                <wp:extent cx="2319655" cy="1460500"/>
                <wp:effectExtent l="0" t="0" r="23495" b="25400"/>
                <wp:wrapTight wrapText="bothSides">
                  <wp:wrapPolygon edited="0">
                    <wp:start x="0" y="0"/>
                    <wp:lineTo x="0" y="21694"/>
                    <wp:lineTo x="21641" y="21694"/>
                    <wp:lineTo x="21641" y="0"/>
                    <wp:lineTo x="0" y="0"/>
                  </wp:wrapPolygon>
                </wp:wrapTight>
                <wp:docPr id="1733430532" name="Text Box 1733430532"/>
                <wp:cNvGraphicFramePr/>
                <a:graphic xmlns:a="http://schemas.openxmlformats.org/drawingml/2006/main">
                  <a:graphicData uri="http://schemas.microsoft.com/office/word/2010/wordprocessingShape">
                    <wps:wsp>
                      <wps:cNvSpPr txBox="1"/>
                      <wps:spPr>
                        <a:xfrm>
                          <a:off x="0" y="0"/>
                          <a:ext cx="2319655" cy="1460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1563D9A" w14:textId="7139B580" w:rsidR="000B5617" w:rsidRPr="00AE207D" w:rsidRDefault="000B5617" w:rsidP="000B5617">
                            <w:pPr>
                              <w:spacing w:after="0"/>
                              <w:rPr>
                                <w:rFonts w:ascii="Gill Sans MT" w:hAnsi="Gill Sans MT"/>
                                <w:color w:val="auto"/>
                              </w:rPr>
                            </w:pPr>
                            <w:r w:rsidRPr="00AE207D">
                              <w:rPr>
                                <w:rFonts w:ascii="Gill Sans MT" w:hAnsi="Gill Sans MT"/>
                                <w:i/>
                                <w:color w:val="auto"/>
                              </w:rPr>
                              <w:t>“</w:t>
                            </w:r>
                            <w:r w:rsidRPr="000B5617">
                              <w:rPr>
                                <w:rFonts w:ascii="Gill Sans MT" w:hAnsi="Gill Sans MT"/>
                                <w:color w:val="auto"/>
                              </w:rPr>
                              <w:t>Inclusive education is treated like a mere spice in a soup – the soup can still be good without the spice, which means it is not given the focused attention it deserves. Instead, it is only a small part of the broader training.</w:t>
                            </w:r>
                            <w:r w:rsidR="00AC5662">
                              <w:rPr>
                                <w:rFonts w:ascii="Gill Sans MT" w:hAnsi="Gill Sans MT"/>
                                <w:color w:val="auto"/>
                              </w:rPr>
                              <w:t>”</w:t>
                            </w:r>
                          </w:p>
                          <w:p w14:paraId="448626BE" w14:textId="70AE24FE" w:rsidR="000B5617" w:rsidRPr="00AE207D" w:rsidRDefault="000B5617" w:rsidP="000B5617">
                            <w:pPr>
                              <w:spacing w:after="0"/>
                              <w:jc w:val="right"/>
                              <w:rPr>
                                <w:rFonts w:ascii="Gill Sans MT" w:hAnsi="Gill Sans MT"/>
                                <w:color w:val="auto"/>
                              </w:rPr>
                            </w:pPr>
                            <w:r w:rsidRPr="00AE207D">
                              <w:rPr>
                                <w:rFonts w:ascii="Gill Sans MT" w:hAnsi="Gill Sans MT"/>
                                <w:color w:val="auto"/>
                              </w:rPr>
                              <w:t xml:space="preserve">– </w:t>
                            </w:r>
                            <w:r>
                              <w:rPr>
                                <w:rFonts w:ascii="Gill Sans MT" w:hAnsi="Gill Sans MT"/>
                                <w:color w:val="auto"/>
                              </w:rPr>
                              <w:t>Curriculum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270B7" id="_x0000_t202" coordsize="21600,21600" o:spt="202" path="m,l,21600r21600,l21600,xe">
                <v:stroke joinstyle="miter"/>
                <v:path gradientshapeok="t" o:connecttype="rect"/>
              </v:shapetype>
              <v:shape id="Text Box 1733430532" o:spid="_x0000_s1026" type="#_x0000_t202" style="position:absolute;margin-left:267.75pt;margin-top:51.2pt;width:182.65pt;height:11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9nwXAIAAAcFAAAOAAAAZHJzL2Uyb0RvYy54bWysVN9P2zAQfp+0/8Hy+0jStWxUpKgDMU1C&#13;&#10;gAYTz65j02iOz7OvTbq/nrOTpoz1adqLc/b9/u67nF90jWFb5UMNtuTFSc6ZshKq2j6X/Mfj9YfP&#13;&#10;nAUUthIGrCr5TgV+sXj/7rx1czWBNZhKeUZBbJi3ruRrRDfPsiDXqhHhBJyypNTgG4F09c9Z5UVL&#13;&#10;0RuTTfL8NGvBV86DVCHQ61Wv5IsUX2sl8U7roJCZklNtmE6fzlU8s8W5mD974da1HMoQ/1BFI2pL&#13;&#10;ScdQVwIF2/j6r1BNLT0E0HgioclA61qq1AN1U+RvunlYC6dSLwROcCNM4f+FlbfbB3fvGXZfoKMB&#13;&#10;RkBaF+aBHmM/nfZN/FKljPQE4W6ETXXIJD1OPhZnp7MZZ5J0xfQ0n+UJ2Ozg7nzArwoaFoWSe5pL&#13;&#10;gktsbwJSSjLdm8Rsxsa3Qx1Jwp1RvfK70qyuYuYUJJFFXRrPtoLGLKRUFlMnFNZYso5uujZmdCyO&#13;&#10;OZrRabCNbiqRaHTMjzn+mXH0SFnB4ujc1Bb8sQDVz325urffd9/3HNvHbtUNs1lBtaOReejZHJy8&#13;&#10;rgnWGxHwXniiL02JVhLv6NAG2pLDIHG2Bv/72Hu0J1aRlrOW1qHk4ddGeMWZ+WaJb2fFdBr3J12m&#13;&#10;s08TuvjXmtVrjd00l0CjKGj5nUxitEezF7WH5ok2dxmzkkpYSblLjnvxEvslpc2XarlMRrQxTuCN&#13;&#10;fXAyho7wRtI8dk/Cu4FZSKS8hf3iiPkbgvW20dPCcoOg68S+CHCP6gA8bVsi5fBniOv8+p6sDv+v&#13;&#10;xQsAAAD//wMAUEsDBBQABgAIAAAAIQA7Rcin4QAAABABAAAPAAAAZHJzL2Rvd25yZXYueG1sTE9N&#13;&#10;T8MwDL0j8R8iI3FjyVY6ja7phArTbkgMxDltTFutcaom67p/jznBxZL9nt9HvptdLyYcQ+dJw3Kh&#13;&#10;QCDV3nbUaPj82D9sQIRoyJreE2q4YoBdcXuTm8z6C73jdIyNYBEKmdHQxjhkUoa6RWfCwg9IjH37&#13;&#10;0ZnI69hIO5oLi7terpRaS2c6YofWDFi2WJ+OZ6ehVOU+TIdltb767vS1eaW3oT5ofX83v2x5PG9B&#13;&#10;RJzj3wf8duD8UHCwyp/JBtFrSJM0ZSoDavUIghlPSnGjSkOS8EUWufxfpPgBAAD//wMAUEsBAi0A&#13;&#10;FAAGAAgAAAAhALaDOJL+AAAA4QEAABMAAAAAAAAAAAAAAAAAAAAAAFtDb250ZW50X1R5cGVzXS54&#13;&#10;bWxQSwECLQAUAAYACAAAACEAOP0h/9YAAACUAQAACwAAAAAAAAAAAAAAAAAvAQAAX3JlbHMvLnJl&#13;&#10;bHNQSwECLQAUAAYACAAAACEAw6/Z8FwCAAAHBQAADgAAAAAAAAAAAAAAAAAuAgAAZHJzL2Uyb0Rv&#13;&#10;Yy54bWxQSwECLQAUAAYACAAAACEAO0XIp+EAAAAQAQAADwAAAAAAAAAAAAAAAAC2BAAAZHJzL2Rv&#13;&#10;d25yZXYueG1sUEsFBgAAAAAEAAQA8wAAAMQFAAAAAA==&#13;&#10;" fillcolor="white [3201]" strokecolor="#4f81bd [3204]" strokeweight="2pt">
                <v:textbox>
                  <w:txbxContent>
                    <w:p w14:paraId="61563D9A" w14:textId="7139B580" w:rsidR="000B5617" w:rsidRPr="00AE207D" w:rsidRDefault="000B5617" w:rsidP="000B5617">
                      <w:pPr>
                        <w:spacing w:after="0"/>
                        <w:rPr>
                          <w:rFonts w:ascii="Gill Sans MT" w:hAnsi="Gill Sans MT"/>
                          <w:color w:val="auto"/>
                        </w:rPr>
                      </w:pPr>
                      <w:r w:rsidRPr="00AE207D">
                        <w:rPr>
                          <w:rFonts w:ascii="Gill Sans MT" w:hAnsi="Gill Sans MT"/>
                          <w:i/>
                          <w:color w:val="auto"/>
                        </w:rPr>
                        <w:t>“</w:t>
                      </w:r>
                      <w:r w:rsidRPr="000B5617">
                        <w:rPr>
                          <w:rFonts w:ascii="Gill Sans MT" w:hAnsi="Gill Sans MT"/>
                          <w:color w:val="auto"/>
                        </w:rPr>
                        <w:t>Inclusive education is treated like a mere spice in a soup – the soup can still be good without the spice, which means it is not given the focused attention it deserves. Instead, it is only a small part of the broader training.</w:t>
                      </w:r>
                      <w:r w:rsidR="00AC5662">
                        <w:rPr>
                          <w:rFonts w:ascii="Gill Sans MT" w:hAnsi="Gill Sans MT"/>
                          <w:color w:val="auto"/>
                        </w:rPr>
                        <w:t>”</w:t>
                      </w:r>
                    </w:p>
                    <w:p w14:paraId="448626BE" w14:textId="70AE24FE" w:rsidR="000B5617" w:rsidRPr="00AE207D" w:rsidRDefault="000B5617" w:rsidP="000B5617">
                      <w:pPr>
                        <w:spacing w:after="0"/>
                        <w:jc w:val="right"/>
                        <w:rPr>
                          <w:rFonts w:ascii="Gill Sans MT" w:hAnsi="Gill Sans MT"/>
                          <w:color w:val="auto"/>
                        </w:rPr>
                      </w:pPr>
                      <w:r w:rsidRPr="00AE207D">
                        <w:rPr>
                          <w:rFonts w:ascii="Gill Sans MT" w:hAnsi="Gill Sans MT"/>
                          <w:color w:val="auto"/>
                        </w:rPr>
                        <w:t xml:space="preserve">– </w:t>
                      </w:r>
                      <w:r>
                        <w:rPr>
                          <w:rFonts w:ascii="Gill Sans MT" w:hAnsi="Gill Sans MT"/>
                          <w:color w:val="auto"/>
                        </w:rPr>
                        <w:t>Curriculum Directorate</w:t>
                      </w:r>
                    </w:p>
                  </w:txbxContent>
                </v:textbox>
                <w10:wrap type="tight" anchorx="margin"/>
              </v:shape>
            </w:pict>
          </mc:Fallback>
        </mc:AlternateContent>
      </w:r>
      <w:r w:rsidR="00FB758C" w:rsidRPr="005D7383">
        <w:rPr>
          <w:rFonts w:ascii="Gill Sans MT" w:hAnsi="Gill Sans MT"/>
          <w:color w:val="auto"/>
        </w:rPr>
        <w:t xml:space="preserve">While </w:t>
      </w:r>
      <w:r w:rsidR="00903255" w:rsidRPr="005D7383">
        <w:rPr>
          <w:rFonts w:ascii="Gill Sans MT" w:hAnsi="Gill Sans MT"/>
          <w:color w:val="auto"/>
        </w:rPr>
        <w:t>educators shared that they</w:t>
      </w:r>
      <w:r w:rsidR="00FB758C" w:rsidRPr="005D7383">
        <w:rPr>
          <w:rFonts w:ascii="Gill Sans MT" w:hAnsi="Gill Sans MT"/>
          <w:color w:val="auto"/>
        </w:rPr>
        <w:t xml:space="preserve"> support equal opportunities for all learners, many mentioned the hollow ‘one nation, one curriculum’</w:t>
      </w:r>
      <w:r w:rsidR="00D8109E" w:rsidRPr="005D7383">
        <w:rPr>
          <w:rFonts w:ascii="Gill Sans MT" w:hAnsi="Gill Sans MT"/>
          <w:color w:val="auto"/>
        </w:rPr>
        <w:t xml:space="preserve"> messaging</w:t>
      </w:r>
      <w:r w:rsidR="002F7957" w:rsidRPr="005D7383">
        <w:rPr>
          <w:rFonts w:ascii="Gill Sans MT" w:hAnsi="Gill Sans MT"/>
          <w:color w:val="auto"/>
        </w:rPr>
        <w:t xml:space="preserve"> and the lack of integration within the </w:t>
      </w:r>
      <w:r w:rsidR="0062237F" w:rsidRPr="005D7383">
        <w:rPr>
          <w:rFonts w:ascii="Gill Sans MT" w:hAnsi="Gill Sans MT"/>
          <w:color w:val="auto"/>
        </w:rPr>
        <w:t xml:space="preserve">school or </w:t>
      </w:r>
      <w:r w:rsidR="002F7957" w:rsidRPr="005D7383">
        <w:rPr>
          <w:rFonts w:ascii="Gill Sans MT" w:hAnsi="Gill Sans MT"/>
          <w:color w:val="auto"/>
        </w:rPr>
        <w:t xml:space="preserve">classroom. </w:t>
      </w:r>
      <w:r w:rsidR="007F2232" w:rsidRPr="005D7383">
        <w:rPr>
          <w:rFonts w:ascii="Gill Sans MT" w:hAnsi="Gill Sans MT"/>
          <w:color w:val="auto"/>
        </w:rPr>
        <w:t xml:space="preserve">As one </w:t>
      </w:r>
      <w:r w:rsidR="008A6637">
        <w:rPr>
          <w:rFonts w:ascii="Gill Sans MT" w:hAnsi="Gill Sans MT"/>
          <w:color w:val="auto"/>
        </w:rPr>
        <w:t>h</w:t>
      </w:r>
      <w:r w:rsidR="007F2232" w:rsidRPr="005D7383">
        <w:rPr>
          <w:rFonts w:ascii="Gill Sans MT" w:hAnsi="Gill Sans MT"/>
          <w:color w:val="auto"/>
        </w:rPr>
        <w:t>ead</w:t>
      </w:r>
      <w:r w:rsidR="008A6637">
        <w:rPr>
          <w:rFonts w:ascii="Gill Sans MT" w:hAnsi="Gill Sans MT"/>
          <w:color w:val="auto"/>
        </w:rPr>
        <w:t>t</w:t>
      </w:r>
      <w:r w:rsidR="007F2232" w:rsidRPr="005D7383">
        <w:rPr>
          <w:rFonts w:ascii="Gill Sans MT" w:hAnsi="Gill Sans MT"/>
          <w:color w:val="auto"/>
        </w:rPr>
        <w:t>eacher shared</w:t>
      </w:r>
      <w:r w:rsidR="00903255" w:rsidRPr="005D7383">
        <w:rPr>
          <w:rFonts w:ascii="Gill Sans MT" w:hAnsi="Gill Sans MT"/>
          <w:color w:val="auto"/>
        </w:rPr>
        <w:t xml:space="preserve"> during an interview</w:t>
      </w:r>
      <w:r w:rsidR="007F2232" w:rsidRPr="005D7383">
        <w:rPr>
          <w:rFonts w:ascii="Gill Sans MT" w:hAnsi="Gill Sans MT"/>
          <w:color w:val="auto"/>
        </w:rPr>
        <w:t>, “</w:t>
      </w:r>
      <w:r w:rsidR="008A6637">
        <w:rPr>
          <w:rFonts w:ascii="Gill Sans MT" w:hAnsi="Gill Sans MT"/>
          <w:color w:val="auto"/>
        </w:rPr>
        <w:t>w</w:t>
      </w:r>
      <w:r w:rsidR="007F2232" w:rsidRPr="005D7383">
        <w:rPr>
          <w:rFonts w:ascii="Gill Sans MT" w:hAnsi="Gill Sans MT"/>
          <w:color w:val="auto"/>
        </w:rPr>
        <w:t xml:space="preserve">hile there are policies promoting inclusive education, the actual implementation is often inadequate due to a lack of resources, training, and commitment from educational </w:t>
      </w:r>
      <w:r w:rsidR="00B630A6" w:rsidRPr="005D7383">
        <w:rPr>
          <w:rFonts w:ascii="Gill Sans MT" w:hAnsi="Gill Sans MT"/>
          <w:color w:val="auto"/>
        </w:rPr>
        <w:t>authorities</w:t>
      </w:r>
      <w:r w:rsidR="002F2723">
        <w:rPr>
          <w:rFonts w:ascii="Gill Sans MT" w:hAnsi="Gill Sans MT"/>
          <w:color w:val="auto"/>
        </w:rPr>
        <w:t>.</w:t>
      </w:r>
      <w:r w:rsidR="007F2232" w:rsidRPr="005D7383">
        <w:rPr>
          <w:rFonts w:ascii="Gill Sans MT" w:hAnsi="Gill Sans MT"/>
          <w:color w:val="auto"/>
        </w:rPr>
        <w:t xml:space="preserve">” </w:t>
      </w:r>
      <w:r w:rsidR="002872AE" w:rsidRPr="005D7383">
        <w:rPr>
          <w:rFonts w:ascii="Gill Sans MT" w:hAnsi="Gill Sans MT"/>
          <w:color w:val="auto"/>
        </w:rPr>
        <w:t xml:space="preserve">Without the integration of policies at the school and classroom level, children with disabilities aren’t able to access school. </w:t>
      </w:r>
      <w:r w:rsidR="00903255" w:rsidRPr="005D7383">
        <w:rPr>
          <w:rFonts w:ascii="Gill Sans MT" w:hAnsi="Gill Sans MT"/>
          <w:color w:val="auto"/>
        </w:rPr>
        <w:t>O</w:t>
      </w:r>
      <w:r w:rsidR="0062237F" w:rsidRPr="005D7383">
        <w:rPr>
          <w:rFonts w:ascii="Gill Sans MT" w:hAnsi="Gill Sans MT"/>
          <w:color w:val="auto"/>
        </w:rPr>
        <w:t xml:space="preserve">ne </w:t>
      </w:r>
      <w:r w:rsidR="008A6637">
        <w:rPr>
          <w:rFonts w:ascii="Gill Sans MT" w:hAnsi="Gill Sans MT"/>
          <w:color w:val="auto"/>
        </w:rPr>
        <w:t>c</w:t>
      </w:r>
      <w:r w:rsidR="0062237F" w:rsidRPr="005D7383">
        <w:rPr>
          <w:rFonts w:ascii="Gill Sans MT" w:hAnsi="Gill Sans MT"/>
          <w:color w:val="auto"/>
        </w:rPr>
        <w:t xml:space="preserve">lassroom teacher </w:t>
      </w:r>
      <w:r w:rsidR="00903255" w:rsidRPr="005D7383">
        <w:rPr>
          <w:rFonts w:ascii="Gill Sans MT" w:hAnsi="Gill Sans MT"/>
          <w:color w:val="auto"/>
        </w:rPr>
        <w:t>echoed this sentiment when she shared</w:t>
      </w:r>
      <w:r w:rsidR="0062237F" w:rsidRPr="005D7383">
        <w:rPr>
          <w:rFonts w:ascii="Gill Sans MT" w:hAnsi="Gill Sans MT"/>
          <w:color w:val="auto"/>
        </w:rPr>
        <w:t>, “</w:t>
      </w:r>
      <w:r w:rsidR="008A6637">
        <w:rPr>
          <w:rFonts w:ascii="Gill Sans MT" w:hAnsi="Gill Sans MT"/>
          <w:color w:val="auto"/>
        </w:rPr>
        <w:t>i</w:t>
      </w:r>
      <w:r w:rsidR="0062237F" w:rsidRPr="005D7383">
        <w:rPr>
          <w:rFonts w:ascii="Gill Sans MT" w:hAnsi="Gill Sans MT"/>
          <w:color w:val="auto"/>
        </w:rPr>
        <w:t>n other countries, governments facilitate such children [with disabilities]. But here, there is no policy to provide such facilities for them</w:t>
      </w:r>
      <w:r w:rsidR="002F2723">
        <w:rPr>
          <w:rFonts w:ascii="Gill Sans MT" w:hAnsi="Gill Sans MT"/>
          <w:color w:val="auto"/>
        </w:rPr>
        <w:t>.</w:t>
      </w:r>
      <w:r w:rsidR="0062237F" w:rsidRPr="005D7383">
        <w:rPr>
          <w:rFonts w:ascii="Gill Sans MT" w:hAnsi="Gill Sans MT"/>
          <w:color w:val="auto"/>
        </w:rPr>
        <w:t>” Teachers highlight that the lack of governmental support is felt most heavily by marginalized students</w:t>
      </w:r>
      <w:r w:rsidR="00903255" w:rsidRPr="005D7383">
        <w:rPr>
          <w:rFonts w:ascii="Gill Sans MT" w:hAnsi="Gill Sans MT"/>
          <w:color w:val="auto"/>
        </w:rPr>
        <w:t>, such as students with disabilities</w:t>
      </w:r>
      <w:r w:rsidR="0062237F" w:rsidRPr="005D7383">
        <w:rPr>
          <w:rFonts w:ascii="Gill Sans MT" w:hAnsi="Gill Sans MT"/>
          <w:color w:val="auto"/>
        </w:rPr>
        <w:t xml:space="preserve">. </w:t>
      </w:r>
    </w:p>
    <w:p w14:paraId="04994FE1" w14:textId="1FC556DC" w:rsidR="00AC5662" w:rsidRDefault="38102744" w:rsidP="00966575">
      <w:pPr>
        <w:rPr>
          <w:rFonts w:ascii="Gill Sans MT" w:hAnsi="Gill Sans MT"/>
          <w:color w:val="auto"/>
        </w:rPr>
      </w:pPr>
      <w:r w:rsidRPr="38102744">
        <w:rPr>
          <w:rFonts w:ascii="Gill Sans MT" w:hAnsi="Gill Sans MT"/>
          <w:color w:val="auto"/>
        </w:rPr>
        <w:t xml:space="preserve">There is a difference in comfort levels between teachers who are aware of inclusive education policies and those who are not. Among the small group of teachers who are aware of these policies (5 out of 36), 80% reported feeling comfortable teaching students with disabilities. In contrast, only 32% of teachers who were unaware of these policies felt comfortable in this role. This highlights the critical need to enhance educators’ knowledge of existing policies and the rights of persons with disabilities to improve their confidence and effectiveness in inclusive education. OPDs shared a similar perspective that there is no comprehensive inclusive education policy in KP, a sentiment also expressed at the government level. A governmental training director stated, “we only hear about policies in meetings and don't have any dedicated orientation or sessions on them. There should be a monthly orientation on policies and latest trends.” Teacher trainers acknowledged that </w:t>
      </w:r>
      <w:r w:rsidRPr="38102744">
        <w:rPr>
          <w:rFonts w:ascii="Gill Sans MT" w:hAnsi="Gill Sans MT" w:cs="GillSansMTStd-Book"/>
          <w:color w:val="auto"/>
        </w:rPr>
        <w:t xml:space="preserve">they do not have proper knowledge or information of policies and none of </w:t>
      </w:r>
      <w:r w:rsidRPr="38102744">
        <w:rPr>
          <w:rFonts w:ascii="Gill Sans MT" w:hAnsi="Gill Sans MT"/>
          <w:color w:val="auto"/>
        </w:rPr>
        <w:t>them</w:t>
      </w:r>
      <w:r w:rsidRPr="38102744">
        <w:rPr>
          <w:rFonts w:ascii="Gill Sans MT" w:hAnsi="Gill Sans MT" w:cs="GillSansMTStd-Book"/>
          <w:color w:val="auto"/>
        </w:rPr>
        <w:t xml:space="preserve"> ha</w:t>
      </w:r>
      <w:r w:rsidRPr="38102744">
        <w:rPr>
          <w:rFonts w:ascii="Gill Sans MT" w:hAnsi="Gill Sans MT"/>
          <w:color w:val="auto"/>
        </w:rPr>
        <w:t xml:space="preserve">d </w:t>
      </w:r>
      <w:r w:rsidRPr="38102744">
        <w:rPr>
          <w:rFonts w:ascii="Gill Sans MT" w:hAnsi="Gill Sans MT" w:cs="GillSansMTStd-Book"/>
          <w:color w:val="auto"/>
        </w:rPr>
        <w:t>orientation on inclusive education policy.</w:t>
      </w:r>
      <w:r w:rsidRPr="38102744">
        <w:rPr>
          <w:rFonts w:ascii="Gill Sans MT" w:hAnsi="Gill Sans MT"/>
          <w:color w:val="auto"/>
        </w:rPr>
        <w:t xml:space="preserve"> A curriculum directorate highlighted the notion that although there is some general understanding on the importance of inclusive education, and that there are some documents that exist, there is no clear policy. The current integration of policies into training programs remains superficial and emphasizing the need for more dedicated training sessions.</w:t>
      </w:r>
    </w:p>
    <w:p w14:paraId="5AB96368" w14:textId="00E2A4B7" w:rsidR="1FA5EF6E" w:rsidRDefault="1FA5EF6E" w:rsidP="00BD2055">
      <w:pPr>
        <w:spacing w:before="100" w:beforeAutospacing="1" w:after="100" w:afterAutospacing="1"/>
        <w:rPr>
          <w:rFonts w:ascii="Gill Sans MT" w:eastAsia="Times New Roman" w:hAnsi="Gill Sans MT" w:cs="Times New Roman"/>
          <w:color w:val="auto"/>
        </w:rPr>
      </w:pPr>
      <w:r w:rsidRPr="1FA5EF6E">
        <w:rPr>
          <w:rFonts w:ascii="Gill Sans MT" w:eastAsia="Times New Roman" w:hAnsi="Gill Sans MT" w:cs="Times New Roman"/>
          <w:color w:val="auto"/>
        </w:rPr>
        <w:t xml:space="preserve">Despite limited training background, stakeholders uniformly recognized inclusive education as an approach that ensures equal access and opportunities for all students by adapting educational practices to accommodate diverse needs. Teacher trainers focused on practical implementation and adapting teaching strategies, with one respondent stating, “inclusive education is a concept which meets the requirements of all children.” Headteachers emphasize the integration of students with disabilities and the adaptation of teaching techniques to meet their needs. As one headteacher explained, “inclusive education is the education in which disabled children are also included with the already regular children. Teaching techniques should be according to their needs.” DEOs and directorate officials emphasized systemic changes and comprehensive policy frameworks. One directorate official highlighted, “we must expand the scope of inclusive education beyond disabilities. It should encompass social, economic, and cultural factors, as well as issues like backwardness and poverty.” OPDs highlighted the importance of accessibility and support systems, with an OPD official stating, “inclusive education means to enroll all the children which are out of school due to any reason/disability and provide them an inclusive environment and to make the education system accessible for everyone/every child.” These perspectives collectively underscore the necessity of a multifaceted approach to inclusive education, encompassing practical teaching strategies, systemic policy reforms, and comprehensive support systems. </w:t>
      </w:r>
    </w:p>
    <w:p w14:paraId="36DBAF27" w14:textId="4564BE43" w:rsidR="00FD5FB1" w:rsidRDefault="256FCF8A" w:rsidP="001C2BC7">
      <w:pPr>
        <w:pStyle w:val="Heading3"/>
        <w:ind w:left="450" w:hanging="450"/>
        <w:rPr>
          <w:rFonts w:ascii="Gill Sans MT" w:hAnsi="Gill Sans MT"/>
        </w:rPr>
      </w:pPr>
      <w:bookmarkStart w:id="54" w:name="_Toc138345942"/>
      <w:bookmarkStart w:id="55" w:name="_Toc187439121"/>
      <w:r w:rsidRPr="256FCF8A">
        <w:rPr>
          <w:rFonts w:ascii="Gill Sans MT" w:hAnsi="Gill Sans MT"/>
        </w:rPr>
        <w:lastRenderedPageBreak/>
        <w:t>4.2.2</w:t>
      </w:r>
      <w:r w:rsidR="00B32DD7">
        <w:tab/>
      </w:r>
      <w:r w:rsidRPr="256FCF8A">
        <w:rPr>
          <w:rFonts w:ascii="Gill Sans MT" w:hAnsi="Gill Sans MT"/>
        </w:rPr>
        <w:t xml:space="preserve"> </w:t>
      </w:r>
      <w:bookmarkEnd w:id="54"/>
      <w:r w:rsidRPr="256FCF8A">
        <w:rPr>
          <w:rFonts w:ascii="Gill Sans MT" w:hAnsi="Gill Sans MT"/>
        </w:rPr>
        <w:t xml:space="preserve">Barriers to Equity and Inclusion </w:t>
      </w:r>
      <w:bookmarkEnd w:id="55"/>
    </w:p>
    <w:p w14:paraId="42DBE87C" w14:textId="6BDC4F2C" w:rsidR="00B817F3" w:rsidRDefault="00AF1B27" w:rsidP="00966575">
      <w:pPr>
        <w:rPr>
          <w:rFonts w:ascii="Gill Sans MT" w:hAnsi="Gill Sans MT"/>
          <w:color w:val="auto"/>
        </w:rPr>
      </w:pPr>
      <w:r w:rsidRPr="005D7383">
        <w:rPr>
          <w:rFonts w:ascii="Gill Sans MT" w:hAnsi="Gill Sans MT"/>
          <w:color w:val="auto"/>
        </w:rPr>
        <w:t>Students</w:t>
      </w:r>
      <w:r w:rsidR="0062237F" w:rsidRPr="005D7383">
        <w:rPr>
          <w:rFonts w:ascii="Gill Sans MT" w:hAnsi="Gill Sans MT"/>
          <w:color w:val="auto"/>
        </w:rPr>
        <w:t xml:space="preserve"> with disabilities face </w:t>
      </w:r>
      <w:r w:rsidRPr="005D7383">
        <w:rPr>
          <w:rFonts w:ascii="Gill Sans MT" w:hAnsi="Gill Sans MT"/>
          <w:color w:val="auto"/>
        </w:rPr>
        <w:t xml:space="preserve">a wide range of barriers </w:t>
      </w:r>
      <w:r w:rsidR="009F783C" w:rsidRPr="005D7383">
        <w:rPr>
          <w:rFonts w:ascii="Gill Sans MT" w:hAnsi="Gill Sans MT"/>
          <w:color w:val="auto"/>
        </w:rPr>
        <w:t>in trying to access education within their community</w:t>
      </w:r>
      <w:r w:rsidR="00077C2E">
        <w:rPr>
          <w:rFonts w:ascii="Gill Sans MT" w:hAnsi="Gill Sans MT"/>
          <w:color w:val="auto"/>
        </w:rPr>
        <w:t>, stemming from all levels, from poverty to inadequate teacher training</w:t>
      </w:r>
      <w:r w:rsidR="0061450B">
        <w:rPr>
          <w:rFonts w:ascii="Gill Sans MT" w:hAnsi="Gill Sans MT"/>
          <w:color w:val="auto"/>
        </w:rPr>
        <w:t xml:space="preserve">, </w:t>
      </w:r>
      <w:r w:rsidR="00077C2E">
        <w:rPr>
          <w:rFonts w:ascii="Gill Sans MT" w:hAnsi="Gill Sans MT"/>
          <w:color w:val="auto"/>
        </w:rPr>
        <w:t>limited resources</w:t>
      </w:r>
      <w:r w:rsidR="00866E0D">
        <w:rPr>
          <w:rFonts w:ascii="Gill Sans MT" w:hAnsi="Gill Sans MT"/>
          <w:color w:val="auto"/>
        </w:rPr>
        <w:t>,</w:t>
      </w:r>
      <w:r w:rsidR="00077C2E">
        <w:rPr>
          <w:rFonts w:ascii="Gill Sans MT" w:hAnsi="Gill Sans MT"/>
          <w:color w:val="auto"/>
        </w:rPr>
        <w:t xml:space="preserve"> and </w:t>
      </w:r>
      <w:r w:rsidR="0061450B">
        <w:rPr>
          <w:rFonts w:ascii="Gill Sans MT" w:hAnsi="Gill Sans MT"/>
          <w:color w:val="auto"/>
        </w:rPr>
        <w:t>more</w:t>
      </w:r>
      <w:r w:rsidR="00077C2E">
        <w:rPr>
          <w:rFonts w:ascii="Gill Sans MT" w:hAnsi="Gill Sans MT"/>
          <w:color w:val="auto"/>
        </w:rPr>
        <w:t xml:space="preserve">. </w:t>
      </w:r>
      <w:r w:rsidR="00866E0D">
        <w:rPr>
          <w:rFonts w:ascii="Gill Sans MT" w:hAnsi="Gill Sans MT"/>
          <w:color w:val="auto"/>
        </w:rPr>
        <w:t xml:space="preserve"> These common themes are summarized below.</w:t>
      </w:r>
    </w:p>
    <w:p w14:paraId="03BCE508" w14:textId="762B4E9A" w:rsidR="00261D35" w:rsidRDefault="6BBC1082" w:rsidP="002F7957">
      <w:pPr>
        <w:rPr>
          <w:rFonts w:ascii="Gill Sans MT" w:hAnsi="Gill Sans MT"/>
          <w:color w:val="auto"/>
        </w:rPr>
      </w:pPr>
      <w:r w:rsidRPr="6BBC1082">
        <w:rPr>
          <w:rFonts w:ascii="Gill Sans MT" w:hAnsi="Gill Sans MT"/>
          <w:b/>
          <w:bCs/>
          <w:color w:val="auto"/>
        </w:rPr>
        <w:t xml:space="preserve">Poverty: </w:t>
      </w:r>
      <w:r w:rsidRPr="6BBC1082">
        <w:rPr>
          <w:rFonts w:ascii="Gill Sans MT" w:hAnsi="Gill Sans MT"/>
          <w:color w:val="auto"/>
        </w:rPr>
        <w:t xml:space="preserve">Systemic poverty is entrenched within a multitude of factors, from limited resources to parental inconsistencies and child labor, that affect families and students around the region. Families from low-income </w:t>
      </w:r>
      <w:proofErr w:type="gramStart"/>
      <w:r w:rsidRPr="6BBC1082">
        <w:rPr>
          <w:rFonts w:ascii="Gill Sans MT" w:hAnsi="Gill Sans MT"/>
          <w:color w:val="auto"/>
        </w:rPr>
        <w:t>communities</w:t>
      </w:r>
      <w:proofErr w:type="gramEnd"/>
      <w:r w:rsidRPr="6BBC1082">
        <w:rPr>
          <w:rFonts w:ascii="Gill Sans MT" w:hAnsi="Gill Sans MT"/>
          <w:color w:val="auto"/>
        </w:rPr>
        <w:t xml:space="preserve"> struggle to provide their children with the learning materials they need to succeed. As one headteacher shared, “Students in our school are very poor. Rich students get admission to private schools, but all poor students from this locality get admission to our school. Their parents are daily wagers, and they cannot afford to buy stationary for their children, such as notebooks, pencils, and sharpeners.” Teachers highlighted that “poverty prevents children from affording necessary school supplies,” and absenteeism due to domestic issues disrupts students’ academic progress. Another headteacher noted the many financial burdens students face when trying to attend school, stating “These students require financial assistance for uniforms, bags, stationery, and other essentials.”</w:t>
      </w:r>
    </w:p>
    <w:p w14:paraId="1EA376FE" w14:textId="71E32986" w:rsidR="00B817F3" w:rsidRPr="00D24CE5" w:rsidRDefault="00C00BCB" w:rsidP="002F7957">
      <w:pPr>
        <w:rPr>
          <w:rFonts w:ascii="Gill Sans MT" w:hAnsi="Gill Sans MT"/>
          <w:b/>
          <w:bCs/>
          <w:color w:val="auto"/>
        </w:rPr>
      </w:pPr>
      <w:r w:rsidRPr="0087004A">
        <w:rPr>
          <w:rFonts w:ascii="Gill Sans MT" w:hAnsi="Gill Sans MT"/>
          <w:noProof/>
          <w:color w:val="auto"/>
        </w:rPr>
        <mc:AlternateContent>
          <mc:Choice Requires="wps">
            <w:drawing>
              <wp:anchor distT="0" distB="0" distL="114300" distR="114300" simplePos="0" relativeHeight="251668992" behindDoc="1" locked="0" layoutInCell="1" allowOverlap="1" wp14:anchorId="6ACFD6B9" wp14:editId="5969491E">
                <wp:simplePos x="0" y="0"/>
                <wp:positionH relativeFrom="margin">
                  <wp:posOffset>4300855</wp:posOffset>
                </wp:positionH>
                <wp:positionV relativeFrom="paragraph">
                  <wp:posOffset>1755775</wp:posOffset>
                </wp:positionV>
                <wp:extent cx="1609725" cy="1106805"/>
                <wp:effectExtent l="0" t="0" r="28575" b="17145"/>
                <wp:wrapTight wrapText="bothSides">
                  <wp:wrapPolygon edited="0">
                    <wp:start x="0" y="0"/>
                    <wp:lineTo x="0" y="21563"/>
                    <wp:lineTo x="21728" y="21563"/>
                    <wp:lineTo x="21728" y="0"/>
                    <wp:lineTo x="0" y="0"/>
                  </wp:wrapPolygon>
                </wp:wrapTight>
                <wp:docPr id="1620744788" name="Text Box 1620744788"/>
                <wp:cNvGraphicFramePr/>
                <a:graphic xmlns:a="http://schemas.openxmlformats.org/drawingml/2006/main">
                  <a:graphicData uri="http://schemas.microsoft.com/office/word/2010/wordprocessingShape">
                    <wps:wsp>
                      <wps:cNvSpPr txBox="1"/>
                      <wps:spPr>
                        <a:xfrm>
                          <a:off x="0" y="0"/>
                          <a:ext cx="1609725" cy="110680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87D788" w14:textId="449D346A" w:rsidR="00200C0B" w:rsidRDefault="00200C0B" w:rsidP="00200C0B">
                            <w:pPr>
                              <w:spacing w:after="0"/>
                              <w:rPr>
                                <w:rFonts w:ascii="Gill Sans MT" w:hAnsi="Gill Sans MT"/>
                                <w:color w:val="auto"/>
                              </w:rPr>
                            </w:pPr>
                            <w:r>
                              <w:rPr>
                                <w:rFonts w:ascii="Gill Sans MT" w:hAnsi="Gill Sans MT"/>
                                <w:color w:val="auto"/>
                              </w:rPr>
                              <w:t xml:space="preserve"> “</w:t>
                            </w:r>
                            <w:r w:rsidRPr="00A10CB6">
                              <w:rPr>
                                <w:rFonts w:ascii="Gill Sans MT" w:hAnsi="Gill Sans MT"/>
                                <w:i/>
                                <w:iCs/>
                                <w:color w:val="auto"/>
                              </w:rPr>
                              <w:t>Teachers are not motivated, mobilized</w:t>
                            </w:r>
                            <w:r w:rsidR="00D80475">
                              <w:rPr>
                                <w:rFonts w:ascii="Gill Sans MT" w:hAnsi="Gill Sans MT"/>
                                <w:i/>
                                <w:iCs/>
                                <w:color w:val="auto"/>
                              </w:rPr>
                              <w:t>,</w:t>
                            </w:r>
                            <w:r w:rsidRPr="00A10CB6">
                              <w:rPr>
                                <w:rFonts w:ascii="Gill Sans MT" w:hAnsi="Gill Sans MT"/>
                                <w:i/>
                                <w:iCs/>
                                <w:color w:val="auto"/>
                              </w:rPr>
                              <w:t xml:space="preserve"> and trained to address the needs of the marginalized community/learners</w:t>
                            </w:r>
                            <w:r w:rsidRPr="00A40C14">
                              <w:rPr>
                                <w:rFonts w:ascii="Gill Sans MT" w:hAnsi="Gill Sans MT"/>
                                <w:color w:val="auto"/>
                              </w:rPr>
                              <w:t>.</w:t>
                            </w:r>
                            <w:r>
                              <w:rPr>
                                <w:rFonts w:ascii="Gill Sans MT" w:hAnsi="Gill Sans MT"/>
                                <w:color w:val="auto"/>
                              </w:rPr>
                              <w:t>”</w:t>
                            </w:r>
                            <w:r w:rsidRPr="00AE207D">
                              <w:rPr>
                                <w:rFonts w:ascii="Gill Sans MT" w:hAnsi="Gill Sans MT"/>
                                <w:color w:val="auto"/>
                              </w:rPr>
                              <w:t xml:space="preserve"> </w:t>
                            </w:r>
                          </w:p>
                          <w:p w14:paraId="6EFE4857" w14:textId="767F6D0F" w:rsidR="00200C0B" w:rsidRPr="00AE207D" w:rsidRDefault="00200C0B" w:rsidP="00200C0B">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OPD Representative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FD6B9" id="Text Box 1620744788" o:spid="_x0000_s1027" type="#_x0000_t202" style="position:absolute;margin-left:338.65pt;margin-top:138.25pt;width:126.75pt;height:87.1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I7LXgIAAA4FAAAOAAAAZHJzL2Uyb0RvYy54bWysVE1v2zAMvQ/YfxB0X2wHTdoGdYqsRYcB&#13;&#10;QVusHXpWZKkxJouaxMTOfv0oOXGzLqdhF5sS+fj5qKvrrjFsq3yowZa8GOWcKSuhqu1ryb8/3326&#13;&#10;4CygsJUwYFXJdyrw6/nHD1etm6kxrMFUyjNyYsOsdSVfI7pZlgW5Vo0II3DKklKDbwTS0b9mlRct&#13;&#10;eW9MNs7zadaCr5wHqUKg29teyefJv9ZK4oPWQSEzJafcMH19+q7iN5tfidmrF25dy30a4h+yaERt&#13;&#10;Kejg6lagYBtf/+WqqaWHABpHEpoMtK6lSjVQNUX+rpqntXAq1ULNCW5oU/h/buX99sk9eobdZ+ho&#13;&#10;gLEhrQuzQJexnk77Jv4pU0Z6auFuaJvqkMkImuaX5+MJZ5J0RZFPL/JJ9JO9wZ0P+EVBw6JQck9z&#13;&#10;Se0S22XA3vRgEqMZG+/e8kgS7ozqld+UZnVFkcfJSSKLujGebQWNWUipLKZKKANjyTrCdG3MACxO&#13;&#10;Ac0A2ttGmEokGoD5KeCfEQdEigoWB3BTW/CnHFQ/Dunq3v5QfV9zLB+7VUdFH41oBdWOJuehJ3Vw&#13;&#10;8q6m7i5FwEfhicU0LNpMfKCPNtCWHPYSZ2vwv07dR3siF2k5a2krSh5+boRXnJmvlmh3WZydxTVK&#13;&#10;h7PJ+ZgO/lizOtbYTXMDNJGC3gAnkxjt0RxE7aF5oQVexKikElZS7JLjQbzBflfpAZBqsUhGtDhO&#13;&#10;4NI+ORldxy5H7jx3L8K7PcGQuHkPh/0Rs3c8620j0sJig6DrRMLY576r+/7T0iUa7x+IuNXH52T1&#13;&#10;9ozNfwMAAP//AwBQSwMEFAAGAAgAAAAhAGne0CzkAAAAEAEAAA8AAABkcnMvZG93bnJldi54bWxM&#13;&#10;j0FPwzAMhe9I/IfISNy2ZBtrR1d3QoVpNyQG4py2oa3WOFWTdd2/x5zGxbLl5+f3pbvJdmI0g28d&#13;&#10;ISzmCoSh0lUt1Qhfn/vZBoQPmirdOTIIV+Nhl93fpTqp3IU+zHgMtWAT8olGaELoEyl92Rir/dz1&#13;&#10;hnj34warA49DLatBX9jcdnKpVCStbok/NLo3eWPK0/FsEXKV7/14WBTR1bWn780bvfflAfHxYXrd&#13;&#10;cnnZgghmCrcL+GPg/JBxsMKdqfKiQ4jieMVShGUcrUGw4nmlmKhAeFpzI7NU/gfJfgEAAP//AwBQ&#13;&#10;SwECLQAUAAYACAAAACEAtoM4kv4AAADhAQAAEwAAAAAAAAAAAAAAAAAAAAAAW0NvbnRlbnRfVHlw&#13;&#10;ZXNdLnhtbFBLAQItABQABgAIAAAAIQA4/SH/1gAAAJQBAAALAAAAAAAAAAAAAAAAAC8BAABfcmVs&#13;&#10;cy8ucmVsc1BLAQItABQABgAIAAAAIQCtqI7LXgIAAA4FAAAOAAAAAAAAAAAAAAAAAC4CAABkcnMv&#13;&#10;ZTJvRG9jLnhtbFBLAQItABQABgAIAAAAIQBp3tAs5AAAABABAAAPAAAAAAAAAAAAAAAAALgEAABk&#13;&#10;cnMvZG93bnJldi54bWxQSwUGAAAAAAQABADzAAAAyQUAAAAA&#13;&#10;" fillcolor="white [3201]" strokecolor="#4f81bd [3204]" strokeweight="2pt">
                <v:textbox>
                  <w:txbxContent>
                    <w:p w14:paraId="1187D788" w14:textId="449D346A" w:rsidR="00200C0B" w:rsidRDefault="00200C0B" w:rsidP="00200C0B">
                      <w:pPr>
                        <w:spacing w:after="0"/>
                        <w:rPr>
                          <w:rFonts w:ascii="Gill Sans MT" w:hAnsi="Gill Sans MT"/>
                          <w:color w:val="auto"/>
                        </w:rPr>
                      </w:pPr>
                      <w:r>
                        <w:rPr>
                          <w:rFonts w:ascii="Gill Sans MT" w:hAnsi="Gill Sans MT"/>
                          <w:color w:val="auto"/>
                        </w:rPr>
                        <w:t xml:space="preserve"> “</w:t>
                      </w:r>
                      <w:r w:rsidRPr="00A10CB6">
                        <w:rPr>
                          <w:rFonts w:ascii="Gill Sans MT" w:hAnsi="Gill Sans MT"/>
                          <w:i/>
                          <w:iCs/>
                          <w:color w:val="auto"/>
                        </w:rPr>
                        <w:t>Teachers are not motivated, mobilized</w:t>
                      </w:r>
                      <w:r w:rsidR="00D80475">
                        <w:rPr>
                          <w:rFonts w:ascii="Gill Sans MT" w:hAnsi="Gill Sans MT"/>
                          <w:i/>
                          <w:iCs/>
                          <w:color w:val="auto"/>
                        </w:rPr>
                        <w:t>,</w:t>
                      </w:r>
                      <w:r w:rsidRPr="00A10CB6">
                        <w:rPr>
                          <w:rFonts w:ascii="Gill Sans MT" w:hAnsi="Gill Sans MT"/>
                          <w:i/>
                          <w:iCs/>
                          <w:color w:val="auto"/>
                        </w:rPr>
                        <w:t xml:space="preserve"> and trained to address the needs of the marginalized community/learners</w:t>
                      </w:r>
                      <w:r w:rsidRPr="00A40C14">
                        <w:rPr>
                          <w:rFonts w:ascii="Gill Sans MT" w:hAnsi="Gill Sans MT"/>
                          <w:color w:val="auto"/>
                        </w:rPr>
                        <w:t>.</w:t>
                      </w:r>
                      <w:r>
                        <w:rPr>
                          <w:rFonts w:ascii="Gill Sans MT" w:hAnsi="Gill Sans MT"/>
                          <w:color w:val="auto"/>
                        </w:rPr>
                        <w:t>”</w:t>
                      </w:r>
                      <w:r w:rsidRPr="00AE207D">
                        <w:rPr>
                          <w:rFonts w:ascii="Gill Sans MT" w:hAnsi="Gill Sans MT"/>
                          <w:color w:val="auto"/>
                        </w:rPr>
                        <w:t xml:space="preserve"> </w:t>
                      </w:r>
                    </w:p>
                    <w:p w14:paraId="6EFE4857" w14:textId="767F6D0F" w:rsidR="00200C0B" w:rsidRPr="00AE207D" w:rsidRDefault="00200C0B" w:rsidP="00200C0B">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OPD Representative</w:t>
                      </w:r>
                    </w:p>
                  </w:txbxContent>
                </v:textbox>
                <w10:wrap type="tight" anchorx="margin"/>
              </v:shape>
            </w:pict>
          </mc:Fallback>
        </mc:AlternateContent>
      </w:r>
      <w:r w:rsidR="007D2189" w:rsidRPr="005D7383">
        <w:rPr>
          <w:rFonts w:ascii="Gill Sans MT" w:hAnsi="Gill Sans MT"/>
          <w:color w:val="auto"/>
        </w:rPr>
        <w:t xml:space="preserve">Classroom teachers </w:t>
      </w:r>
      <w:r w:rsidR="008267F2" w:rsidRPr="005D7383">
        <w:rPr>
          <w:rFonts w:ascii="Gill Sans MT" w:hAnsi="Gill Sans MT"/>
          <w:color w:val="auto"/>
        </w:rPr>
        <w:t xml:space="preserve">also </w:t>
      </w:r>
      <w:r w:rsidR="007D2189" w:rsidRPr="005D7383">
        <w:rPr>
          <w:rFonts w:ascii="Gill Sans MT" w:hAnsi="Gill Sans MT"/>
          <w:color w:val="auto"/>
        </w:rPr>
        <w:t xml:space="preserve">noted a lack of parental engagement, </w:t>
      </w:r>
      <w:r w:rsidR="008267F2" w:rsidRPr="005D7383">
        <w:rPr>
          <w:rFonts w:ascii="Gill Sans MT" w:hAnsi="Gill Sans MT"/>
          <w:color w:val="auto"/>
        </w:rPr>
        <w:t xml:space="preserve">which </w:t>
      </w:r>
      <w:r w:rsidR="00866E0D">
        <w:rPr>
          <w:rFonts w:ascii="Gill Sans MT" w:hAnsi="Gill Sans MT"/>
          <w:color w:val="auto"/>
        </w:rPr>
        <w:t>they linked</w:t>
      </w:r>
      <w:r w:rsidR="008267F2" w:rsidRPr="005D7383">
        <w:rPr>
          <w:rFonts w:ascii="Gill Sans MT" w:hAnsi="Gill Sans MT"/>
          <w:color w:val="auto"/>
        </w:rPr>
        <w:t xml:space="preserve"> to low-income parents not having the means to support their child to regularly attend school, not having the time to support their children due to long days working, and not having the communication skills needed to explain challenges and find sustainable solutions. As </w:t>
      </w:r>
      <w:r w:rsidR="008267F2" w:rsidRPr="00D80475">
        <w:rPr>
          <w:rFonts w:ascii="Gill Sans MT" w:hAnsi="Gill Sans MT"/>
          <w:color w:val="auto"/>
        </w:rPr>
        <w:t xml:space="preserve">one </w:t>
      </w:r>
      <w:r w:rsidR="00866E0D">
        <w:rPr>
          <w:rFonts w:ascii="Gill Sans MT" w:hAnsi="Gill Sans MT"/>
          <w:color w:val="auto"/>
        </w:rPr>
        <w:t>c</w:t>
      </w:r>
      <w:r w:rsidR="008267F2" w:rsidRPr="00D80475">
        <w:rPr>
          <w:rFonts w:ascii="Gill Sans MT" w:hAnsi="Gill Sans MT"/>
          <w:color w:val="auto"/>
        </w:rPr>
        <w:t xml:space="preserve">lassroom teacher shared, </w:t>
      </w:r>
      <w:r w:rsidR="002F2723">
        <w:rPr>
          <w:rFonts w:ascii="Gill Sans MT" w:hAnsi="Gill Sans MT"/>
          <w:color w:val="auto"/>
        </w:rPr>
        <w:t>“</w:t>
      </w:r>
      <w:r w:rsidR="008267F2" w:rsidRPr="00D80475">
        <w:rPr>
          <w:rFonts w:ascii="Gill Sans MT" w:hAnsi="Gill Sans MT"/>
          <w:color w:val="auto"/>
        </w:rPr>
        <w:t>one of my students returned to class after being absent for 58 days. When I inquired, his father explained that the child had been unwell for the past 12 days and that he hadn't informed the school administration. Unfortunately, some parents have a similar attitude, thinking, ‘If my child doesn’t attend school, what problem is it to you?’ This lack of communication and responsibility can negatively impact the child’s education and the teacher’s ability to support their progress.”</w:t>
      </w:r>
      <w:r w:rsidR="00B817F3">
        <w:rPr>
          <w:rFonts w:ascii="Gill Sans MT" w:hAnsi="Gill Sans MT"/>
          <w:i/>
          <w:iCs/>
          <w:color w:val="auto"/>
        </w:rPr>
        <w:t xml:space="preserve"> </w:t>
      </w:r>
      <w:r w:rsidR="00825543">
        <w:rPr>
          <w:rFonts w:ascii="Gill Sans MT" w:hAnsi="Gill Sans MT"/>
          <w:color w:val="auto"/>
        </w:rPr>
        <w:t>The cum</w:t>
      </w:r>
      <w:r w:rsidR="00866E0D">
        <w:rPr>
          <w:rFonts w:ascii="Gill Sans MT" w:hAnsi="Gill Sans MT"/>
          <w:color w:val="auto"/>
        </w:rPr>
        <w:t>u</w:t>
      </w:r>
      <w:r w:rsidR="00825543">
        <w:rPr>
          <w:rFonts w:ascii="Gill Sans MT" w:hAnsi="Gill Sans MT"/>
          <w:color w:val="auto"/>
        </w:rPr>
        <w:t>l</w:t>
      </w:r>
      <w:r w:rsidR="00866E0D">
        <w:rPr>
          <w:rFonts w:ascii="Gill Sans MT" w:hAnsi="Gill Sans MT"/>
          <w:color w:val="auto"/>
        </w:rPr>
        <w:t>a</w:t>
      </w:r>
      <w:r w:rsidR="00825543">
        <w:rPr>
          <w:rFonts w:ascii="Gill Sans MT" w:hAnsi="Gill Sans MT"/>
          <w:color w:val="auto"/>
        </w:rPr>
        <w:t xml:space="preserve">tive effect of poverty </w:t>
      </w:r>
      <w:r w:rsidR="00866E0D">
        <w:rPr>
          <w:rFonts w:ascii="Gill Sans MT" w:hAnsi="Gill Sans MT"/>
          <w:color w:val="auto"/>
        </w:rPr>
        <w:t xml:space="preserve">thus </w:t>
      </w:r>
      <w:r w:rsidR="00825543">
        <w:rPr>
          <w:rFonts w:ascii="Gill Sans MT" w:hAnsi="Gill Sans MT"/>
          <w:color w:val="auto"/>
        </w:rPr>
        <w:t>negatively impacts communities, schools, teachers</w:t>
      </w:r>
      <w:r w:rsidR="00866E0D">
        <w:rPr>
          <w:rFonts w:ascii="Gill Sans MT" w:hAnsi="Gill Sans MT"/>
          <w:color w:val="auto"/>
        </w:rPr>
        <w:t>,</w:t>
      </w:r>
      <w:r w:rsidR="00825543">
        <w:rPr>
          <w:rFonts w:ascii="Gill Sans MT" w:hAnsi="Gill Sans MT"/>
          <w:color w:val="auto"/>
        </w:rPr>
        <w:t xml:space="preserve"> and students. </w:t>
      </w:r>
    </w:p>
    <w:p w14:paraId="11A7989F" w14:textId="17389CC7" w:rsidR="00D24CE5" w:rsidRDefault="00D24CE5" w:rsidP="00D24CE5">
      <w:pPr>
        <w:rPr>
          <w:rFonts w:ascii="Gill Sans MT" w:hAnsi="Gill Sans MT"/>
          <w:color w:val="auto"/>
        </w:rPr>
      </w:pPr>
      <w:r w:rsidRPr="00D24CE5">
        <w:rPr>
          <w:rFonts w:ascii="Gill Sans MT" w:hAnsi="Gill Sans MT"/>
          <w:b/>
          <w:bCs/>
          <w:color w:val="auto"/>
        </w:rPr>
        <w:t>Teacher Shortages</w:t>
      </w:r>
      <w:r w:rsidR="00304DF8">
        <w:rPr>
          <w:rFonts w:ascii="Gill Sans MT" w:hAnsi="Gill Sans MT"/>
          <w:b/>
          <w:bCs/>
          <w:color w:val="auto"/>
        </w:rPr>
        <w:t xml:space="preserve"> &amp; Lack of Expertise</w:t>
      </w:r>
      <w:r w:rsidRPr="00D24CE5">
        <w:rPr>
          <w:rFonts w:ascii="Gill Sans MT" w:hAnsi="Gill Sans MT"/>
          <w:b/>
          <w:bCs/>
          <w:color w:val="auto"/>
        </w:rPr>
        <w:t>:</w:t>
      </w:r>
      <w:r>
        <w:rPr>
          <w:rFonts w:ascii="Gill Sans MT" w:hAnsi="Gill Sans MT"/>
          <w:color w:val="auto"/>
        </w:rPr>
        <w:t xml:space="preserve"> </w:t>
      </w:r>
      <w:r w:rsidRPr="005D7383">
        <w:rPr>
          <w:rFonts w:ascii="Gill Sans MT" w:hAnsi="Gill Sans MT"/>
          <w:color w:val="auto"/>
        </w:rPr>
        <w:t xml:space="preserve">Educators face significant barriers in trying to support students with disabilities or struggling learners. </w:t>
      </w:r>
      <w:r>
        <w:rPr>
          <w:rFonts w:ascii="Gill Sans MT" w:hAnsi="Gill Sans MT"/>
          <w:color w:val="auto"/>
        </w:rPr>
        <w:t>There are teacher shortages around the region, and</w:t>
      </w:r>
      <w:r w:rsidR="00866E0D">
        <w:rPr>
          <w:rFonts w:ascii="Gill Sans MT" w:hAnsi="Gill Sans MT"/>
          <w:color w:val="auto"/>
        </w:rPr>
        <w:t xml:space="preserve"> those who do teach</w:t>
      </w:r>
      <w:r>
        <w:rPr>
          <w:rFonts w:ascii="Gill Sans MT" w:hAnsi="Gill Sans MT"/>
          <w:color w:val="auto"/>
        </w:rPr>
        <w:t xml:space="preserve"> face overcrowded classrooms. Teacher shortage was mentioned by a DEO/TEO who shared, </w:t>
      </w:r>
      <w:r w:rsidRPr="009054AC">
        <w:rPr>
          <w:rFonts w:ascii="Gill Sans MT" w:hAnsi="Gill Sans MT"/>
          <w:color w:val="auto"/>
        </w:rPr>
        <w:t>"Inclusive education requires specialized teachers who understand how to cater to children with different needs. Unfortunately, we are already facing severe teacher shortages in regular schools. Adding these responsibilities without addressing resource and staffing gaps is unsustainable."</w:t>
      </w:r>
      <w:r>
        <w:rPr>
          <w:rFonts w:ascii="Gill Sans MT" w:hAnsi="Gill Sans MT"/>
          <w:color w:val="auto"/>
        </w:rPr>
        <w:t xml:space="preserve"> </w:t>
      </w:r>
      <w:r w:rsidR="00304DF8">
        <w:rPr>
          <w:rFonts w:ascii="Gill Sans MT" w:hAnsi="Gill Sans MT"/>
          <w:color w:val="auto"/>
        </w:rPr>
        <w:t>The instability is further exacerbated by a limited understanding or expertise in inclusive education</w:t>
      </w:r>
      <w:r>
        <w:rPr>
          <w:rFonts w:ascii="Gill Sans MT" w:hAnsi="Gill Sans MT"/>
          <w:color w:val="auto"/>
        </w:rPr>
        <w:t xml:space="preserve">. This shortage of expertise was </w:t>
      </w:r>
      <w:r w:rsidRPr="00304DF8">
        <w:rPr>
          <w:rFonts w:ascii="Gill Sans MT" w:hAnsi="Gill Sans MT"/>
          <w:color w:val="auto"/>
        </w:rPr>
        <w:t xml:space="preserve">mentioned by </w:t>
      </w:r>
      <w:r w:rsidR="00866E0D">
        <w:rPr>
          <w:rFonts w:ascii="Gill Sans MT" w:hAnsi="Gill Sans MT"/>
          <w:color w:val="auto"/>
        </w:rPr>
        <w:t>a</w:t>
      </w:r>
      <w:r w:rsidRPr="00304DF8">
        <w:rPr>
          <w:rFonts w:ascii="Gill Sans MT" w:hAnsi="Gill Sans MT"/>
          <w:color w:val="auto"/>
        </w:rPr>
        <w:t xml:space="preserve"> curriculum official</w:t>
      </w:r>
      <w:r w:rsidR="00866E0D">
        <w:rPr>
          <w:rFonts w:ascii="Gill Sans MT" w:hAnsi="Gill Sans MT"/>
          <w:color w:val="auto"/>
        </w:rPr>
        <w:t>,</w:t>
      </w:r>
      <w:r w:rsidRPr="00304DF8">
        <w:rPr>
          <w:rFonts w:ascii="Gill Sans MT" w:hAnsi="Gill Sans MT"/>
          <w:color w:val="auto"/>
        </w:rPr>
        <w:t xml:space="preserve"> stating, “We need specialists who can collaborate with us to develop new content and review existing materials to identify strengths and gaps in addressing inclusive education.”</w:t>
      </w:r>
      <w:r w:rsidR="00304DF8" w:rsidRPr="00304DF8">
        <w:rPr>
          <w:rFonts w:ascii="Gill Sans MT" w:hAnsi="Gill Sans MT"/>
          <w:color w:val="auto"/>
        </w:rPr>
        <w:t xml:space="preserve"> An OPD representative echoed this sentiment that a lack of awareness </w:t>
      </w:r>
      <w:r w:rsidR="0023442B">
        <w:rPr>
          <w:rFonts w:ascii="Gill Sans MT" w:hAnsi="Gill Sans MT"/>
          <w:color w:val="auto"/>
        </w:rPr>
        <w:t xml:space="preserve">and understanding about the needs of persons with disabilities </w:t>
      </w:r>
      <w:r w:rsidR="00304DF8" w:rsidRPr="00304DF8">
        <w:rPr>
          <w:rFonts w:ascii="Gill Sans MT" w:hAnsi="Gill Sans MT"/>
          <w:color w:val="auto"/>
        </w:rPr>
        <w:t xml:space="preserve">is a huge barrier that </w:t>
      </w:r>
      <w:r w:rsidR="0023442B">
        <w:rPr>
          <w:rFonts w:ascii="Gill Sans MT" w:hAnsi="Gill Sans MT"/>
          <w:color w:val="auto"/>
        </w:rPr>
        <w:t>affects not only students</w:t>
      </w:r>
      <w:r w:rsidR="00304DF8" w:rsidRPr="00304DF8">
        <w:rPr>
          <w:rFonts w:ascii="Gill Sans MT" w:hAnsi="Gill Sans MT"/>
          <w:color w:val="auto"/>
        </w:rPr>
        <w:t xml:space="preserve"> but the entire school community, “leading to stigma and exclusion within communities and schools. Additionally, insufficient funding, untrained teachers, and a lack of accessible infrastructure and assistive technologies further impede the progress.”</w:t>
      </w:r>
      <w:r w:rsidR="00F07395">
        <w:rPr>
          <w:rFonts w:ascii="Gill Sans MT" w:hAnsi="Gill Sans MT"/>
          <w:color w:val="auto"/>
        </w:rPr>
        <w:t xml:space="preserve"> </w:t>
      </w:r>
    </w:p>
    <w:p w14:paraId="58284A5F" w14:textId="79A3F8F6" w:rsidR="000504BC" w:rsidRDefault="38102744" w:rsidP="38102744">
      <w:pPr>
        <w:rPr>
          <w:rFonts w:ascii="Gill Sans MT" w:hAnsi="Gill Sans MT"/>
          <w:color w:val="auto"/>
        </w:rPr>
      </w:pPr>
      <w:r w:rsidRPr="38102744">
        <w:rPr>
          <w:rFonts w:ascii="Gill Sans MT" w:hAnsi="Gill Sans MT"/>
          <w:b/>
          <w:bCs/>
          <w:color w:val="auto"/>
        </w:rPr>
        <w:t>Poor School Infrastructure &amp; Limited Resources:</w:t>
      </w:r>
      <w:r w:rsidRPr="38102744">
        <w:rPr>
          <w:rFonts w:ascii="Gill Sans MT" w:hAnsi="Gill Sans MT"/>
          <w:color w:val="auto"/>
        </w:rPr>
        <w:t xml:space="preserve"> Teachers noted the lack of school infrastructure, such as ramps, toilets, and transportation options, as well as limited resources and inadequate quality teacher training programs. All of these obstacles negatively impact a teacher’s ability to effectively educate. As one headteacher shared, “Schools often lack trained staff and resources to provide the necessary support for children with disabilities, such as individualized education plans or specialized teaching methods.” One classroom teacher illustrated the impact that a lack of </w:t>
      </w:r>
      <w:r w:rsidRPr="38102744">
        <w:rPr>
          <w:rFonts w:ascii="Gill Sans MT" w:hAnsi="Gill Sans MT"/>
          <w:color w:val="auto"/>
        </w:rPr>
        <w:lastRenderedPageBreak/>
        <w:t xml:space="preserve">accommodations and support can have on a child, explaining “There was a boy with a hearing impairment who showed a keen interest in learning but often felt isolated because the school lacked a sign language interpreter. During an interactive lesson, he could not follow along and eventually became disengaged. Despite the teacher’s efforts, he struggled to keep up and later stopped attending classes. He required tailored support, such as sign language or visual aids, to thrive in his education”. </w:t>
      </w:r>
    </w:p>
    <w:p w14:paraId="5B290FBC" w14:textId="5AD8A9B6" w:rsidR="000504BC" w:rsidRDefault="38102744" w:rsidP="005D60E9">
      <w:pPr>
        <w:rPr>
          <w:rFonts w:ascii="Gill Sans MT" w:hAnsi="Gill Sans MT"/>
          <w:color w:val="auto"/>
        </w:rPr>
      </w:pPr>
      <w:r w:rsidRPr="38102744">
        <w:rPr>
          <w:rFonts w:ascii="Gill Sans MT" w:hAnsi="Gill Sans MT"/>
          <w:color w:val="auto"/>
        </w:rPr>
        <w:t>Another headteacher noted that even if teachers are provided with teacher training support through a professional development program, they aren’t trained on specific strategies or interventions to build their capacity to address the needs of struggling learners. Many teachers noted the lack of resources available to engage students effectively. One Classroom teacher shared, “We try our best with the resources we have, but they're not enough for children who may struggle. We rely on visuals like charts, pens, chalks, and blackboards to help them learn.” Another Headteacher noted that the standard textbooks provided are inadequate and necessitate supplemental material to support learners of various learning levels. Many teachers shared that they create their own material utilizing local materials to supplement limited access to teacher learning materials, including handmade charts, handouts, and activities. A Classroom teacher illustrated just how sparse their classroom is with resources, “The only thing in the classroom is the blackboard, which is in such a condition that half the class can see it, while the other half cannot read the written answers on it. I brought a gas cylinder from home to perform an experiment on the states of matter. Students take an interest in practical things.”</w:t>
      </w:r>
    </w:p>
    <w:p w14:paraId="73C87804" w14:textId="155A5433" w:rsidR="00F07395" w:rsidRDefault="38102744" w:rsidP="38102744">
      <w:pPr>
        <w:rPr>
          <w:rFonts w:ascii="Gill Sans MT" w:hAnsi="Gill Sans MT"/>
          <w:color w:val="auto"/>
        </w:rPr>
      </w:pPr>
      <w:r w:rsidRPr="38102744">
        <w:rPr>
          <w:rFonts w:ascii="Gill Sans MT" w:hAnsi="Gill Sans MT"/>
          <w:b/>
          <w:bCs/>
          <w:color w:val="auto"/>
        </w:rPr>
        <w:t>Ineffective Assessment &amp; Few Data Collection Tools</w:t>
      </w:r>
      <w:r w:rsidRPr="38102744">
        <w:rPr>
          <w:rFonts w:ascii="Gill Sans MT" w:hAnsi="Gill Sans MT"/>
          <w:color w:val="auto"/>
        </w:rPr>
        <w:t xml:space="preserve">: Educators face the challenge of assessing students with disabilities using standardized approaches that are inflexible to diverse learners. A curriculum directorate official shared, “I believe the major challenge lies in assessing these students effectively. Differentiated assessment remains a significant hurdle. When students with disabilities are part of the formal education system, we cannot expect them to perform equally well on standardized assessments designed for all learners.” Educators thus need support in developing and utilizing assessment tools that are accessible to all students. One classroom teacher illustrated the devastating impacts caused by </w:t>
      </w:r>
      <w:r w:rsidR="004A6800">
        <w:rPr>
          <w:rFonts w:ascii="Gill Sans MT" w:hAnsi="Gill Sans MT"/>
          <w:color w:val="auto"/>
        </w:rPr>
        <w:t xml:space="preserve">the </w:t>
      </w:r>
      <w:r w:rsidRPr="38102744">
        <w:rPr>
          <w:rFonts w:ascii="Gill Sans MT" w:hAnsi="Gill Sans MT"/>
          <w:color w:val="auto"/>
        </w:rPr>
        <w:t>denial of basic testing accommodations to students with disabilities, recalling “In our school, there was a girl whose hand was accidentally cut off. She used to take a great interest in her studies, and we even helped her by writing her classwork for her. However, during her final Grade 5 assessment at the high school, the examiners did not allow her to take the exams because she had no right hand to write with. Even though we requested that another girl write for her, they did not permit it. She never returned to school after that." This compelling case study illustrates how the denial of basic testing accommodations for students with disabilities, an act that is non-compliant with international conventions such as the UNCRPD to which Pakistan is a signatory, promotes exclusion and school drop-out.</w:t>
      </w:r>
    </w:p>
    <w:p w14:paraId="12758B92" w14:textId="063C640E" w:rsidR="00F07395" w:rsidRDefault="5C8BF33F" w:rsidP="38102744">
      <w:pPr>
        <w:rPr>
          <w:rFonts w:ascii="Gill Sans MT" w:hAnsi="Gill Sans MT"/>
          <w:color w:val="auto"/>
        </w:rPr>
      </w:pPr>
      <w:r w:rsidRPr="5C8BF33F">
        <w:rPr>
          <w:rFonts w:ascii="Gill Sans MT" w:hAnsi="Gill Sans MT"/>
          <w:color w:val="auto"/>
        </w:rPr>
        <w:t>Additional challenges related to data collection on students with disabilities arose as one education directorate official shared, “We have designed a form that covers a wide range of data fields related to disabilities, from physical to [cognitive] disabilities.” However, there is limited rollout of the training needed in the province, and even then, there is a lack of clear understanding of disability terminology.  This was clearly evident when the SSKL research team reviewed the current disability categories and observed outdated terminology still in use, including categories such as “dull” and “lame.” One respondent highlighted a key barrier related to reliable data collection, particularly when there is a lack of technical expertise around identifying and measuring disabilities in contexts without specialist resources.  For example, categories such as Dyslexia and Autism Spectrum Disorder would require extensive specialist resources to furnish reliable diagnoses, which are likely absent in most regions where data collection is conducted. Given some of these limitations, this raises significant doubt on the reliability and quality of existing data being collected, but also offers a clear opportunity for additional technical support.</w:t>
      </w:r>
    </w:p>
    <w:bookmarkStart w:id="56" w:name="_Toc187439122"/>
    <w:p w14:paraId="4E064316" w14:textId="2955ECEA" w:rsidR="00B32DD7" w:rsidRDefault="00C00BCB" w:rsidP="001C2BC7">
      <w:pPr>
        <w:pStyle w:val="Heading3"/>
        <w:ind w:left="450" w:hanging="450"/>
        <w:rPr>
          <w:rFonts w:ascii="Gill Sans MT" w:hAnsi="Gill Sans MT"/>
        </w:rPr>
      </w:pPr>
      <w:r w:rsidRPr="0087004A">
        <w:rPr>
          <w:rFonts w:ascii="Gill Sans MT" w:hAnsi="Gill Sans MT"/>
          <w:noProof/>
          <w:color w:val="auto"/>
        </w:rPr>
        <w:lastRenderedPageBreak/>
        <mc:AlternateContent>
          <mc:Choice Requires="wps">
            <w:drawing>
              <wp:anchor distT="0" distB="0" distL="114300" distR="114300" simplePos="0" relativeHeight="251671040" behindDoc="1" locked="0" layoutInCell="1" allowOverlap="1" wp14:anchorId="2EB7799C" wp14:editId="2E112784">
                <wp:simplePos x="0" y="0"/>
                <wp:positionH relativeFrom="column">
                  <wp:posOffset>4239895</wp:posOffset>
                </wp:positionH>
                <wp:positionV relativeFrom="paragraph">
                  <wp:posOffset>293370</wp:posOffset>
                </wp:positionV>
                <wp:extent cx="1668780" cy="1417955"/>
                <wp:effectExtent l="12700" t="12700" r="7620" b="17145"/>
                <wp:wrapTight wrapText="bothSides">
                  <wp:wrapPolygon edited="0">
                    <wp:start x="-164" y="-193"/>
                    <wp:lineTo x="-164" y="21668"/>
                    <wp:lineTo x="21534" y="21668"/>
                    <wp:lineTo x="21534" y="-193"/>
                    <wp:lineTo x="-164" y="-193"/>
                  </wp:wrapPolygon>
                </wp:wrapTight>
                <wp:docPr id="149792320" name="Text Box 149792320"/>
                <wp:cNvGraphicFramePr/>
                <a:graphic xmlns:a="http://schemas.openxmlformats.org/drawingml/2006/main">
                  <a:graphicData uri="http://schemas.microsoft.com/office/word/2010/wordprocessingShape">
                    <wps:wsp>
                      <wps:cNvSpPr txBox="1"/>
                      <wps:spPr>
                        <a:xfrm>
                          <a:off x="0" y="0"/>
                          <a:ext cx="1668780" cy="14179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1773064" w14:textId="39BBCC9E" w:rsidR="00A10CB6" w:rsidRPr="00AE207D" w:rsidRDefault="00A10CB6" w:rsidP="00A10CB6">
                            <w:pPr>
                              <w:spacing w:after="0"/>
                              <w:rPr>
                                <w:rFonts w:ascii="Gill Sans MT" w:hAnsi="Gill Sans MT"/>
                                <w:color w:val="auto"/>
                              </w:rPr>
                            </w:pPr>
                            <w:r>
                              <w:rPr>
                                <w:rFonts w:ascii="Gill Sans MT" w:hAnsi="Gill Sans MT"/>
                                <w:color w:val="auto"/>
                              </w:rPr>
                              <w:t xml:space="preserve"> </w:t>
                            </w:r>
                            <w:r w:rsidRPr="0075218A">
                              <w:rPr>
                                <w:rFonts w:ascii="Gill Sans MT" w:hAnsi="Gill Sans MT"/>
                                <w:color w:val="auto"/>
                              </w:rPr>
                              <w:t>"</w:t>
                            </w:r>
                            <w:r w:rsidRPr="00A10CB6">
                              <w:rPr>
                                <w:rFonts w:ascii="Gill Sans MT" w:hAnsi="Gill Sans MT"/>
                                <w:i/>
                                <w:iCs/>
                                <w:color w:val="auto"/>
                              </w:rPr>
                              <w:t>Inclusive education can only succeed if there is a shift in mindset towards viewing all students as capable of learning and contributing, no matter their disability.</w:t>
                            </w:r>
                            <w:r w:rsidRPr="0075218A">
                              <w:rPr>
                                <w:rFonts w:ascii="Gill Sans MT" w:hAnsi="Gill Sans MT"/>
                                <w:color w:val="auto"/>
                              </w:rPr>
                              <w:t>"</w:t>
                            </w:r>
                            <w:r>
                              <w:rPr>
                                <w:rFonts w:ascii="Gill Sans MT" w:hAnsi="Gill Sans MT"/>
                                <w:color w:val="auto"/>
                              </w:rPr>
                              <w:t xml:space="preserve"> </w:t>
                            </w:r>
                            <w:r w:rsidRPr="00AE207D">
                              <w:rPr>
                                <w:rFonts w:ascii="Gill Sans MT" w:hAnsi="Gill Sans MT"/>
                                <w:color w:val="auto"/>
                              </w:rPr>
                              <w:t xml:space="preserve">– </w:t>
                            </w:r>
                            <w:r>
                              <w:rPr>
                                <w:rFonts w:ascii="Gill Sans MT" w:hAnsi="Gill Sans MT"/>
                                <w:color w:val="auto"/>
                              </w:rPr>
                              <w:t>District Education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7799C" id="Text Box 149792320" o:spid="_x0000_s1028" type="#_x0000_t202" style="position:absolute;left:0;text-align:left;margin-left:333.85pt;margin-top:23.1pt;width:131.4pt;height:11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r0lXwIAAA4FAAAOAAAAZHJzL2Uyb0RvYy54bWysVE1v2zAMvQ/YfxB0Xx0HadIGdYqsRYcB&#13;&#10;RVusHXpWZCkxJouaxMTOfv0o2XGzLqdhF5sS+fj5qKvrtjZsp3yowBY8PxtxpqyEsrLrgn9/uft0&#13;&#10;wVlAYUthwKqC71Xg14uPH64aN1dj2IAplWfkxIZ54wq+QXTzLAtyo2oRzsApS0oNvhZIR7/OSi8a&#13;&#10;8l6bbDwaTbMGfOk8SBUC3d52Sr5I/rVWEh+1DgqZKTjlhunr03cVv9niSszXXrhNJfs0xD9kUYvK&#13;&#10;UtDB1a1Awba++stVXUkPATSeSagz0LqSKtVA1eSjd9U8b4RTqRZqTnBDm8L/cysfds/uyTNsP0NL&#13;&#10;A4wNaVyYB7qM9bTa1/FPmTLSUwv3Q9tUi0xG0HR6MbsglSRdPslnl+fn0U/2Bnc+4BcFNYtCwT3N&#13;&#10;JbVL7O4DdqYHkxjN2Hj3lkeScG9Up/ymNKtKijxOThJZ1I3xbCdozEJKZTFVQhkYS9YRpitjBmB+&#13;&#10;CmgGUG8bYSqRaACOTgH/jDggUlSwOIDryoI/5aD8cUhXd/aH6ruaY/nYrloqOtbcj2gF5Z4m56Ej&#13;&#10;dXDyrqLu3ouAT8ITi2kitJn4SB9toCk49BJnG/C/Tt1HeyIXaTlraCsKHn5uhVecma+WaHeZTyZx&#13;&#10;jdJhcj4b08Efa1bHGrutb4AmktMb4GQSoz2ag6g91K+0wMsYlVTCSopdcDyIN9jtKj0AUi2XyYgW&#13;&#10;xwm8t89ORtexy5E7L+2r8K4nGBI3H+CwP2L+jmedbURaWG4RdJVIGPvcdbXvPy1donH/QMStPj4n&#13;&#10;q7dnbPEbAAD//wMAUEsDBBQABgAIAAAAIQBd3Hbh4gAAAA8BAAAPAAAAZHJzL2Rvd25yZXYueG1s&#13;&#10;TE/PT8IwFL6b+D80z8QbtEwpMNYRMyXcTETjuVvrtrC+LmsZ47/3ecLLS76872e2m1zHRjuE1qOC&#13;&#10;xVwAs1h502Kt4OtzP1sDC1Gj0Z1Hq+BqA+zy+7tMp8Zf8MOOx1gzMsGQagVNjH3Keaga63SY+94i&#13;&#10;/X784HQkONTcDPpC5q7jiRCSO90iJTS6t0Vjq9Px7BQUotiH8bAo5dW3p+/1G7731UGpx4fpdUvn&#13;&#10;ZQss2ineFPC3gfpDTsVKf0YTWKdAytWKqAqeZQKMCJsnsQRWKkjkZgk8z/j/HfkvAAAA//8DAFBL&#13;&#10;AQItABQABgAIAAAAIQC2gziS/gAAAOEBAAATAAAAAAAAAAAAAAAAAAAAAABbQ29udGVudF9UeXBl&#13;&#10;c10ueG1sUEsBAi0AFAAGAAgAAAAhADj9If/WAAAAlAEAAAsAAAAAAAAAAAAAAAAALwEAAF9yZWxz&#13;&#10;Ly5yZWxzUEsBAi0AFAAGAAgAAAAhAAymvSVfAgAADgUAAA4AAAAAAAAAAAAAAAAALgIAAGRycy9l&#13;&#10;Mm9Eb2MueG1sUEsBAi0AFAAGAAgAAAAhAF3cduHiAAAADwEAAA8AAAAAAAAAAAAAAAAAuQQAAGRy&#13;&#10;cy9kb3ducmV2LnhtbFBLBQYAAAAABAAEAPMAAADIBQAAAAA=&#13;&#10;" fillcolor="white [3201]" strokecolor="#4f81bd [3204]" strokeweight="2pt">
                <v:textbox>
                  <w:txbxContent>
                    <w:p w14:paraId="71773064" w14:textId="39BBCC9E" w:rsidR="00A10CB6" w:rsidRPr="00AE207D" w:rsidRDefault="00A10CB6" w:rsidP="00A10CB6">
                      <w:pPr>
                        <w:spacing w:after="0"/>
                        <w:rPr>
                          <w:rFonts w:ascii="Gill Sans MT" w:hAnsi="Gill Sans MT"/>
                          <w:color w:val="auto"/>
                        </w:rPr>
                      </w:pPr>
                      <w:r>
                        <w:rPr>
                          <w:rFonts w:ascii="Gill Sans MT" w:hAnsi="Gill Sans MT"/>
                          <w:color w:val="auto"/>
                        </w:rPr>
                        <w:t xml:space="preserve"> </w:t>
                      </w:r>
                      <w:r w:rsidRPr="0075218A">
                        <w:rPr>
                          <w:rFonts w:ascii="Gill Sans MT" w:hAnsi="Gill Sans MT"/>
                          <w:color w:val="auto"/>
                        </w:rPr>
                        <w:t>"</w:t>
                      </w:r>
                      <w:r w:rsidRPr="00A10CB6">
                        <w:rPr>
                          <w:rFonts w:ascii="Gill Sans MT" w:hAnsi="Gill Sans MT"/>
                          <w:i/>
                          <w:iCs/>
                          <w:color w:val="auto"/>
                        </w:rPr>
                        <w:t>Inclusive education can only succeed if there is a shift in mindset towards viewing all students as capable of learning and contributing, no matter their disability.</w:t>
                      </w:r>
                      <w:r w:rsidRPr="0075218A">
                        <w:rPr>
                          <w:rFonts w:ascii="Gill Sans MT" w:hAnsi="Gill Sans MT"/>
                          <w:color w:val="auto"/>
                        </w:rPr>
                        <w:t>"</w:t>
                      </w:r>
                      <w:r>
                        <w:rPr>
                          <w:rFonts w:ascii="Gill Sans MT" w:hAnsi="Gill Sans MT"/>
                          <w:color w:val="auto"/>
                        </w:rPr>
                        <w:t xml:space="preserve"> </w:t>
                      </w:r>
                      <w:r w:rsidRPr="00AE207D">
                        <w:rPr>
                          <w:rFonts w:ascii="Gill Sans MT" w:hAnsi="Gill Sans MT"/>
                          <w:color w:val="auto"/>
                        </w:rPr>
                        <w:t xml:space="preserve">– </w:t>
                      </w:r>
                      <w:r>
                        <w:rPr>
                          <w:rFonts w:ascii="Gill Sans MT" w:hAnsi="Gill Sans MT"/>
                          <w:color w:val="auto"/>
                        </w:rPr>
                        <w:t>District Education Officer</w:t>
                      </w:r>
                    </w:p>
                  </w:txbxContent>
                </v:textbox>
                <w10:wrap type="tight"/>
              </v:shape>
            </w:pict>
          </mc:Fallback>
        </mc:AlternateContent>
      </w:r>
      <w:proofErr w:type="gramStart"/>
      <w:r w:rsidR="256FCF8A" w:rsidRPr="256FCF8A">
        <w:rPr>
          <w:rFonts w:ascii="Gill Sans MT" w:hAnsi="Gill Sans MT"/>
        </w:rPr>
        <w:t>4.2.3  Beliefs</w:t>
      </w:r>
      <w:proofErr w:type="gramEnd"/>
      <w:r w:rsidR="256FCF8A" w:rsidRPr="256FCF8A">
        <w:rPr>
          <w:rFonts w:ascii="Gill Sans MT" w:hAnsi="Gill Sans MT"/>
        </w:rPr>
        <w:t xml:space="preserve"> about Students with Disabilities</w:t>
      </w:r>
      <w:bookmarkEnd w:id="56"/>
    </w:p>
    <w:p w14:paraId="51DA8642" w14:textId="30CFA767" w:rsidR="008E05A2" w:rsidRPr="00133F0A" w:rsidRDefault="00461790" w:rsidP="00966575">
      <w:pPr>
        <w:rPr>
          <w:rFonts w:ascii="Gill Sans MT" w:hAnsi="Gill Sans MT"/>
          <w:color w:val="auto"/>
        </w:rPr>
      </w:pPr>
      <w:r>
        <w:rPr>
          <w:rFonts w:ascii="Gill Sans MT" w:hAnsi="Gill Sans MT"/>
          <w:noProof/>
          <w:color w:val="auto"/>
        </w:rPr>
        <w:drawing>
          <wp:anchor distT="0" distB="0" distL="114300" distR="114300" simplePos="0" relativeHeight="251689472" behindDoc="0" locked="0" layoutInCell="1" allowOverlap="1" wp14:anchorId="59630F83" wp14:editId="603FE897">
            <wp:simplePos x="0" y="0"/>
            <wp:positionH relativeFrom="column">
              <wp:posOffset>2495550</wp:posOffset>
            </wp:positionH>
            <wp:positionV relativeFrom="paragraph">
              <wp:posOffset>3988435</wp:posOffset>
            </wp:positionV>
            <wp:extent cx="3411855" cy="2406650"/>
            <wp:effectExtent l="0" t="0" r="0" b="0"/>
            <wp:wrapSquare wrapText="bothSides"/>
            <wp:docPr id="2063959622" name="Picture 14" descr="Percentage of Teachers Comfort working with Struggling Learners vs Students with Disabilities&#10;- 58% comfortable teaching struggling learners&#10;- 39% comfortable teaching student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59622" name="Picture 14" descr="Percentage of Teachers Comfort working with Struggling Learners vs Students with Disabilities&#10;- 58% comfortable teaching struggling learners&#10;- 39% comfortable teaching students with disabiliti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1855" cy="2406650"/>
                    </a:xfrm>
                    <a:prstGeom prst="rect">
                      <a:avLst/>
                    </a:prstGeom>
                  </pic:spPr>
                </pic:pic>
              </a:graphicData>
            </a:graphic>
            <wp14:sizeRelH relativeFrom="page">
              <wp14:pctWidth>0</wp14:pctWidth>
            </wp14:sizeRelH>
            <wp14:sizeRelV relativeFrom="page">
              <wp14:pctHeight>0</wp14:pctHeight>
            </wp14:sizeRelV>
          </wp:anchor>
        </w:drawing>
      </w:r>
      <w:r w:rsidR="00091B15" w:rsidRPr="0017434B">
        <w:rPr>
          <w:rFonts w:ascii="Gill Sans MT" w:hAnsi="Gill Sans MT"/>
          <w:color w:val="auto"/>
        </w:rPr>
        <w:t>There</w:t>
      </w:r>
      <w:r w:rsidR="0066520C" w:rsidRPr="0017434B">
        <w:rPr>
          <w:rFonts w:ascii="Gill Sans MT" w:hAnsi="Gill Sans MT"/>
          <w:color w:val="auto"/>
        </w:rPr>
        <w:t xml:space="preserve"> is limited knowledge </w:t>
      </w:r>
      <w:r w:rsidR="00091B15" w:rsidRPr="0017434B">
        <w:rPr>
          <w:rFonts w:ascii="Gill Sans MT" w:hAnsi="Gill Sans MT"/>
          <w:color w:val="auto"/>
        </w:rPr>
        <w:t xml:space="preserve">among educators about what disability means, and therefore the various types of disabilities that affect student learning and how disability limits access to learning. While almost all </w:t>
      </w:r>
      <w:r w:rsidR="00A57340">
        <w:rPr>
          <w:rFonts w:ascii="Gill Sans MT" w:hAnsi="Gill Sans MT"/>
          <w:color w:val="auto"/>
        </w:rPr>
        <w:t>c</w:t>
      </w:r>
      <w:r w:rsidR="00CE5DB0">
        <w:rPr>
          <w:rFonts w:ascii="Gill Sans MT" w:hAnsi="Gill Sans MT"/>
          <w:color w:val="auto"/>
        </w:rPr>
        <w:t xml:space="preserve">lassroom and </w:t>
      </w:r>
      <w:r w:rsidR="00A57340">
        <w:rPr>
          <w:rFonts w:ascii="Gill Sans MT" w:hAnsi="Gill Sans MT"/>
          <w:color w:val="auto"/>
        </w:rPr>
        <w:t>h</w:t>
      </w:r>
      <w:r w:rsidR="00CE5DB0">
        <w:rPr>
          <w:rFonts w:ascii="Gill Sans MT" w:hAnsi="Gill Sans MT"/>
          <w:color w:val="auto"/>
        </w:rPr>
        <w:t>ead</w:t>
      </w:r>
      <w:r w:rsidR="00A57340">
        <w:rPr>
          <w:rFonts w:ascii="Gill Sans MT" w:hAnsi="Gill Sans MT"/>
          <w:color w:val="auto"/>
        </w:rPr>
        <w:t>t</w:t>
      </w:r>
      <w:r w:rsidR="00CE5DB0">
        <w:rPr>
          <w:rFonts w:ascii="Gill Sans MT" w:hAnsi="Gill Sans MT"/>
          <w:color w:val="auto"/>
        </w:rPr>
        <w:t>eachers</w:t>
      </w:r>
      <w:r w:rsidR="00091B15" w:rsidRPr="0017434B">
        <w:rPr>
          <w:rFonts w:ascii="Gill Sans MT" w:hAnsi="Gill Sans MT"/>
          <w:color w:val="auto"/>
        </w:rPr>
        <w:t xml:space="preserve"> understood that disability wasn’t just physical, very few mentioned any invisible disabilities that affect learning. </w:t>
      </w:r>
      <w:r w:rsidR="0099777A">
        <w:rPr>
          <w:rFonts w:ascii="Gill Sans MT" w:hAnsi="Gill Sans MT"/>
          <w:color w:val="auto"/>
        </w:rPr>
        <w:t>An education directorate offic</w:t>
      </w:r>
      <w:r w:rsidR="00A1288C">
        <w:rPr>
          <w:rFonts w:ascii="Gill Sans MT" w:hAnsi="Gill Sans MT"/>
          <w:color w:val="auto"/>
        </w:rPr>
        <w:t>ial</w:t>
      </w:r>
      <w:r w:rsidR="0099777A">
        <w:rPr>
          <w:rFonts w:ascii="Gill Sans MT" w:hAnsi="Gill Sans MT"/>
          <w:color w:val="auto"/>
        </w:rPr>
        <w:t xml:space="preserve"> confirmed this idea stating, “</w:t>
      </w:r>
      <w:r w:rsidR="0099777A" w:rsidRPr="00652EC4">
        <w:rPr>
          <w:rFonts w:ascii="Gill Sans MT" w:hAnsi="Gill Sans MT"/>
          <w:color w:val="auto"/>
        </w:rPr>
        <w:t xml:space="preserve">In our society, disability is often perceived as being limited to physical impairments, such as dysfunctional arms or legs. However, </w:t>
      </w:r>
      <w:r w:rsidR="006E4757">
        <w:rPr>
          <w:rFonts w:ascii="Gill Sans MT" w:hAnsi="Gill Sans MT"/>
          <w:color w:val="auto"/>
        </w:rPr>
        <w:t>[cognitive]</w:t>
      </w:r>
      <w:r w:rsidR="0099777A" w:rsidRPr="00652EC4">
        <w:rPr>
          <w:rFonts w:ascii="Gill Sans MT" w:hAnsi="Gill Sans MT"/>
          <w:color w:val="auto"/>
        </w:rPr>
        <w:t xml:space="preserve"> difficulties are also a significant aspect of disability.” </w:t>
      </w:r>
      <w:r w:rsidR="00091B15" w:rsidRPr="0017434B">
        <w:rPr>
          <w:rFonts w:ascii="Gill Sans MT" w:hAnsi="Gill Sans MT"/>
          <w:color w:val="auto"/>
        </w:rPr>
        <w:t xml:space="preserve">There is a big difference in understanding </w:t>
      </w:r>
      <w:r w:rsidR="00842C9F" w:rsidRPr="0017434B">
        <w:rPr>
          <w:rFonts w:ascii="Gill Sans MT" w:hAnsi="Gill Sans MT"/>
          <w:color w:val="auto"/>
        </w:rPr>
        <w:t>of</w:t>
      </w:r>
      <w:r w:rsidR="00091B15" w:rsidRPr="0017434B">
        <w:rPr>
          <w:rFonts w:ascii="Gill Sans MT" w:hAnsi="Gill Sans MT"/>
          <w:color w:val="auto"/>
        </w:rPr>
        <w:t xml:space="preserve"> the term disability between </w:t>
      </w:r>
      <w:r w:rsidR="00261D35">
        <w:rPr>
          <w:rFonts w:ascii="Gill Sans MT" w:hAnsi="Gill Sans MT"/>
          <w:color w:val="auto"/>
        </w:rPr>
        <w:t>c</w:t>
      </w:r>
      <w:r w:rsidR="00091B15" w:rsidRPr="0017434B">
        <w:rPr>
          <w:rFonts w:ascii="Gill Sans MT" w:hAnsi="Gill Sans MT"/>
          <w:color w:val="auto"/>
        </w:rPr>
        <w:t xml:space="preserve">lassroom teachers and </w:t>
      </w:r>
      <w:r w:rsidR="00261D35">
        <w:rPr>
          <w:rFonts w:ascii="Gill Sans MT" w:hAnsi="Gill Sans MT"/>
          <w:color w:val="auto"/>
        </w:rPr>
        <w:t>h</w:t>
      </w:r>
      <w:r w:rsidR="00091B15" w:rsidRPr="0017434B">
        <w:rPr>
          <w:rFonts w:ascii="Gill Sans MT" w:hAnsi="Gill Sans MT"/>
          <w:color w:val="auto"/>
        </w:rPr>
        <w:t>ead</w:t>
      </w:r>
      <w:r w:rsidR="002F2723">
        <w:rPr>
          <w:rFonts w:ascii="Gill Sans MT" w:hAnsi="Gill Sans MT"/>
          <w:color w:val="auto"/>
        </w:rPr>
        <w:t>t</w:t>
      </w:r>
      <w:r w:rsidR="00091B15" w:rsidRPr="0017434B">
        <w:rPr>
          <w:rFonts w:ascii="Gill Sans MT" w:hAnsi="Gill Sans MT"/>
          <w:color w:val="auto"/>
        </w:rPr>
        <w:t xml:space="preserve">eachers. </w:t>
      </w:r>
      <w:r w:rsidR="00842C9F" w:rsidRPr="0017434B">
        <w:rPr>
          <w:rFonts w:ascii="Gill Sans MT" w:hAnsi="Gill Sans MT"/>
          <w:color w:val="auto"/>
        </w:rPr>
        <w:t>Many</w:t>
      </w:r>
      <w:r w:rsidR="00091B15" w:rsidRPr="0017434B">
        <w:rPr>
          <w:rFonts w:ascii="Gill Sans MT" w:hAnsi="Gill Sans MT"/>
          <w:color w:val="auto"/>
        </w:rPr>
        <w:t xml:space="preserve"> </w:t>
      </w:r>
      <w:r w:rsidR="00261D35">
        <w:rPr>
          <w:rFonts w:ascii="Gill Sans MT" w:hAnsi="Gill Sans MT"/>
          <w:color w:val="auto"/>
        </w:rPr>
        <w:t>c</w:t>
      </w:r>
      <w:r w:rsidR="00091B15" w:rsidRPr="0017434B">
        <w:rPr>
          <w:rFonts w:ascii="Gill Sans MT" w:hAnsi="Gill Sans MT"/>
          <w:color w:val="auto"/>
        </w:rPr>
        <w:t>lassroom teachers use</w:t>
      </w:r>
      <w:r w:rsidR="00842C9F" w:rsidRPr="0017434B">
        <w:rPr>
          <w:rFonts w:ascii="Gill Sans MT" w:hAnsi="Gill Sans MT"/>
          <w:color w:val="auto"/>
        </w:rPr>
        <w:t>d</w:t>
      </w:r>
      <w:r w:rsidR="00091B15" w:rsidRPr="0017434B">
        <w:rPr>
          <w:rFonts w:ascii="Gill Sans MT" w:hAnsi="Gill Sans MT"/>
          <w:color w:val="auto"/>
        </w:rPr>
        <w:t xml:space="preserve"> inappropriate and hurtful terms to identify learners with disabilities, such as ‘dumb’ or ‘lame</w:t>
      </w:r>
      <w:r w:rsidR="00842C9F" w:rsidRPr="0017434B">
        <w:rPr>
          <w:rFonts w:ascii="Gill Sans MT" w:hAnsi="Gill Sans MT"/>
          <w:color w:val="auto"/>
        </w:rPr>
        <w:t>’. One</w:t>
      </w:r>
      <w:r w:rsidR="002822EE">
        <w:rPr>
          <w:rFonts w:ascii="Gill Sans MT" w:hAnsi="Gill Sans MT"/>
          <w:color w:val="auto"/>
        </w:rPr>
        <w:t xml:space="preserve"> </w:t>
      </w:r>
      <w:r w:rsidR="00261D35">
        <w:rPr>
          <w:rFonts w:ascii="Gill Sans MT" w:hAnsi="Gill Sans MT"/>
          <w:color w:val="auto"/>
        </w:rPr>
        <w:t>c</w:t>
      </w:r>
      <w:r w:rsidR="002822EE">
        <w:rPr>
          <w:rFonts w:ascii="Gill Sans MT" w:hAnsi="Gill Sans MT"/>
          <w:color w:val="auto"/>
        </w:rPr>
        <w:t>lassroom</w:t>
      </w:r>
      <w:r w:rsidR="00842C9F" w:rsidRPr="0017434B">
        <w:rPr>
          <w:rFonts w:ascii="Gill Sans MT" w:hAnsi="Gill Sans MT"/>
          <w:color w:val="auto"/>
        </w:rPr>
        <w:t xml:space="preserve"> teacher </w:t>
      </w:r>
      <w:r w:rsidR="00F55CE3" w:rsidRPr="0017434B">
        <w:rPr>
          <w:rFonts w:ascii="Gill Sans MT" w:hAnsi="Gill Sans MT"/>
          <w:color w:val="auto"/>
        </w:rPr>
        <w:t>place</w:t>
      </w:r>
      <w:r w:rsidR="00A57340">
        <w:rPr>
          <w:rFonts w:ascii="Gill Sans MT" w:hAnsi="Gill Sans MT"/>
          <w:color w:val="auto"/>
        </w:rPr>
        <w:t>d</w:t>
      </w:r>
      <w:r w:rsidR="00F55CE3" w:rsidRPr="0017434B">
        <w:rPr>
          <w:rFonts w:ascii="Gill Sans MT" w:hAnsi="Gill Sans MT"/>
          <w:color w:val="auto"/>
        </w:rPr>
        <w:t xml:space="preserve"> blame on the student themself for their disability</w:t>
      </w:r>
      <w:r w:rsidR="00091B15" w:rsidRPr="0017434B">
        <w:rPr>
          <w:rFonts w:ascii="Gill Sans MT" w:hAnsi="Gill Sans MT"/>
          <w:color w:val="auto"/>
        </w:rPr>
        <w:t xml:space="preserve"> rather than on the lack of support within society</w:t>
      </w:r>
      <w:r w:rsidR="002822EE">
        <w:rPr>
          <w:rFonts w:ascii="Gill Sans MT" w:hAnsi="Gill Sans MT"/>
          <w:color w:val="auto"/>
        </w:rPr>
        <w:t>, as evidenced by their comment that the amount a student learns is based on the child’s acceptance of their disability. She said, “</w:t>
      </w:r>
      <w:r w:rsidR="002822EE" w:rsidRPr="002822EE">
        <w:rPr>
          <w:rFonts w:ascii="Gill Sans MT" w:hAnsi="Gill Sans MT"/>
          <w:color w:val="auto"/>
        </w:rPr>
        <w:t>It depends on the child and how they perceive their disability. If the child has accepted their disability and is attentive to me, I cannot say their learning outcomes will necessarily be affected. However, if the child has not accepted their disability, it will definitely impact their SLO (Student Learning Outcomes)."</w:t>
      </w:r>
      <w:r w:rsidR="00091B15" w:rsidRPr="0017434B">
        <w:rPr>
          <w:rFonts w:ascii="Gill Sans MT" w:hAnsi="Gill Sans MT"/>
          <w:color w:val="auto"/>
        </w:rPr>
        <w:t xml:space="preserve"> Head</w:t>
      </w:r>
      <w:r w:rsidR="00A57340">
        <w:rPr>
          <w:rFonts w:ascii="Gill Sans MT" w:hAnsi="Gill Sans MT"/>
          <w:color w:val="auto"/>
        </w:rPr>
        <w:t>t</w:t>
      </w:r>
      <w:r w:rsidR="00091B15" w:rsidRPr="0017434B">
        <w:rPr>
          <w:rFonts w:ascii="Gill Sans MT" w:hAnsi="Gill Sans MT"/>
          <w:color w:val="auto"/>
        </w:rPr>
        <w:t>eachers had a better understanding that students with disabilities face societal barriers that create obstacles</w:t>
      </w:r>
      <w:r w:rsidR="002F1732" w:rsidRPr="0017434B">
        <w:rPr>
          <w:rFonts w:ascii="Gill Sans MT" w:hAnsi="Gill Sans MT"/>
          <w:color w:val="auto"/>
        </w:rPr>
        <w:t>,</w:t>
      </w:r>
      <w:r w:rsidR="00F55CE3" w:rsidRPr="0017434B">
        <w:rPr>
          <w:rFonts w:ascii="Gill Sans MT" w:hAnsi="Gill Sans MT"/>
          <w:color w:val="auto"/>
        </w:rPr>
        <w:t xml:space="preserve"> and </w:t>
      </w:r>
      <w:r w:rsidR="002F1732" w:rsidRPr="0017434B">
        <w:rPr>
          <w:rFonts w:ascii="Gill Sans MT" w:hAnsi="Gill Sans MT"/>
          <w:color w:val="auto"/>
        </w:rPr>
        <w:t>the goal of achieving</w:t>
      </w:r>
      <w:r w:rsidR="00C845FC" w:rsidRPr="0017434B">
        <w:rPr>
          <w:rFonts w:ascii="Gill Sans MT" w:hAnsi="Gill Sans MT"/>
          <w:color w:val="auto"/>
        </w:rPr>
        <w:t xml:space="preserve"> inclusive education means educating all children. </w:t>
      </w:r>
      <w:r w:rsidR="00091B15" w:rsidRPr="0017434B">
        <w:rPr>
          <w:rFonts w:ascii="Gill Sans MT" w:hAnsi="Gill Sans MT"/>
          <w:color w:val="auto"/>
        </w:rPr>
        <w:t xml:space="preserve">While many </w:t>
      </w:r>
      <w:r w:rsidR="00A57340">
        <w:rPr>
          <w:rFonts w:ascii="Gill Sans MT" w:hAnsi="Gill Sans MT"/>
          <w:color w:val="auto"/>
        </w:rPr>
        <w:t>c</w:t>
      </w:r>
      <w:r w:rsidR="00091B15" w:rsidRPr="0017434B">
        <w:rPr>
          <w:rFonts w:ascii="Gill Sans MT" w:hAnsi="Gill Sans MT"/>
          <w:color w:val="auto"/>
        </w:rPr>
        <w:t xml:space="preserve">lassroom teachers </w:t>
      </w:r>
      <w:r w:rsidR="00091B15" w:rsidRPr="00665CBA">
        <w:rPr>
          <w:rFonts w:ascii="Gill Sans MT" w:hAnsi="Gill Sans MT"/>
          <w:color w:val="auto"/>
        </w:rPr>
        <w:t xml:space="preserve">shared various types of disabilities, most were unaware </w:t>
      </w:r>
      <w:r w:rsidR="00B630A6" w:rsidRPr="00665CBA">
        <w:rPr>
          <w:rFonts w:ascii="Gill Sans MT" w:hAnsi="Gill Sans MT"/>
          <w:color w:val="auto"/>
        </w:rPr>
        <w:t xml:space="preserve">of </w:t>
      </w:r>
      <w:r w:rsidR="00091B15" w:rsidRPr="00665CBA">
        <w:rPr>
          <w:rFonts w:ascii="Gill Sans MT" w:hAnsi="Gill Sans MT"/>
          <w:color w:val="auto"/>
        </w:rPr>
        <w:t xml:space="preserve">how each type of disability limits access to learning. </w:t>
      </w:r>
      <w:r w:rsidR="00133F0A" w:rsidRPr="00665CBA">
        <w:rPr>
          <w:rFonts w:ascii="Gill Sans MT" w:hAnsi="Gill Sans MT"/>
          <w:color w:val="auto"/>
        </w:rPr>
        <w:t>An education directorate offic</w:t>
      </w:r>
      <w:r w:rsidR="00A1288C" w:rsidRPr="00665CBA">
        <w:rPr>
          <w:rFonts w:ascii="Gill Sans MT" w:hAnsi="Gill Sans MT"/>
          <w:color w:val="auto"/>
        </w:rPr>
        <w:t>ial</w:t>
      </w:r>
      <w:r w:rsidR="00133F0A" w:rsidRPr="00665CBA">
        <w:rPr>
          <w:rFonts w:ascii="Gill Sans MT" w:hAnsi="Gill Sans MT"/>
          <w:color w:val="auto"/>
        </w:rPr>
        <w:t xml:space="preserve"> shared</w:t>
      </w:r>
      <w:r w:rsidR="0099777A" w:rsidRPr="00665CBA">
        <w:rPr>
          <w:rFonts w:ascii="Gill Sans MT" w:hAnsi="Gill Sans MT"/>
          <w:color w:val="auto"/>
        </w:rPr>
        <w:t xml:space="preserve"> the need to address</w:t>
      </w:r>
      <w:r w:rsidR="00133F0A" w:rsidRPr="00665CBA">
        <w:rPr>
          <w:rStyle w:val="Strong"/>
          <w:rFonts w:ascii="Gill Sans MT" w:hAnsi="Gill Sans MT"/>
          <w:b w:val="0"/>
          <w:bCs w:val="0"/>
          <w:color w:val="auto"/>
        </w:rPr>
        <w:t xml:space="preserve"> misconceptions among teachers</w:t>
      </w:r>
      <w:r w:rsidR="0099777A" w:rsidRPr="00665CBA">
        <w:rPr>
          <w:rStyle w:val="Strong"/>
          <w:rFonts w:ascii="Gill Sans MT" w:hAnsi="Gill Sans MT"/>
          <w:b w:val="0"/>
          <w:bCs w:val="0"/>
          <w:color w:val="auto"/>
        </w:rPr>
        <w:t>:</w:t>
      </w:r>
      <w:r w:rsidR="00133F0A" w:rsidRPr="00665CBA">
        <w:rPr>
          <w:rStyle w:val="Strong"/>
          <w:rFonts w:ascii="Gill Sans MT" w:hAnsi="Gill Sans MT"/>
          <w:b w:val="0"/>
          <w:bCs w:val="0"/>
          <w:color w:val="auto"/>
        </w:rPr>
        <w:t xml:space="preserve"> </w:t>
      </w:r>
      <w:r w:rsidR="0099777A" w:rsidRPr="00665CBA">
        <w:rPr>
          <w:rStyle w:val="Strong"/>
          <w:rFonts w:ascii="Gill Sans MT" w:hAnsi="Gill Sans MT"/>
          <w:b w:val="0"/>
          <w:bCs w:val="0"/>
          <w:color w:val="auto"/>
        </w:rPr>
        <w:t>“</w:t>
      </w:r>
      <w:r w:rsidR="00133F0A" w:rsidRPr="00665CBA">
        <w:rPr>
          <w:rStyle w:val="Strong"/>
          <w:rFonts w:ascii="Gill Sans MT" w:hAnsi="Gill Sans MT"/>
          <w:b w:val="0"/>
          <w:bCs w:val="0"/>
          <w:color w:val="auto"/>
        </w:rPr>
        <w:t xml:space="preserve">For example, students writing from the opposite side were often labeled with derogatory local terms, such as 'Bacha,' implying a </w:t>
      </w:r>
      <w:r w:rsidR="006E4757">
        <w:rPr>
          <w:rStyle w:val="Strong"/>
          <w:rFonts w:ascii="Gill Sans MT" w:hAnsi="Gill Sans MT"/>
          <w:b w:val="0"/>
          <w:bCs w:val="0"/>
          <w:color w:val="auto"/>
        </w:rPr>
        <w:t>[cognitive]</w:t>
      </w:r>
      <w:r w:rsidR="00133F0A" w:rsidRPr="00665CBA">
        <w:rPr>
          <w:rStyle w:val="Strong"/>
          <w:rFonts w:ascii="Gill Sans MT" w:hAnsi="Gill Sans MT"/>
          <w:b w:val="0"/>
          <w:bCs w:val="0"/>
          <w:color w:val="auto"/>
        </w:rPr>
        <w:t xml:space="preserve"> disability. Teachers misunderstood these challenges, believing them to be related to poor eyesight or other unrelated issues.</w:t>
      </w:r>
      <w:r w:rsidR="00133F0A" w:rsidRPr="00665CBA">
        <w:rPr>
          <w:rFonts w:ascii="Gill Sans MT" w:hAnsi="Gill Sans MT"/>
          <w:color w:val="auto"/>
        </w:rPr>
        <w:t>”</w:t>
      </w:r>
    </w:p>
    <w:p w14:paraId="7570A065" w14:textId="4012BF9F" w:rsidR="00C00BCB" w:rsidRDefault="5C8BF33F" w:rsidP="00966575">
      <w:pPr>
        <w:spacing w:after="160" w:line="259" w:lineRule="auto"/>
        <w:rPr>
          <w:rFonts w:ascii="Gill Sans MT" w:hAnsi="Gill Sans MT"/>
          <w:color w:val="auto"/>
        </w:rPr>
      </w:pPr>
      <w:r w:rsidRPr="5C8BF33F">
        <w:rPr>
          <w:rFonts w:ascii="Gill Sans MT" w:hAnsi="Gill Sans MT"/>
          <w:color w:val="auto"/>
        </w:rPr>
        <w:t xml:space="preserve">The effect of limited knowledge about how to support learners with disabilities seems to come with a sense of discomfort. In a questionnaire to 36 teachers, 58% shared that they felt comfortable teaching struggling learners or students with learning difficulties, but only 39% felt comfortable teaching students with disabilities. While teachers may be inexperienced with teaching students with known disabilities, the fact that many teachers were also uncomfortable teaching struggling learners is concerning, since they can be presumed present in most classrooms. Of those teachers who responded they don’t feel comfortable teaching students with disabilities, the years of teaching were equally spread, suggesting that discomfort towards teaching students with disabilities cannot be overcome by simply accumulating more years of teaching experience – comfort is gained through trainings directly focused on specific strategies, interventions, and activities to support struggling learners and students with disabilities. </w:t>
      </w:r>
    </w:p>
    <w:p w14:paraId="2A4E0B95" w14:textId="77777777" w:rsidR="00C00BCB" w:rsidRDefault="00C00BCB">
      <w:pPr>
        <w:spacing w:line="276" w:lineRule="auto"/>
        <w:rPr>
          <w:rFonts w:ascii="Gill Sans MT" w:hAnsi="Gill Sans MT"/>
          <w:color w:val="auto"/>
        </w:rPr>
      </w:pPr>
      <w:r>
        <w:rPr>
          <w:rFonts w:ascii="Gill Sans MT" w:hAnsi="Gill Sans MT"/>
          <w:color w:val="auto"/>
        </w:rPr>
        <w:br w:type="page"/>
      </w:r>
    </w:p>
    <w:p w14:paraId="4683D63F" w14:textId="21D25E5E" w:rsidR="0093708D" w:rsidRDefault="256FCF8A" w:rsidP="00127EA7">
      <w:pPr>
        <w:pStyle w:val="Heading3"/>
        <w:rPr>
          <w:rFonts w:ascii="Gill Sans MT" w:hAnsi="Gill Sans MT"/>
        </w:rPr>
      </w:pPr>
      <w:bookmarkStart w:id="57" w:name="_Toc187439123"/>
      <w:proofErr w:type="gramStart"/>
      <w:r w:rsidRPr="256FCF8A">
        <w:rPr>
          <w:rFonts w:ascii="Gill Sans MT" w:hAnsi="Gill Sans MT"/>
        </w:rPr>
        <w:lastRenderedPageBreak/>
        <w:t>4.2.4  Bright</w:t>
      </w:r>
      <w:proofErr w:type="gramEnd"/>
      <w:r w:rsidRPr="256FCF8A">
        <w:rPr>
          <w:rFonts w:ascii="Gill Sans MT" w:hAnsi="Gill Sans MT"/>
        </w:rPr>
        <w:t xml:space="preserve"> Spots and Promising Practices</w:t>
      </w:r>
      <w:bookmarkEnd w:id="57"/>
    </w:p>
    <w:p w14:paraId="28F1F933" w14:textId="34AD30FD" w:rsidR="00953E86" w:rsidRPr="0015567E" w:rsidRDefault="00146AFB" w:rsidP="0015567E">
      <w:pPr>
        <w:spacing w:after="160" w:line="259" w:lineRule="auto"/>
        <w:rPr>
          <w:rFonts w:ascii="Gill Sans MT" w:hAnsi="Gill Sans MT"/>
        </w:rPr>
      </w:pPr>
      <w:r w:rsidRPr="0087004A">
        <w:rPr>
          <w:rFonts w:ascii="Gill Sans MT" w:hAnsi="Gill Sans MT"/>
          <w:noProof/>
          <w:color w:val="auto"/>
        </w:rPr>
        <mc:AlternateContent>
          <mc:Choice Requires="wps">
            <w:drawing>
              <wp:anchor distT="0" distB="0" distL="114300" distR="114300" simplePos="0" relativeHeight="251673088" behindDoc="1" locked="0" layoutInCell="1" allowOverlap="1" wp14:anchorId="6D17FB28" wp14:editId="28799DB6">
                <wp:simplePos x="0" y="0"/>
                <wp:positionH relativeFrom="column">
                  <wp:posOffset>4271010</wp:posOffset>
                </wp:positionH>
                <wp:positionV relativeFrom="paragraph">
                  <wp:posOffset>21590</wp:posOffset>
                </wp:positionV>
                <wp:extent cx="1668780" cy="1285875"/>
                <wp:effectExtent l="12700" t="12700" r="7620" b="9525"/>
                <wp:wrapTight wrapText="bothSides">
                  <wp:wrapPolygon edited="0">
                    <wp:start x="-164" y="-213"/>
                    <wp:lineTo x="-164" y="21547"/>
                    <wp:lineTo x="21534" y="21547"/>
                    <wp:lineTo x="21534" y="-213"/>
                    <wp:lineTo x="-164" y="-213"/>
                  </wp:wrapPolygon>
                </wp:wrapTight>
                <wp:docPr id="98457116" name="Text Box 98457116"/>
                <wp:cNvGraphicFramePr/>
                <a:graphic xmlns:a="http://schemas.openxmlformats.org/drawingml/2006/main">
                  <a:graphicData uri="http://schemas.microsoft.com/office/word/2010/wordprocessingShape">
                    <wps:wsp>
                      <wps:cNvSpPr txBox="1"/>
                      <wps:spPr>
                        <a:xfrm>
                          <a:off x="0" y="0"/>
                          <a:ext cx="1668780" cy="1285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08579A5" w14:textId="77777777" w:rsidR="00A10CB6" w:rsidRDefault="00A10CB6" w:rsidP="00A10CB6">
                            <w:pPr>
                              <w:spacing w:after="0"/>
                              <w:rPr>
                                <w:rFonts w:ascii="Gill Sans MT" w:eastAsia="SimSun" w:hAnsi="Gill Sans MT" w:cs="Times-Roman"/>
                                <w:color w:val="auto"/>
                              </w:rPr>
                            </w:pPr>
                            <w:r w:rsidRPr="00652EC4">
                              <w:rPr>
                                <w:rFonts w:ascii="Gill Sans MT" w:eastAsia="SimSun" w:hAnsi="Gill Sans MT" w:cs="Times-Roman"/>
                                <w:i/>
                                <w:iCs/>
                                <w:color w:val="auto"/>
                              </w:rPr>
                              <w:t>“Inclusive education is now a policy level priority, reflecting the government's commitment to this important cause.”</w:t>
                            </w:r>
                            <w:r w:rsidRPr="002E2642">
                              <w:rPr>
                                <w:rFonts w:ascii="Gill Sans MT" w:eastAsia="SimSun" w:hAnsi="Gill Sans MT" w:cs="Times-Roman"/>
                                <w:color w:val="auto"/>
                              </w:rPr>
                              <w:t xml:space="preserve"> </w:t>
                            </w:r>
                          </w:p>
                          <w:p w14:paraId="6DAEDA8E" w14:textId="379FCB6B" w:rsidR="00A10CB6" w:rsidRPr="00AE207D" w:rsidRDefault="00A10CB6" w:rsidP="00A10CB6">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Governmental department 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7FB28" id="Text Box 98457116" o:spid="_x0000_s1029" type="#_x0000_t202" style="position:absolute;margin-left:336.3pt;margin-top:1.7pt;width:131.4pt;height:10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fimYAIAAA4FAAAOAAAAZHJzL2Uyb0RvYy54bWysVN9v2jAQfp+0/8Hy+wgwCgw1VKxVp0mo&#13;&#10;rdZOfTaODdEcn2cfJOyv39khadfxNO0lOfvuu5/f+fKqqQw7KB9KsDkfDYacKSuhKO0259+fbj/M&#13;&#10;OQsobCEMWJXzowr8avn+3WXtFmoMOzCF8oyc2LCoXc53iG6RZUHuVCXCAJyypNTgK4F09Nus8KIm&#13;&#10;75XJxsPhNKvBF86DVCHQ7U2r5MvkX2sl8V7roJCZnFNumL4+fTfxmy0vxWLrhduV8pSG+IcsKlFa&#13;&#10;Ctq7uhEo2N6Xf7mqSukhgMaBhCoDrUupUg1UzWj4pprHnXAq1ULNCa5vU/h/buXd4dE9eIbNZ2ho&#13;&#10;gLEhtQuLQJexnkb7Kv4pU0Z6auGxb5tqkMkImk7nszmpJOlG4/nFfHYR/WQvcOcDflFQsSjk3NNc&#13;&#10;UrvEYR2wNe1MYjRj491LHknCo1Gt8pvSrCwo8jg5SWRR18azg6AxCymVxVQJZWAsWUeYLo3pgaNz&#13;&#10;QNODTrYRphKJeuDwHPDPiD0iRQWLPbgqLfhzDoofXbq6te+qb2uO5WOzaajonH/sRrSB4kiT89CS&#13;&#10;Ojh5W1J31yLgg/DEYpoIbSbe00cbqHMOJ4mzHfhf5+6jPZGLtJzVtBU5Dz/3wivOzFdLtPs0mkzi&#13;&#10;GqXD5GI2poN/rdm81th9dQ00kRG9AU4mMdqj6UTtoXqmBV7FqKQSVlLsnGMnXmO7q/QASLVaJSNa&#13;&#10;HCdwbR+djK5jlyN3nppn4d2JYEjcvINuf8TiDc9a24i0sNoj6DKRMPa57eqp/7R0icanByJu9etz&#13;&#10;snp5xpa/AQAA//8DAFBLAwQUAAYACAAAACEAtku0SeIAAAAOAQAADwAAAGRycy9kb3ducmV2Lnht&#13;&#10;bExPTU/DMAy9I/EfIiNx29J1rGxd0wkVpt2QGIhz2pi2WuNUTdZ1/x5zGhfL1nt+H9lusp0YcfCt&#13;&#10;IwWLeQQCqXKmpVrB1+d+tgbhgyajO0eo4Ioedvn9XaZT4y70geMx1IJFyKdaQRNCn0rpqwat9nPX&#13;&#10;IzH24warA59DLc2gLyxuOxlHUSKtbokdGt1j0WB1Op6tgiIq9n48LMrk6trT9/qN3vvqoNTjw/S6&#13;&#10;5fGyBRFwCrcP+OvA+SHnYKU7k/GiU5A8xwlTFSyfQDC+Wa54KRXE0WoDMs/k/xr5LwAAAP//AwBQ&#13;&#10;SwECLQAUAAYACAAAACEAtoM4kv4AAADhAQAAEwAAAAAAAAAAAAAAAAAAAAAAW0NvbnRlbnRfVHlw&#13;&#10;ZXNdLnhtbFBLAQItABQABgAIAAAAIQA4/SH/1gAAAJQBAAALAAAAAAAAAAAAAAAAAC8BAABfcmVs&#13;&#10;cy8ucmVsc1BLAQItABQABgAIAAAAIQBPqfimYAIAAA4FAAAOAAAAAAAAAAAAAAAAAC4CAABkcnMv&#13;&#10;ZTJvRG9jLnhtbFBLAQItABQABgAIAAAAIQC2S7RJ4gAAAA4BAAAPAAAAAAAAAAAAAAAAALoEAABk&#13;&#10;cnMvZG93bnJldi54bWxQSwUGAAAAAAQABADzAAAAyQUAAAAA&#13;&#10;" fillcolor="white [3201]" strokecolor="#4f81bd [3204]" strokeweight="2pt">
                <v:textbox>
                  <w:txbxContent>
                    <w:p w14:paraId="008579A5" w14:textId="77777777" w:rsidR="00A10CB6" w:rsidRDefault="00A10CB6" w:rsidP="00A10CB6">
                      <w:pPr>
                        <w:spacing w:after="0"/>
                        <w:rPr>
                          <w:rFonts w:ascii="Gill Sans MT" w:eastAsia="SimSun" w:hAnsi="Gill Sans MT" w:cs="Times-Roman"/>
                          <w:color w:val="auto"/>
                        </w:rPr>
                      </w:pPr>
                      <w:r w:rsidRPr="00652EC4">
                        <w:rPr>
                          <w:rFonts w:ascii="Gill Sans MT" w:eastAsia="SimSun" w:hAnsi="Gill Sans MT" w:cs="Times-Roman"/>
                          <w:i/>
                          <w:iCs/>
                          <w:color w:val="auto"/>
                        </w:rPr>
                        <w:t>“Inclusive education is now a policy level priority, reflecting the government's commitment to this important cause.”</w:t>
                      </w:r>
                      <w:r w:rsidRPr="002E2642">
                        <w:rPr>
                          <w:rFonts w:ascii="Gill Sans MT" w:eastAsia="SimSun" w:hAnsi="Gill Sans MT" w:cs="Times-Roman"/>
                          <w:color w:val="auto"/>
                        </w:rPr>
                        <w:t xml:space="preserve"> </w:t>
                      </w:r>
                    </w:p>
                    <w:p w14:paraId="6DAEDA8E" w14:textId="379FCB6B" w:rsidR="00A10CB6" w:rsidRPr="00AE207D" w:rsidRDefault="00A10CB6" w:rsidP="00A10CB6">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Governmental department official</w:t>
                      </w:r>
                    </w:p>
                  </w:txbxContent>
                </v:textbox>
                <w10:wrap type="tight"/>
              </v:shape>
            </w:pict>
          </mc:Fallback>
        </mc:AlternateContent>
      </w:r>
      <w:r>
        <w:rPr>
          <w:rFonts w:ascii="Gill Sans MT" w:hAnsi="Gill Sans MT"/>
          <w:color w:val="auto"/>
        </w:rPr>
        <w:t xml:space="preserve">While it’s important to highlight the gaps in access and understanding, it’s also beneficial to point out the opportunities to expand upon existing bright spots. </w:t>
      </w:r>
      <w:r w:rsidR="00B7597A" w:rsidRPr="002E2642">
        <w:rPr>
          <w:rFonts w:ascii="Gill Sans MT" w:eastAsia="SimSun" w:hAnsi="Gill Sans MT" w:cs="Times-Roman"/>
          <w:color w:val="auto"/>
        </w:rPr>
        <w:t>D</w:t>
      </w:r>
      <w:r w:rsidR="00002428" w:rsidRPr="002E2642">
        <w:rPr>
          <w:rFonts w:ascii="Gill Sans MT" w:eastAsia="SimSun" w:hAnsi="Gill Sans MT" w:cs="Times-Roman"/>
          <w:color w:val="auto"/>
        </w:rPr>
        <w:t xml:space="preserve">ata across </w:t>
      </w:r>
      <w:r w:rsidR="00CE5DB0">
        <w:rPr>
          <w:rFonts w:ascii="Gill Sans MT" w:eastAsia="SimSun" w:hAnsi="Gill Sans MT" w:cs="Times-Roman"/>
          <w:color w:val="auto"/>
        </w:rPr>
        <w:t xml:space="preserve">teacher </w:t>
      </w:r>
      <w:r w:rsidR="00002428" w:rsidRPr="002E2642">
        <w:rPr>
          <w:rFonts w:ascii="Gill Sans MT" w:eastAsia="SimSun" w:hAnsi="Gill Sans MT" w:cs="Times-Roman"/>
          <w:color w:val="auto"/>
        </w:rPr>
        <w:t>questionnaires</w:t>
      </w:r>
      <w:r w:rsidR="00CE5DB0">
        <w:rPr>
          <w:rFonts w:ascii="Gill Sans MT" w:eastAsia="SimSun" w:hAnsi="Gill Sans MT" w:cs="Times-Roman"/>
          <w:color w:val="auto"/>
        </w:rPr>
        <w:t xml:space="preserve">, </w:t>
      </w:r>
      <w:r w:rsidR="00002428" w:rsidRPr="002E2642">
        <w:rPr>
          <w:rFonts w:ascii="Gill Sans MT" w:eastAsia="SimSun" w:hAnsi="Gill Sans MT" w:cs="Times-Roman"/>
          <w:color w:val="auto"/>
        </w:rPr>
        <w:t>FGDs</w:t>
      </w:r>
      <w:r w:rsidR="00CE5DB0">
        <w:rPr>
          <w:rFonts w:ascii="Gill Sans MT" w:eastAsia="SimSun" w:hAnsi="Gill Sans MT" w:cs="Times-Roman"/>
          <w:color w:val="auto"/>
        </w:rPr>
        <w:t xml:space="preserve">, and </w:t>
      </w:r>
      <w:r w:rsidR="00F34FAC" w:rsidRPr="002E2642">
        <w:rPr>
          <w:rFonts w:ascii="Gill Sans MT" w:eastAsia="SimSun" w:hAnsi="Gill Sans MT" w:cs="Times-Roman"/>
          <w:color w:val="auto"/>
        </w:rPr>
        <w:t>stakeholder</w:t>
      </w:r>
      <w:r w:rsidR="00002428" w:rsidRPr="002E2642">
        <w:rPr>
          <w:rFonts w:ascii="Gill Sans MT" w:eastAsia="SimSun" w:hAnsi="Gill Sans MT" w:cs="Times-Roman"/>
          <w:color w:val="auto"/>
        </w:rPr>
        <w:t xml:space="preserve"> KIIs reveal several encouraging bright spots</w:t>
      </w:r>
      <w:r>
        <w:rPr>
          <w:rFonts w:ascii="Gill Sans MT" w:eastAsia="SimSun" w:hAnsi="Gill Sans MT" w:cs="Times-Roman"/>
          <w:color w:val="auto"/>
        </w:rPr>
        <w:t>,</w:t>
      </w:r>
      <w:r w:rsidR="00A0603A" w:rsidRPr="002E2642">
        <w:rPr>
          <w:rFonts w:ascii="Gill Sans MT" w:eastAsia="SimSun" w:hAnsi="Gill Sans MT" w:cs="Times-Roman"/>
          <w:color w:val="auto"/>
        </w:rPr>
        <w:t xml:space="preserve"> </w:t>
      </w:r>
      <w:r>
        <w:rPr>
          <w:rFonts w:ascii="Gill Sans MT" w:eastAsia="SimSun" w:hAnsi="Gill Sans MT" w:cs="Times-Roman"/>
          <w:color w:val="auto"/>
        </w:rPr>
        <w:t>such as</w:t>
      </w:r>
      <w:r w:rsidR="00A0603A" w:rsidRPr="002E2642">
        <w:rPr>
          <w:rFonts w:ascii="Gill Sans MT" w:eastAsia="SimSun" w:hAnsi="Gill Sans MT" w:cs="Times-Roman"/>
          <w:color w:val="auto"/>
        </w:rPr>
        <w:t xml:space="preserve"> awareness about disabilities and inclusive education, leadership and support from headteachers, implementation of UDL-aligned inclusive practices, and strong interest in professional development on UDL and inclusive practices</w:t>
      </w:r>
      <w:r w:rsidR="00002428" w:rsidRPr="002E2642">
        <w:rPr>
          <w:rFonts w:ascii="Gill Sans MT" w:eastAsia="SimSun" w:hAnsi="Gill Sans MT" w:cs="Times-Roman"/>
          <w:color w:val="auto"/>
        </w:rPr>
        <w:t xml:space="preserve">. </w:t>
      </w:r>
      <w:r>
        <w:rPr>
          <w:rFonts w:ascii="Gill Sans MT" w:eastAsia="SimSun" w:hAnsi="Gill Sans MT" w:cs="Times-Roman"/>
          <w:color w:val="auto"/>
        </w:rPr>
        <w:t>In the quantitative survey, a</w:t>
      </w:r>
      <w:r w:rsidR="00002428" w:rsidRPr="002E2642">
        <w:rPr>
          <w:rFonts w:ascii="Gill Sans MT" w:eastAsia="SimSun" w:hAnsi="Gill Sans MT" w:cs="Times-Roman"/>
          <w:color w:val="auto"/>
        </w:rPr>
        <w:t xml:space="preserve"> notable 89% of teachers demonstrate</w:t>
      </w:r>
      <w:r>
        <w:rPr>
          <w:rFonts w:ascii="Gill Sans MT" w:eastAsia="SimSun" w:hAnsi="Gill Sans MT" w:cs="Times-Roman"/>
          <w:color w:val="auto"/>
        </w:rPr>
        <w:t>d</w:t>
      </w:r>
      <w:r w:rsidR="00002428" w:rsidRPr="002E2642">
        <w:rPr>
          <w:rFonts w:ascii="Gill Sans MT" w:eastAsia="SimSun" w:hAnsi="Gill Sans MT" w:cs="Times-Roman"/>
          <w:color w:val="auto"/>
        </w:rPr>
        <w:t xml:space="preserve"> </w:t>
      </w:r>
      <w:r w:rsidR="00CE5DB0">
        <w:rPr>
          <w:rFonts w:ascii="Gill Sans MT" w:eastAsia="SimSun" w:hAnsi="Gill Sans MT" w:cs="Times-Roman"/>
          <w:color w:val="auto"/>
        </w:rPr>
        <w:t xml:space="preserve">an </w:t>
      </w:r>
      <w:r w:rsidR="00002428" w:rsidRPr="002E2642">
        <w:rPr>
          <w:rFonts w:ascii="Gill Sans MT" w:eastAsia="SimSun" w:hAnsi="Gill Sans MT" w:cs="Times-Roman"/>
          <w:color w:val="auto"/>
        </w:rPr>
        <w:t xml:space="preserve">understanding that </w:t>
      </w:r>
      <w:r w:rsidR="00A4244D">
        <w:rPr>
          <w:rFonts w:ascii="Gill Sans MT" w:eastAsia="SimSun" w:hAnsi="Gill Sans MT" w:cs="Times-Roman"/>
          <w:color w:val="auto"/>
        </w:rPr>
        <w:t>many disabilities cannot be seen just by looking at children at first glance</w:t>
      </w:r>
      <w:r w:rsidR="00002428" w:rsidRPr="002E2642">
        <w:rPr>
          <w:rFonts w:ascii="Gill Sans MT" w:eastAsia="SimSun" w:hAnsi="Gill Sans MT" w:cs="Times-Roman"/>
          <w:color w:val="auto"/>
        </w:rPr>
        <w:t xml:space="preserve">, creating a foundation for more nuanced </w:t>
      </w:r>
      <w:r w:rsidR="00002428" w:rsidRPr="00CE5DB0">
        <w:rPr>
          <w:rFonts w:ascii="Gill Sans MT" w:eastAsia="SimSun" w:hAnsi="Gill Sans MT" w:cs="Times-Roman"/>
          <w:color w:val="auto"/>
        </w:rPr>
        <w:t>support of diverse learners.</w:t>
      </w:r>
      <w:r w:rsidR="002F2723">
        <w:rPr>
          <w:rFonts w:ascii="Gill Sans MT" w:eastAsia="SimSun" w:hAnsi="Gill Sans MT" w:cs="Times-Roman"/>
          <w:color w:val="auto"/>
        </w:rPr>
        <w:t xml:space="preserve"> Conversely, however, as noted in Section 4.2.3 above, few teachers who participated in FGDs and KIIs were able to articulate any types of invisible disabilities.</w:t>
      </w:r>
      <w:r w:rsidR="00002428" w:rsidRPr="00CE5DB0">
        <w:rPr>
          <w:rFonts w:ascii="Gill Sans MT" w:eastAsia="SimSun" w:hAnsi="Gill Sans MT" w:cs="Times-Roman"/>
          <w:color w:val="auto"/>
        </w:rPr>
        <w:t xml:space="preserve"> </w:t>
      </w:r>
      <w:r w:rsidR="007529C8" w:rsidRPr="00CE5DB0">
        <w:rPr>
          <w:rFonts w:ascii="Gill Sans MT" w:eastAsia="SimSun" w:hAnsi="Gill Sans MT" w:cs="Times-Roman"/>
          <w:color w:val="auto"/>
        </w:rPr>
        <w:t xml:space="preserve">An OPD representative corroborated this idea </w:t>
      </w:r>
      <w:r w:rsidR="002F2723">
        <w:rPr>
          <w:rFonts w:ascii="Gill Sans MT" w:eastAsia="SimSun" w:hAnsi="Gill Sans MT" w:cs="Times-Roman"/>
          <w:color w:val="auto"/>
        </w:rPr>
        <w:t xml:space="preserve">that understanding is increasing, </w:t>
      </w:r>
      <w:r w:rsidR="007529C8" w:rsidRPr="00CE5DB0">
        <w:rPr>
          <w:rFonts w:ascii="Gill Sans MT" w:eastAsia="SimSun" w:hAnsi="Gill Sans MT" w:cs="Times-Roman"/>
          <w:color w:val="auto"/>
        </w:rPr>
        <w:t>saying, “</w:t>
      </w:r>
      <w:r w:rsidR="007529C8" w:rsidRPr="00CE5DB0">
        <w:rPr>
          <w:rFonts w:ascii="Gill Sans MT" w:hAnsi="Gill Sans MT"/>
          <w:color w:val="auto"/>
        </w:rPr>
        <w:t>The growing focus on education reforms, along with support from international organizations like (USAID Funded “School Sab Ke Liye”) and local advocacy groups, creates momentum for change.”</w:t>
      </w:r>
      <w:r w:rsidR="00953E86">
        <w:rPr>
          <w:color w:val="auto"/>
        </w:rPr>
        <w:t xml:space="preserve"> </w:t>
      </w:r>
      <w:r w:rsidR="00300E15" w:rsidRPr="002E2642">
        <w:rPr>
          <w:rFonts w:ascii="Gill Sans MT" w:eastAsia="SimSun" w:hAnsi="Gill Sans MT" w:cs="Times-Roman"/>
          <w:color w:val="auto"/>
        </w:rPr>
        <w:t xml:space="preserve">Underscoring awareness about education, as one classroom teacher stated, “if there's awareness about </w:t>
      </w:r>
      <w:r w:rsidR="004838E2" w:rsidRPr="002E2642">
        <w:rPr>
          <w:rFonts w:ascii="Gill Sans MT" w:eastAsia="SimSun" w:hAnsi="Gill Sans MT" w:cs="Times-Roman"/>
          <w:color w:val="auto"/>
        </w:rPr>
        <w:t xml:space="preserve">inclusive </w:t>
      </w:r>
      <w:r w:rsidR="00300E15" w:rsidRPr="002E2642">
        <w:rPr>
          <w:rFonts w:ascii="Gill Sans MT" w:eastAsia="SimSun" w:hAnsi="Gill Sans MT" w:cs="Times-Roman"/>
          <w:color w:val="auto"/>
        </w:rPr>
        <w:t xml:space="preserve">education, then everything else falls into place,” shows promise in the successful implementation of inclusive education within the community. </w:t>
      </w:r>
      <w:r w:rsidR="00953E86" w:rsidRPr="00953E86">
        <w:rPr>
          <w:rFonts w:ascii="Gill Sans MT" w:eastAsia="SimSun" w:hAnsi="Gill Sans MT" w:cs="Times-Roman"/>
          <w:color w:val="auto"/>
        </w:rPr>
        <w:t>A governmental training director shared the promise of inclusive education implementation, “</w:t>
      </w:r>
      <w:r w:rsidR="00953E86" w:rsidRPr="00953E86">
        <w:rPr>
          <w:rFonts w:ascii="Gill Sans MT" w:hAnsi="Gill Sans MT"/>
          <w:color w:val="auto"/>
        </w:rPr>
        <w:t xml:space="preserve">The opportunity lies in the fact that inclusive education is partially included in our training as a cross-cutting theme, and some activities are already present in our curriculum.” </w:t>
      </w:r>
    </w:p>
    <w:p w14:paraId="19C3BD42" w14:textId="315132D0" w:rsidR="00A0603A" w:rsidRPr="002E2642" w:rsidRDefault="38102744" w:rsidP="00C00BCB">
      <w:pPr>
        <w:spacing w:after="0"/>
        <w:rPr>
          <w:rFonts w:ascii="Gill Sans MT" w:eastAsia="SimSun" w:hAnsi="Gill Sans MT" w:cs="Times-Roman"/>
          <w:color w:val="auto"/>
        </w:rPr>
      </w:pPr>
      <w:r w:rsidRPr="38102744">
        <w:rPr>
          <w:rFonts w:ascii="Gill Sans MT" w:eastAsia="SimSun" w:hAnsi="Gill Sans MT" w:cs="Times-Roman"/>
          <w:color w:val="auto"/>
        </w:rPr>
        <w:t xml:space="preserve">Another bright spot is the implementation of a new data collection system in Pakistan. As an EMIS official stated, “The new </w:t>
      </w:r>
      <w:proofErr w:type="spellStart"/>
      <w:r w:rsidRPr="38102744">
        <w:rPr>
          <w:rFonts w:ascii="Gill Sans MT" w:eastAsia="SimSun" w:hAnsi="Gill Sans MT" w:cs="Times-Roman"/>
          <w:color w:val="auto"/>
        </w:rPr>
        <w:t>i</w:t>
      </w:r>
      <w:proofErr w:type="spellEnd"/>
      <w:r w:rsidRPr="38102744">
        <w:rPr>
          <w:rFonts w:ascii="Gill Sans MT" w:eastAsia="SimSun" w:hAnsi="Gill Sans MT" w:cs="Times-Roman"/>
          <w:color w:val="auto"/>
        </w:rPr>
        <w:t xml:space="preserve">-EMIS includes more comprehensive data, particularly on marginalized groups, such as individuals in non-formal education setups, refugees, orphans, and those with various types of disabilities.” This system includes </w:t>
      </w:r>
      <w:r w:rsidRPr="38102744">
        <w:rPr>
          <w:rFonts w:ascii="Gill Sans MT" w:hAnsi="Gill Sans MT" w:cs="Calibri"/>
          <w:color w:val="auto"/>
        </w:rPr>
        <w:t>specific indicators for tracking enrollment, attendance, and academic performance that can facilitate access to support and interventions for students with disabilities. However, it is important to note that the disability categories are not aligned with international standards, data collection methods appear to confuse screening or prevalence-level data with identification data, and there are challenges faced in maintaining the quality and accuracy of data.</w:t>
      </w:r>
    </w:p>
    <w:p w14:paraId="62106753" w14:textId="77777777" w:rsidR="00A0603A" w:rsidRPr="002E2642" w:rsidRDefault="00A0603A" w:rsidP="00F34FAC">
      <w:pPr>
        <w:spacing w:after="0"/>
        <w:jc w:val="both"/>
        <w:rPr>
          <w:rFonts w:ascii="Gill Sans MT" w:eastAsia="SimSun" w:hAnsi="Gill Sans MT" w:cs="Times-Roman"/>
          <w:color w:val="auto"/>
        </w:rPr>
      </w:pPr>
    </w:p>
    <w:p w14:paraId="3EEE65FC" w14:textId="7B19359C" w:rsidR="00A0603A" w:rsidRPr="002E2642" w:rsidRDefault="00575D8D" w:rsidP="00966575">
      <w:pPr>
        <w:rPr>
          <w:rFonts w:ascii="Gill Sans MT" w:eastAsia="SimSun" w:hAnsi="Gill Sans MT" w:cs="Times-Roman"/>
          <w:color w:val="auto"/>
        </w:rPr>
      </w:pPr>
      <w:r w:rsidRPr="002E2642">
        <w:rPr>
          <w:rFonts w:ascii="Gill Sans MT" w:eastAsia="SimSun" w:hAnsi="Gill Sans MT" w:cs="Times-Roman"/>
          <w:color w:val="auto"/>
        </w:rPr>
        <w:t xml:space="preserve">Despite </w:t>
      </w:r>
      <w:r w:rsidR="00BF6898" w:rsidRPr="002E2642">
        <w:rPr>
          <w:rFonts w:ascii="Gill Sans MT" w:eastAsia="SimSun" w:hAnsi="Gill Sans MT" w:cs="Times-Roman"/>
          <w:color w:val="auto"/>
        </w:rPr>
        <w:t>limited knowledge about inclusive practices and</w:t>
      </w:r>
      <w:r w:rsidRPr="002E2642">
        <w:rPr>
          <w:rFonts w:ascii="Gill Sans MT" w:eastAsia="SimSun" w:hAnsi="Gill Sans MT" w:cs="Times-Roman"/>
          <w:color w:val="auto"/>
        </w:rPr>
        <w:t xml:space="preserve"> UDL, </w:t>
      </w:r>
      <w:r w:rsidR="0015567E">
        <w:rPr>
          <w:rFonts w:ascii="Gill Sans MT" w:eastAsia="SimSun" w:hAnsi="Gill Sans MT" w:cs="Times-Roman"/>
          <w:color w:val="auto"/>
        </w:rPr>
        <w:t xml:space="preserve">some </w:t>
      </w:r>
      <w:r w:rsidRPr="002E2642">
        <w:rPr>
          <w:rFonts w:ascii="Gill Sans MT" w:eastAsia="SimSun" w:hAnsi="Gill Sans MT" w:cs="Times-Roman"/>
          <w:color w:val="auto"/>
        </w:rPr>
        <w:t>t</w:t>
      </w:r>
      <w:r w:rsidR="00002428" w:rsidRPr="002E2642">
        <w:rPr>
          <w:rFonts w:ascii="Gill Sans MT" w:eastAsia="SimSun" w:hAnsi="Gill Sans MT" w:cs="Times-Roman"/>
          <w:color w:val="auto"/>
        </w:rPr>
        <w:t>eachers are implementing effective inclusive strategies</w:t>
      </w:r>
      <w:r w:rsidRPr="002E2642">
        <w:rPr>
          <w:rFonts w:ascii="Gill Sans MT" w:eastAsia="SimSun" w:hAnsi="Gill Sans MT" w:cs="Times-Roman"/>
          <w:color w:val="auto"/>
        </w:rPr>
        <w:t xml:space="preserve">, </w:t>
      </w:r>
      <w:r w:rsidR="00002428" w:rsidRPr="002E2642">
        <w:rPr>
          <w:rFonts w:ascii="Gill Sans MT" w:eastAsia="SimSun" w:hAnsi="Gill Sans MT" w:cs="Times-Roman"/>
          <w:color w:val="auto"/>
        </w:rPr>
        <w:t>promot</w:t>
      </w:r>
      <w:r w:rsidRPr="002E2642">
        <w:rPr>
          <w:rFonts w:ascii="Gill Sans MT" w:eastAsia="SimSun" w:hAnsi="Gill Sans MT" w:cs="Times-Roman"/>
          <w:color w:val="auto"/>
        </w:rPr>
        <w:t>ing</w:t>
      </w:r>
      <w:r w:rsidR="00002428" w:rsidRPr="002E2642">
        <w:rPr>
          <w:rFonts w:ascii="Gill Sans MT" w:eastAsia="SimSun" w:hAnsi="Gill Sans MT" w:cs="Times-Roman"/>
          <w:color w:val="auto"/>
        </w:rPr>
        <w:t xml:space="preserve"> positive learning environments, and monitor</w:t>
      </w:r>
      <w:r w:rsidRPr="002E2642">
        <w:rPr>
          <w:rFonts w:ascii="Gill Sans MT" w:eastAsia="SimSun" w:hAnsi="Gill Sans MT" w:cs="Times-Roman"/>
          <w:color w:val="auto"/>
        </w:rPr>
        <w:t>ing</w:t>
      </w:r>
      <w:r w:rsidR="00002428" w:rsidRPr="002E2642">
        <w:rPr>
          <w:rFonts w:ascii="Gill Sans MT" w:eastAsia="SimSun" w:hAnsi="Gill Sans MT" w:cs="Times-Roman"/>
          <w:color w:val="auto"/>
        </w:rPr>
        <w:t xml:space="preserve"> student understanding</w:t>
      </w:r>
      <w:r w:rsidRPr="002E2642">
        <w:rPr>
          <w:rFonts w:ascii="Gill Sans MT" w:eastAsia="SimSun" w:hAnsi="Gill Sans MT" w:cs="Times-Roman"/>
          <w:color w:val="auto"/>
        </w:rPr>
        <w:t xml:space="preserve"> </w:t>
      </w:r>
      <w:r w:rsidR="00953E86">
        <w:rPr>
          <w:rFonts w:ascii="Gill Sans MT" w:eastAsia="SimSun" w:hAnsi="Gill Sans MT" w:cs="Times-Roman"/>
          <w:color w:val="auto"/>
        </w:rPr>
        <w:t>(</w:t>
      </w:r>
      <w:r w:rsidRPr="002E2642">
        <w:rPr>
          <w:rFonts w:ascii="Gill Sans MT" w:eastAsia="SimSun" w:hAnsi="Gill Sans MT" w:cs="Times-Roman"/>
          <w:color w:val="auto"/>
        </w:rPr>
        <w:t xml:space="preserve">as detailed </w:t>
      </w:r>
      <w:r w:rsidR="00BF6898" w:rsidRPr="002E2642">
        <w:rPr>
          <w:rFonts w:ascii="Gill Sans MT" w:eastAsia="SimSun" w:hAnsi="Gill Sans MT" w:cs="Times-Roman"/>
          <w:color w:val="auto"/>
        </w:rPr>
        <w:t>in the next section</w:t>
      </w:r>
      <w:r w:rsidR="00953E86">
        <w:rPr>
          <w:rFonts w:ascii="Gill Sans MT" w:eastAsia="SimSun" w:hAnsi="Gill Sans MT" w:cs="Times-Roman"/>
          <w:color w:val="auto"/>
        </w:rPr>
        <w:t>)</w:t>
      </w:r>
      <w:r w:rsidR="00002428" w:rsidRPr="002E2642">
        <w:rPr>
          <w:rFonts w:ascii="Gill Sans MT" w:eastAsia="SimSun" w:hAnsi="Gill Sans MT" w:cs="Times-Roman"/>
          <w:color w:val="auto"/>
        </w:rPr>
        <w:t xml:space="preserve">. </w:t>
      </w:r>
      <w:r w:rsidR="009F79AA" w:rsidRPr="002E2642">
        <w:rPr>
          <w:rFonts w:ascii="Gill Sans MT" w:eastAsia="SimSun" w:hAnsi="Gill Sans MT" w:cs="Times-Roman"/>
          <w:color w:val="auto"/>
        </w:rPr>
        <w:t>These promising practices could be scaled up to strengthen inclusive education. Teachers have developed effective peer learning strategies, with one teacher noting</w:t>
      </w:r>
      <w:r w:rsidR="00953E86">
        <w:rPr>
          <w:rFonts w:ascii="Gill Sans MT" w:eastAsia="SimSun" w:hAnsi="Gill Sans MT" w:cs="Times-Roman"/>
          <w:color w:val="auto"/>
        </w:rPr>
        <w:t>,</w:t>
      </w:r>
      <w:r w:rsidR="009F79AA" w:rsidRPr="002E2642">
        <w:rPr>
          <w:rFonts w:ascii="Gill Sans MT" w:eastAsia="SimSun" w:hAnsi="Gill Sans MT" w:cs="Times-Roman"/>
          <w:color w:val="auto"/>
        </w:rPr>
        <w:t xml:space="preserve"> "We often pair a slow learner with an intelligent student and encourage the intelligent student to cooperate with the slow learner. This collaboration helps the slow learner improve gradually over time." Teachers have also developed systematic approaches to monitoring student progress, with some creating separate sections within their classrooms to provide targeted support to struggling learners, while others conduct monthly performance monitoring. Despite</w:t>
      </w:r>
      <w:r w:rsidR="00ED50B2">
        <w:rPr>
          <w:rFonts w:ascii="Gill Sans MT" w:eastAsia="SimSun" w:hAnsi="Gill Sans MT" w:cs="Times-Roman"/>
          <w:color w:val="auto"/>
        </w:rPr>
        <w:t xml:space="preserve"> the</w:t>
      </w:r>
      <w:r w:rsidR="009F79AA" w:rsidRPr="002E2642">
        <w:rPr>
          <w:rFonts w:ascii="Gill Sans MT" w:eastAsia="SimSun" w:hAnsi="Gill Sans MT" w:cs="Times-Roman"/>
          <w:color w:val="auto"/>
        </w:rPr>
        <w:t xml:space="preserve"> lack of resources, teachers show remarkable initiative in developing locally-made materials and adapting available resources to meet diverse learning needs. They </w:t>
      </w:r>
      <w:r w:rsidR="00002428" w:rsidRPr="002E2642">
        <w:rPr>
          <w:rFonts w:ascii="Gill Sans MT" w:eastAsia="SimSun" w:hAnsi="Gill Sans MT" w:cs="Times-Roman"/>
          <w:color w:val="auto"/>
        </w:rPr>
        <w:t>us</w:t>
      </w:r>
      <w:r w:rsidR="009F79AA" w:rsidRPr="002E2642">
        <w:rPr>
          <w:rFonts w:ascii="Gill Sans MT" w:eastAsia="SimSun" w:hAnsi="Gill Sans MT" w:cs="Times-Roman"/>
          <w:color w:val="auto"/>
        </w:rPr>
        <w:t>e</w:t>
      </w:r>
      <w:r w:rsidR="00002428" w:rsidRPr="002E2642">
        <w:rPr>
          <w:rFonts w:ascii="Gill Sans MT" w:eastAsia="SimSun" w:hAnsi="Gill Sans MT" w:cs="Times-Roman"/>
          <w:color w:val="auto"/>
        </w:rPr>
        <w:t xml:space="preserve"> everyday objects as teaching tools, </w:t>
      </w:r>
      <w:r w:rsidR="00ED50B2">
        <w:rPr>
          <w:rFonts w:ascii="Gill Sans MT" w:eastAsia="SimSun" w:hAnsi="Gill Sans MT" w:cs="Times-Roman"/>
          <w:color w:val="auto"/>
        </w:rPr>
        <w:t>which is</w:t>
      </w:r>
      <w:r w:rsidR="00002428" w:rsidRPr="002E2642">
        <w:rPr>
          <w:rFonts w:ascii="Gill Sans MT" w:eastAsia="SimSun" w:hAnsi="Gill Sans MT" w:cs="Times-Roman"/>
          <w:color w:val="auto"/>
        </w:rPr>
        <w:t xml:space="preserve"> exemplified by one teacher who explained: "I use real-life examples to teach students. For instance, if a student is wearing a cap, I may take it and explain concepts like diameter, radius, and circumference." This creative approach extends to using school gardens for biology lessons and market scenarios for mathematics</w:t>
      </w:r>
      <w:r w:rsidR="0015567E">
        <w:rPr>
          <w:rFonts w:ascii="Gill Sans MT" w:eastAsia="SimSun" w:hAnsi="Gill Sans MT" w:cs="Times-Roman"/>
          <w:color w:val="auto"/>
        </w:rPr>
        <w:t>, all of which are consistent with UDL principles, whether named as such or not</w:t>
      </w:r>
      <w:r w:rsidR="00002428" w:rsidRPr="002E2642">
        <w:rPr>
          <w:rFonts w:ascii="Gill Sans MT" w:eastAsia="SimSun" w:hAnsi="Gill Sans MT" w:cs="Times-Roman"/>
          <w:color w:val="auto"/>
        </w:rPr>
        <w:t xml:space="preserve">. </w:t>
      </w:r>
    </w:p>
    <w:p w14:paraId="3E0E1FB4" w14:textId="72A093C5" w:rsidR="004B31D8" w:rsidRDefault="00002428" w:rsidP="00966575">
      <w:pPr>
        <w:rPr>
          <w:rFonts w:ascii="Gill Sans MT" w:eastAsia="SimSun" w:hAnsi="Gill Sans MT" w:cs="Times-Roman"/>
          <w:color w:val="auto"/>
        </w:rPr>
      </w:pPr>
      <w:r w:rsidRPr="002E2642">
        <w:rPr>
          <w:rFonts w:ascii="Gill Sans MT" w:eastAsia="SimSun" w:hAnsi="Gill Sans MT" w:cs="Times-Roman"/>
          <w:color w:val="auto"/>
        </w:rPr>
        <w:lastRenderedPageBreak/>
        <w:t xml:space="preserve">There's also </w:t>
      </w:r>
      <w:r w:rsidR="00ED50B2">
        <w:rPr>
          <w:rFonts w:ascii="Gill Sans MT" w:eastAsia="SimSun" w:hAnsi="Gill Sans MT" w:cs="Times-Roman"/>
          <w:color w:val="auto"/>
        </w:rPr>
        <w:t xml:space="preserve">a </w:t>
      </w:r>
      <w:r w:rsidRPr="002E2642">
        <w:rPr>
          <w:rFonts w:ascii="Gill Sans MT" w:eastAsia="SimSun" w:hAnsi="Gill Sans MT" w:cs="Times-Roman"/>
          <w:color w:val="auto"/>
        </w:rPr>
        <w:t xml:space="preserve">strong interest </w:t>
      </w:r>
      <w:r w:rsidR="00ED50B2">
        <w:rPr>
          <w:rFonts w:ascii="Gill Sans MT" w:eastAsia="SimSun" w:hAnsi="Gill Sans MT" w:cs="Times-Roman"/>
          <w:color w:val="auto"/>
        </w:rPr>
        <w:t>in</w:t>
      </w:r>
      <w:r w:rsidRPr="002E2642">
        <w:rPr>
          <w:rFonts w:ascii="Gill Sans MT" w:eastAsia="SimSun" w:hAnsi="Gill Sans MT" w:cs="Times-Roman"/>
          <w:color w:val="auto"/>
        </w:rPr>
        <w:t xml:space="preserve"> professional development</w:t>
      </w:r>
      <w:r w:rsidR="00ED50B2">
        <w:rPr>
          <w:rFonts w:ascii="Gill Sans MT" w:eastAsia="SimSun" w:hAnsi="Gill Sans MT" w:cs="Times-Roman"/>
          <w:color w:val="auto"/>
        </w:rPr>
        <w:t xml:space="preserve"> opportunities</w:t>
      </w:r>
      <w:r w:rsidRPr="002E2642">
        <w:rPr>
          <w:rFonts w:ascii="Gill Sans MT" w:eastAsia="SimSun" w:hAnsi="Gill Sans MT" w:cs="Times-Roman"/>
          <w:color w:val="auto"/>
        </w:rPr>
        <w:t xml:space="preserve">, particularly in </w:t>
      </w:r>
      <w:r w:rsidR="00BF6898" w:rsidRPr="002E2642">
        <w:rPr>
          <w:rFonts w:ascii="Gill Sans MT" w:eastAsia="SimSun" w:hAnsi="Gill Sans MT" w:cs="Times-Roman"/>
          <w:color w:val="auto"/>
        </w:rPr>
        <w:t>UDL</w:t>
      </w:r>
      <w:r w:rsidRPr="002E2642">
        <w:rPr>
          <w:rFonts w:ascii="Gill Sans MT" w:eastAsia="SimSun" w:hAnsi="Gill Sans MT" w:cs="Times-Roman"/>
          <w:color w:val="auto"/>
        </w:rPr>
        <w:t xml:space="preserve"> and strategies for supporting struggling learners. This commitment to growth is reflected in one classroom teacher's statement: "We aim to receive training that enables us to effectively educate slow learners and children with disabilities." The teachers' willingness to innovate despite constraints, combined with their eagerness to learn more effective inclusive practices and their creative use of available resources, suggests a strong foundation for improving inclusive education practices more broadly.</w:t>
      </w:r>
    </w:p>
    <w:p w14:paraId="24AAC121" w14:textId="1FD7898F" w:rsidR="002822EE" w:rsidRDefault="5C8BF33F" w:rsidP="00C00BCB">
      <w:pPr>
        <w:spacing w:after="0"/>
        <w:rPr>
          <w:rFonts w:ascii="Gill Sans MT" w:hAnsi="Gill Sans MT"/>
          <w:color w:val="auto"/>
        </w:rPr>
      </w:pPr>
      <w:r w:rsidRPr="5C8BF33F">
        <w:rPr>
          <w:rFonts w:ascii="Gill Sans MT" w:hAnsi="Gill Sans MT"/>
          <w:color w:val="auto"/>
        </w:rPr>
        <w:t xml:space="preserve">Headteachers play a pivotal role in fostering inclusive education, and their impact is felt not just among teachers but also in fostering an inclusive environment. </w:t>
      </w:r>
      <w:r w:rsidRPr="5C8BF33F">
        <w:rPr>
          <w:rFonts w:ascii="Gill Sans MT" w:eastAsia="SimSun" w:hAnsi="Gill Sans MT" w:cs="Times-Roman"/>
          <w:color w:val="auto"/>
        </w:rPr>
        <w:t xml:space="preserve">A headteacher's commitment to inclusion is evident in their guidance, "I instruct teachers to teach in a way that meets the learning needs of every child. I provided them with tips to speak clearly and keep their voices audible so that children with hearing difficulties can hear. I also advised teachers to seat children who need the most care in the front rows." Another one connected her responsibility as a headteacher to </w:t>
      </w:r>
      <w:r w:rsidRPr="5C8BF33F">
        <w:rPr>
          <w:rFonts w:ascii="Gill Sans MT" w:hAnsi="Gill Sans MT"/>
          <w:color w:val="auto"/>
        </w:rPr>
        <w:t xml:space="preserve">“fostering a culture of acceptance and understanding among students, staff, and parents.” Headteachers shape school culture and are integral to school success and positive student outcomes. </w:t>
      </w:r>
      <w:bookmarkStart w:id="58" w:name="_heading=h.32hioqz"/>
      <w:bookmarkStart w:id="59" w:name="_Toc138345943"/>
      <w:bookmarkEnd w:id="58"/>
    </w:p>
    <w:p w14:paraId="621075BC" w14:textId="77777777" w:rsidR="00A53339" w:rsidRPr="00A53339" w:rsidRDefault="00A53339" w:rsidP="00A53339">
      <w:pPr>
        <w:spacing w:after="0"/>
        <w:jc w:val="both"/>
        <w:rPr>
          <w:rFonts w:ascii="Gill Sans MT" w:eastAsia="Times New Roman" w:hAnsi="Gill Sans MT" w:cs="Calibri"/>
          <w:b/>
          <w:bCs/>
          <w:color w:val="auto"/>
        </w:rPr>
      </w:pPr>
    </w:p>
    <w:p w14:paraId="0E71EF48" w14:textId="40122063" w:rsidR="00B32DD7" w:rsidRPr="00AE207D" w:rsidRDefault="457A3F51" w:rsidP="001C2BC7">
      <w:pPr>
        <w:pStyle w:val="Heading2"/>
        <w:ind w:left="360" w:hanging="360"/>
        <w:rPr>
          <w:rFonts w:ascii="Gill Sans MT" w:hAnsi="Gill Sans MT"/>
        </w:rPr>
      </w:pPr>
      <w:bookmarkStart w:id="60" w:name="_Toc187439124"/>
      <w:bookmarkStart w:id="61" w:name="_Toc1870910058"/>
      <w:r w:rsidRPr="457A3F51">
        <w:rPr>
          <w:rFonts w:ascii="Gill Sans MT" w:hAnsi="Gill Sans MT"/>
        </w:rPr>
        <w:t>4.3</w:t>
      </w:r>
      <w:r w:rsidR="256FCF8A">
        <w:tab/>
      </w:r>
      <w:bookmarkEnd w:id="59"/>
      <w:r w:rsidRPr="457A3F51">
        <w:rPr>
          <w:rFonts w:ascii="Gill Sans MT" w:hAnsi="Gill Sans MT"/>
        </w:rPr>
        <w:t xml:space="preserve"> School-level practices</w:t>
      </w:r>
      <w:bookmarkEnd w:id="60"/>
      <w:bookmarkEnd w:id="61"/>
      <w:r w:rsidRPr="457A3F51">
        <w:rPr>
          <w:rFonts w:ascii="Gill Sans MT" w:hAnsi="Gill Sans MT"/>
        </w:rPr>
        <w:t xml:space="preserve"> </w:t>
      </w:r>
    </w:p>
    <w:p w14:paraId="2AD18F5B" w14:textId="57CC2E2E" w:rsidR="00B344FB" w:rsidRDefault="256FCF8A" w:rsidP="00F73E5D">
      <w:pPr>
        <w:pStyle w:val="Heading3"/>
        <w:rPr>
          <w:rFonts w:ascii="Gill Sans MT" w:hAnsi="Gill Sans MT"/>
        </w:rPr>
      </w:pPr>
      <w:bookmarkStart w:id="62" w:name="_heading=h.1hmsyys"/>
      <w:bookmarkStart w:id="63" w:name="_Toc138345944"/>
      <w:bookmarkStart w:id="64" w:name="_Toc187439125"/>
      <w:bookmarkEnd w:id="62"/>
      <w:r w:rsidRPr="00F73E5D">
        <w:rPr>
          <w:rFonts w:ascii="Gill Sans MT" w:hAnsi="Gill Sans MT"/>
        </w:rPr>
        <w:t>4.3.1</w:t>
      </w:r>
      <w:bookmarkEnd w:id="63"/>
      <w:r w:rsidR="04FF6CE5" w:rsidRPr="00F73E5D">
        <w:rPr>
          <w:rFonts w:ascii="Gill Sans MT" w:hAnsi="Gill Sans MT"/>
        </w:rPr>
        <w:tab/>
      </w:r>
      <w:r w:rsidRPr="00F73E5D">
        <w:rPr>
          <w:rFonts w:ascii="Gill Sans MT" w:hAnsi="Gill Sans MT"/>
        </w:rPr>
        <w:t xml:space="preserve"> Teachers’ Educational Background</w:t>
      </w:r>
      <w:bookmarkEnd w:id="64"/>
      <w:r w:rsidRPr="00F73E5D">
        <w:rPr>
          <w:rFonts w:ascii="Gill Sans MT" w:hAnsi="Gill Sans MT"/>
        </w:rPr>
        <w:t xml:space="preserve"> </w:t>
      </w:r>
    </w:p>
    <w:p w14:paraId="390B308E" w14:textId="4F1478F8" w:rsidR="04FF6CE5" w:rsidRDefault="00C00BCB" w:rsidP="04FF6CE5">
      <w:pPr>
        <w:pStyle w:val="NormalWeb"/>
        <w:rPr>
          <w:rFonts w:ascii="Gill Sans MT" w:hAnsi="Gill Sans MT"/>
          <w:color w:val="auto"/>
          <w:sz w:val="22"/>
          <w:szCs w:val="22"/>
        </w:rPr>
      </w:pPr>
      <w:r w:rsidRPr="0087004A">
        <w:rPr>
          <w:rFonts w:ascii="Gill Sans MT" w:hAnsi="Gill Sans MT"/>
          <w:noProof/>
          <w:color w:val="auto"/>
        </w:rPr>
        <mc:AlternateContent>
          <mc:Choice Requires="wps">
            <w:drawing>
              <wp:anchor distT="0" distB="0" distL="114300" distR="114300" simplePos="0" relativeHeight="251675136" behindDoc="1" locked="0" layoutInCell="1" allowOverlap="1" wp14:anchorId="2572D08B" wp14:editId="47FE7705">
                <wp:simplePos x="0" y="0"/>
                <wp:positionH relativeFrom="column">
                  <wp:posOffset>3937000</wp:posOffset>
                </wp:positionH>
                <wp:positionV relativeFrom="paragraph">
                  <wp:posOffset>82550</wp:posOffset>
                </wp:positionV>
                <wp:extent cx="1844675" cy="1301750"/>
                <wp:effectExtent l="12700" t="12700" r="9525" b="19050"/>
                <wp:wrapTight wrapText="bothSides">
                  <wp:wrapPolygon edited="0">
                    <wp:start x="-149" y="-211"/>
                    <wp:lineTo x="-149" y="21705"/>
                    <wp:lineTo x="21563" y="21705"/>
                    <wp:lineTo x="21563" y="-211"/>
                    <wp:lineTo x="-149" y="-211"/>
                  </wp:wrapPolygon>
                </wp:wrapTight>
                <wp:docPr id="842429743" name="Text Box 842429743"/>
                <wp:cNvGraphicFramePr/>
                <a:graphic xmlns:a="http://schemas.openxmlformats.org/drawingml/2006/main">
                  <a:graphicData uri="http://schemas.microsoft.com/office/word/2010/wordprocessingShape">
                    <wps:wsp>
                      <wps:cNvSpPr txBox="1"/>
                      <wps:spPr>
                        <a:xfrm>
                          <a:off x="0" y="0"/>
                          <a:ext cx="1844675" cy="1301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D0E06EF" w14:textId="7A6A263A" w:rsidR="00D24E35" w:rsidRDefault="00D24E35" w:rsidP="00D24E35">
                            <w:pPr>
                              <w:spacing w:after="0"/>
                              <w:rPr>
                                <w:rFonts w:ascii="Gill Sans MT" w:eastAsia="SimSun" w:hAnsi="Gill Sans MT" w:cs="Times-Roman"/>
                                <w:color w:val="auto"/>
                              </w:rPr>
                            </w:pPr>
                            <w:r w:rsidRPr="00652EC4">
                              <w:rPr>
                                <w:rFonts w:ascii="Gill Sans MT" w:eastAsia="SimSun" w:hAnsi="Gill Sans MT" w:cs="Times-Roman"/>
                                <w:i/>
                                <w:iCs/>
                                <w:color w:val="auto"/>
                              </w:rPr>
                              <w:t>“</w:t>
                            </w:r>
                            <w:r w:rsidRPr="00652EC4">
                              <w:rPr>
                                <w:rFonts w:ascii="Gill Sans MT" w:hAnsi="Gill Sans MT"/>
                                <w:i/>
                                <w:iCs/>
                                <w:color w:val="auto"/>
                              </w:rPr>
                              <w:t>Pre-service training does touch on disability, but it is very basic and doesn’t delve into the specifics of different disabilities and how to address them in the classroom</w:t>
                            </w:r>
                            <w:r w:rsidRPr="00607D15">
                              <w:rPr>
                                <w:rFonts w:ascii="Gill Sans MT" w:hAnsi="Gill Sans MT"/>
                                <w:color w:val="auto"/>
                              </w:rPr>
                              <w:t>.</w:t>
                            </w:r>
                            <w:r>
                              <w:rPr>
                                <w:rFonts w:ascii="Gill Sans MT" w:hAnsi="Gill Sans MT"/>
                                <w:color w:val="auto"/>
                              </w:rPr>
                              <w:t xml:space="preserve">” </w:t>
                            </w:r>
                          </w:p>
                          <w:p w14:paraId="3E2CB8BF" w14:textId="742DAE92" w:rsidR="00D24E35" w:rsidRPr="00AE207D" w:rsidRDefault="00D24E35" w:rsidP="00D24E35">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District Education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D08B" id="Text Box 842429743" o:spid="_x0000_s1030" type="#_x0000_t202" style="position:absolute;margin-left:310pt;margin-top:6.5pt;width:145.25pt;height:1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aNbYQIAAA4FAAAOAAAAZHJzL2Uyb0RvYy54bWysVN9v0zAQfkfif7D8TtOUdh3V0qlsGkKq&#13;&#10;tokN7dl17DXC8Rn72qT89ZydJhujT4iX5Oz7/d13vrhsa8P2yocKbMHz0ZgzZSWUlX0u+PfHmw/n&#13;&#10;nAUUthQGrCr4QQV+uXz/7qJxCzWBLZhSeUZBbFg0ruBbRLfIsiC3qhZhBE5ZUmrwtUA6+ues9KKh&#13;&#10;6LXJJuPxWdaAL50HqUKg2+tOyZcpvtZK4p3WQSEzBafaMH19+m7iN1teiMWzF25byWMZ4h+qqEVl&#13;&#10;KekQ6lqgYDtf/RWqrqSHABpHEuoMtK6kSj1QN/n4TTcPW+FU6oXACW6AKfy/sPJ2/+DuPcP2M7Q0&#13;&#10;wAhI48Ii0GXsp9W+jn+qlJGeIDwMsKkWmYxO59Pp2XzGmSRd/nGcz2cJ2OzF3fmAXxTULAoF9zSX&#13;&#10;BJfYrwNSSjLtTWI2Y+PdSx1JwoNRnfKb0qwqKfMkBUlkUVfGs72gMQsplcXUCYU1lqyjm66MGRzz&#13;&#10;U45mcDraRjeVSDQ4jk85/plx8EhZweLgXFcW/KkA5Y++XN3Z9913Pcf2sd201HTBp/2INlAeaHIe&#13;&#10;OlIHJ28qQnctAt4LTyymYdFm4h19tIGm4HCUONuC/3XqPtoTuUjLWUNbUfDwcye84sx8tUS7T/l0&#13;&#10;GtcoHaaz+YQO/rVm81pjd/UV0ERyegOcTGK0R9OL2kP9RAu8illJJayk3AXHXrzCblfpAZBqtUpG&#13;&#10;tDhO4No+OBlDR5Qjdx7bJ+HdkWBI3LyFfn/E4g3POtvoaWG1Q9BVImHEuUP1iD8tXeLm8YGIW/36&#13;&#10;nKxenrHlbwAAAP//AwBQSwMEFAAGAAgAAAAhAHgbUA7fAAAADwEAAA8AAABkcnMvZG93bnJldi54&#13;&#10;bWxMT01PwzAMvSPxHyIjcWNJh6hK13RChWk3JDbEOW1MW61xqibrun+POcHFlvWe30exXdwgZpxC&#13;&#10;70lDslIgkBpve2o1fB53DxmIEA1ZM3hCDVcMsC1vbwqTW3+hD5wPsRUsQiE3GroYx1zK0HToTFj5&#13;&#10;EYmxbz85E/mcWmknc2FxN8i1Uql0pid26MyIVYfN6XB2GipV7cK8T+r06vvTV/ZG72Oz1/r+bnnd&#13;&#10;8HjZgIi4xL8P+O3A+aHkYLU/kw1i0JCyB1MZeOTNhOdEPYGoNayTTIEsC/m/R/kDAAD//wMAUEsB&#13;&#10;Ai0AFAAGAAgAAAAhALaDOJL+AAAA4QEAABMAAAAAAAAAAAAAAAAAAAAAAFtDb250ZW50X1R5cGVz&#13;&#10;XS54bWxQSwECLQAUAAYACAAAACEAOP0h/9YAAACUAQAACwAAAAAAAAAAAAAAAAAvAQAAX3JlbHMv&#13;&#10;LnJlbHNQSwECLQAUAAYACAAAACEA0TGjW2ECAAAOBQAADgAAAAAAAAAAAAAAAAAuAgAAZHJzL2Uy&#13;&#10;b0RvYy54bWxQSwECLQAUAAYACAAAACEAeBtQDt8AAAAPAQAADwAAAAAAAAAAAAAAAAC7BAAAZHJz&#13;&#10;L2Rvd25yZXYueG1sUEsFBgAAAAAEAAQA8wAAAMcFAAAAAA==&#13;&#10;" fillcolor="white [3201]" strokecolor="#4f81bd [3204]" strokeweight="2pt">
                <v:textbox>
                  <w:txbxContent>
                    <w:p w14:paraId="1D0E06EF" w14:textId="7A6A263A" w:rsidR="00D24E35" w:rsidRDefault="00D24E35" w:rsidP="00D24E35">
                      <w:pPr>
                        <w:spacing w:after="0"/>
                        <w:rPr>
                          <w:rFonts w:ascii="Gill Sans MT" w:eastAsia="SimSun" w:hAnsi="Gill Sans MT" w:cs="Times-Roman"/>
                          <w:color w:val="auto"/>
                        </w:rPr>
                      </w:pPr>
                      <w:r w:rsidRPr="00652EC4">
                        <w:rPr>
                          <w:rFonts w:ascii="Gill Sans MT" w:eastAsia="SimSun" w:hAnsi="Gill Sans MT" w:cs="Times-Roman"/>
                          <w:i/>
                          <w:iCs/>
                          <w:color w:val="auto"/>
                        </w:rPr>
                        <w:t>“</w:t>
                      </w:r>
                      <w:r w:rsidRPr="00652EC4">
                        <w:rPr>
                          <w:rFonts w:ascii="Gill Sans MT" w:hAnsi="Gill Sans MT"/>
                          <w:i/>
                          <w:iCs/>
                          <w:color w:val="auto"/>
                        </w:rPr>
                        <w:t>Pre-service training does touch on disability, but it is very basic and doesn’t delve into the specifics of different disabilities and how to address them in the classroom</w:t>
                      </w:r>
                      <w:r w:rsidRPr="00607D15">
                        <w:rPr>
                          <w:rFonts w:ascii="Gill Sans MT" w:hAnsi="Gill Sans MT"/>
                          <w:color w:val="auto"/>
                        </w:rPr>
                        <w:t>.</w:t>
                      </w:r>
                      <w:r>
                        <w:rPr>
                          <w:rFonts w:ascii="Gill Sans MT" w:hAnsi="Gill Sans MT"/>
                          <w:color w:val="auto"/>
                        </w:rPr>
                        <w:t xml:space="preserve">” </w:t>
                      </w:r>
                    </w:p>
                    <w:p w14:paraId="3E2CB8BF" w14:textId="742DAE92" w:rsidR="00D24E35" w:rsidRPr="00AE207D" w:rsidRDefault="00D24E35" w:rsidP="00D24E35">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District Education Officer</w:t>
                      </w:r>
                    </w:p>
                  </w:txbxContent>
                </v:textbox>
                <w10:wrap type="tight"/>
              </v:shape>
            </w:pict>
          </mc:Fallback>
        </mc:AlternateContent>
      </w:r>
      <w:r w:rsidR="008E3FEF" w:rsidRPr="00F0584A">
        <w:rPr>
          <w:rFonts w:ascii="Gill Sans MT" w:hAnsi="Gill Sans MT"/>
          <w:color w:val="auto"/>
          <w:sz w:val="22"/>
          <w:szCs w:val="22"/>
        </w:rPr>
        <w:t xml:space="preserve">The educational background of teaching staff is a critical factor influencing the successful implementation of inclusive education </w:t>
      </w:r>
      <w:r w:rsidR="008E3FEF" w:rsidRPr="002E2642">
        <w:rPr>
          <w:rFonts w:ascii="Gill Sans MT" w:hAnsi="Gill Sans MT"/>
          <w:color w:val="auto"/>
          <w:sz w:val="22"/>
          <w:szCs w:val="22"/>
        </w:rPr>
        <w:t xml:space="preserve">practices. </w:t>
      </w:r>
      <w:r w:rsidR="00897363" w:rsidRPr="002E2642">
        <w:rPr>
          <w:rFonts w:ascii="Gill Sans MT" w:hAnsi="Gill Sans MT"/>
          <w:color w:val="auto"/>
          <w:sz w:val="22"/>
          <w:szCs w:val="22"/>
        </w:rPr>
        <w:t xml:space="preserve">The </w:t>
      </w:r>
      <w:r w:rsidR="00BB1BF3">
        <w:rPr>
          <w:rFonts w:ascii="Gill Sans MT" w:hAnsi="Gill Sans MT"/>
          <w:color w:val="auto"/>
          <w:sz w:val="22"/>
          <w:szCs w:val="22"/>
        </w:rPr>
        <w:t xml:space="preserve">teacher </w:t>
      </w:r>
      <w:r w:rsidR="008E3FEF" w:rsidRPr="002E2642">
        <w:rPr>
          <w:rFonts w:ascii="Gill Sans MT" w:hAnsi="Gill Sans MT"/>
          <w:color w:val="auto"/>
          <w:sz w:val="22"/>
          <w:szCs w:val="22"/>
        </w:rPr>
        <w:t>questionnaire</w:t>
      </w:r>
      <w:r w:rsidR="00897363" w:rsidRPr="002E2642">
        <w:rPr>
          <w:rFonts w:ascii="Gill Sans MT" w:hAnsi="Gill Sans MT"/>
          <w:color w:val="auto"/>
          <w:sz w:val="22"/>
          <w:szCs w:val="22"/>
        </w:rPr>
        <w:t xml:space="preserve"> </w:t>
      </w:r>
      <w:r w:rsidR="008E3FEF" w:rsidRPr="002E2642">
        <w:rPr>
          <w:rFonts w:ascii="Gill Sans MT" w:hAnsi="Gill Sans MT"/>
          <w:color w:val="auto"/>
          <w:sz w:val="22"/>
          <w:szCs w:val="22"/>
        </w:rPr>
        <w:t>was conducted with</w:t>
      </w:r>
      <w:r w:rsidR="00897363" w:rsidRPr="002E2642">
        <w:rPr>
          <w:rFonts w:ascii="Gill Sans MT" w:hAnsi="Gill Sans MT"/>
          <w:color w:val="auto"/>
          <w:sz w:val="22"/>
          <w:szCs w:val="22"/>
        </w:rPr>
        <w:t xml:space="preserve"> 36 teachers from 3 districts of Swat, Nowshera, and D.I. Khan</w:t>
      </w:r>
      <w:r w:rsidR="008E3FEF" w:rsidRPr="002E2642">
        <w:rPr>
          <w:rFonts w:ascii="Gill Sans MT" w:hAnsi="Gill Sans MT"/>
          <w:color w:val="auto"/>
          <w:sz w:val="22"/>
          <w:szCs w:val="22"/>
        </w:rPr>
        <w:t xml:space="preserve"> </w:t>
      </w:r>
      <w:r w:rsidR="00897363" w:rsidRPr="002E2642">
        <w:rPr>
          <w:rFonts w:ascii="Gill Sans MT" w:hAnsi="Gill Sans MT"/>
          <w:color w:val="auto"/>
          <w:sz w:val="22"/>
          <w:szCs w:val="22"/>
        </w:rPr>
        <w:t>(3 teachers each from 12 schools) in KP province (note: this is an illustrative group of teachers but not a representative sample).</w:t>
      </w:r>
      <w:r w:rsidR="008E3FEF" w:rsidRPr="002E2642">
        <w:rPr>
          <w:rFonts w:ascii="Gill Sans MT" w:hAnsi="Gill Sans MT"/>
          <w:color w:val="auto"/>
          <w:sz w:val="22"/>
          <w:szCs w:val="22"/>
        </w:rPr>
        <w:t xml:space="preserve"> The demographic profile of the respondents </w:t>
      </w:r>
      <w:r w:rsidR="00250737" w:rsidRPr="002E2642">
        <w:rPr>
          <w:rFonts w:ascii="Gill Sans MT" w:hAnsi="Gill Sans MT"/>
          <w:color w:val="auto"/>
          <w:sz w:val="22"/>
          <w:szCs w:val="22"/>
        </w:rPr>
        <w:t xml:space="preserve">(50% male and 50% female) </w:t>
      </w:r>
      <w:r w:rsidR="008E3FEF" w:rsidRPr="002E2642">
        <w:rPr>
          <w:rFonts w:ascii="Gill Sans MT" w:hAnsi="Gill Sans MT"/>
          <w:color w:val="auto"/>
          <w:sz w:val="22"/>
          <w:szCs w:val="22"/>
        </w:rPr>
        <w:t xml:space="preserve">reveals a </w:t>
      </w:r>
      <w:r w:rsidR="008E3FEF" w:rsidRPr="00F0584A">
        <w:rPr>
          <w:rFonts w:ascii="Gill Sans MT" w:hAnsi="Gill Sans MT"/>
          <w:color w:val="auto"/>
          <w:sz w:val="22"/>
          <w:szCs w:val="22"/>
        </w:rPr>
        <w:t>predominantly young and relatively experienced group of educators. Most teachers fall within the 2</w:t>
      </w:r>
      <w:r w:rsidR="00250737" w:rsidRPr="00F0584A">
        <w:rPr>
          <w:rFonts w:ascii="Gill Sans MT" w:hAnsi="Gill Sans MT"/>
          <w:color w:val="auto"/>
          <w:sz w:val="22"/>
          <w:szCs w:val="22"/>
        </w:rPr>
        <w:t>6</w:t>
      </w:r>
      <w:r w:rsidR="008E3FEF" w:rsidRPr="00F0584A">
        <w:rPr>
          <w:rFonts w:ascii="Gill Sans MT" w:hAnsi="Gill Sans MT"/>
          <w:color w:val="auto"/>
          <w:sz w:val="22"/>
          <w:szCs w:val="22"/>
        </w:rPr>
        <w:t>-3</w:t>
      </w:r>
      <w:r w:rsidR="00250737" w:rsidRPr="00F0584A">
        <w:rPr>
          <w:rFonts w:ascii="Gill Sans MT" w:hAnsi="Gill Sans MT"/>
          <w:color w:val="auto"/>
          <w:sz w:val="22"/>
          <w:szCs w:val="22"/>
        </w:rPr>
        <w:t>5</w:t>
      </w:r>
      <w:r w:rsidR="008E3FEF" w:rsidRPr="00F0584A">
        <w:rPr>
          <w:rFonts w:ascii="Gill Sans MT" w:hAnsi="Gill Sans MT"/>
          <w:color w:val="auto"/>
          <w:sz w:val="22"/>
          <w:szCs w:val="22"/>
        </w:rPr>
        <w:t xml:space="preserve"> age range, accounting for approximately 6</w:t>
      </w:r>
      <w:r w:rsidR="00250737" w:rsidRPr="00F0584A">
        <w:rPr>
          <w:rFonts w:ascii="Gill Sans MT" w:hAnsi="Gill Sans MT"/>
          <w:color w:val="auto"/>
          <w:sz w:val="22"/>
          <w:szCs w:val="22"/>
        </w:rPr>
        <w:t>1</w:t>
      </w:r>
      <w:r w:rsidR="008E3FEF" w:rsidRPr="00F0584A">
        <w:rPr>
          <w:rFonts w:ascii="Gill Sans MT" w:hAnsi="Gill Sans MT"/>
          <w:color w:val="auto"/>
          <w:sz w:val="22"/>
          <w:szCs w:val="22"/>
        </w:rPr>
        <w:t xml:space="preserve">% of the sample, while a smaller proportion </w:t>
      </w:r>
      <w:r w:rsidR="00F460C9" w:rsidRPr="00F0584A">
        <w:rPr>
          <w:rFonts w:ascii="Gill Sans MT" w:hAnsi="Gill Sans MT"/>
          <w:color w:val="auto"/>
          <w:sz w:val="22"/>
          <w:szCs w:val="22"/>
        </w:rPr>
        <w:t>(14%)</w:t>
      </w:r>
      <w:r w:rsidR="00F460C9">
        <w:rPr>
          <w:rFonts w:ascii="Gill Sans MT" w:hAnsi="Gill Sans MT"/>
          <w:color w:val="auto"/>
          <w:sz w:val="22"/>
          <w:szCs w:val="22"/>
        </w:rPr>
        <w:t xml:space="preserve"> </w:t>
      </w:r>
      <w:r w:rsidR="008E3FEF" w:rsidRPr="00F0584A">
        <w:rPr>
          <w:rFonts w:ascii="Gill Sans MT" w:hAnsi="Gill Sans MT"/>
          <w:color w:val="auto"/>
          <w:sz w:val="22"/>
          <w:szCs w:val="22"/>
        </w:rPr>
        <w:t>are between 40-</w:t>
      </w:r>
      <w:r w:rsidR="00250737" w:rsidRPr="00F0584A">
        <w:rPr>
          <w:rFonts w:ascii="Gill Sans MT" w:hAnsi="Gill Sans MT"/>
          <w:color w:val="auto"/>
          <w:sz w:val="22"/>
          <w:szCs w:val="22"/>
        </w:rPr>
        <w:t>5</w:t>
      </w:r>
      <w:r w:rsidR="008E3FEF" w:rsidRPr="00F0584A">
        <w:rPr>
          <w:rFonts w:ascii="Gill Sans MT" w:hAnsi="Gill Sans MT"/>
          <w:color w:val="auto"/>
          <w:sz w:val="22"/>
          <w:szCs w:val="22"/>
        </w:rPr>
        <w:t xml:space="preserve">0 years old. In terms of teaching experience, a significant majority </w:t>
      </w:r>
      <w:r w:rsidR="00250737" w:rsidRPr="00F0584A">
        <w:rPr>
          <w:rFonts w:ascii="Gill Sans MT" w:hAnsi="Gill Sans MT"/>
          <w:color w:val="auto"/>
          <w:sz w:val="22"/>
          <w:szCs w:val="22"/>
        </w:rPr>
        <w:t>had 1-5 years (42%) of teaching experience</w:t>
      </w:r>
      <w:r w:rsidR="00F460C9">
        <w:rPr>
          <w:rFonts w:ascii="Gill Sans MT" w:hAnsi="Gill Sans MT"/>
          <w:color w:val="auto"/>
          <w:sz w:val="22"/>
          <w:szCs w:val="22"/>
        </w:rPr>
        <w:t>,</w:t>
      </w:r>
      <w:r w:rsidR="00250737" w:rsidRPr="00F0584A">
        <w:rPr>
          <w:rFonts w:ascii="Gill Sans MT" w:hAnsi="Gill Sans MT"/>
          <w:color w:val="auto"/>
          <w:sz w:val="22"/>
          <w:szCs w:val="22"/>
        </w:rPr>
        <w:t xml:space="preserve"> followed by 6-10 years (33%)</w:t>
      </w:r>
      <w:r w:rsidR="009C19DB" w:rsidRPr="00F0584A">
        <w:rPr>
          <w:rFonts w:ascii="Gill Sans MT" w:hAnsi="Gill Sans MT"/>
          <w:color w:val="auto"/>
          <w:sz w:val="22"/>
          <w:szCs w:val="22"/>
        </w:rPr>
        <w:t>, 11-15 years (14%), and a small percentage (6%) possessing 16+ years of experience. This distribution indicates that the teaching staff is predominantly early to mid-career educators, which presents opportunities to be more adaptable and open to adopting new inclusive teaching strategies</w:t>
      </w:r>
      <w:r w:rsidR="00F460C9">
        <w:rPr>
          <w:rFonts w:ascii="Gill Sans MT" w:hAnsi="Gill Sans MT"/>
          <w:color w:val="auto"/>
          <w:sz w:val="22"/>
          <w:szCs w:val="22"/>
        </w:rPr>
        <w:t xml:space="preserve">, </w:t>
      </w:r>
      <w:r w:rsidR="009C19DB" w:rsidRPr="00F0584A">
        <w:rPr>
          <w:rFonts w:ascii="Gill Sans MT" w:hAnsi="Gill Sans MT"/>
          <w:color w:val="auto"/>
          <w:sz w:val="22"/>
          <w:szCs w:val="22"/>
        </w:rPr>
        <w:t>such as UDL.</w:t>
      </w:r>
    </w:p>
    <w:p w14:paraId="1428EC38" w14:textId="7D7495B9" w:rsidR="1C4BE61A" w:rsidRDefault="1C4BE61A" w:rsidP="002822EE">
      <w:pPr>
        <w:spacing w:before="100" w:beforeAutospacing="1" w:after="100" w:afterAutospacing="1"/>
        <w:rPr>
          <w:rFonts w:ascii="Gill Sans MT" w:eastAsia="Times New Roman" w:hAnsi="Gill Sans MT" w:cs="Times New Roman"/>
          <w:color w:val="auto"/>
        </w:rPr>
      </w:pPr>
      <w:r w:rsidRPr="1C4BE61A">
        <w:rPr>
          <w:rFonts w:ascii="Gill Sans MT" w:eastAsia="Times New Roman" w:hAnsi="Gill Sans MT" w:cs="Times New Roman"/>
          <w:color w:val="auto"/>
        </w:rPr>
        <w:t xml:space="preserve">Furthermore, educational qualifications among the teachers are notably high, with the majority holding </w:t>
      </w:r>
      <w:r w:rsidR="006C6C38">
        <w:rPr>
          <w:rFonts w:ascii="Gill Sans MT" w:eastAsia="Times New Roman" w:hAnsi="Gill Sans MT" w:cs="Times New Roman"/>
          <w:color w:val="auto"/>
        </w:rPr>
        <w:t xml:space="preserve">either </w:t>
      </w:r>
      <w:proofErr w:type="spellStart"/>
      <w:proofErr w:type="gramStart"/>
      <w:r w:rsidR="006C6C38">
        <w:rPr>
          <w:rFonts w:ascii="Gill Sans MT" w:eastAsia="Times New Roman" w:hAnsi="Gill Sans MT" w:cs="Times New Roman"/>
          <w:color w:val="auto"/>
        </w:rPr>
        <w:t>bachelors</w:t>
      </w:r>
      <w:proofErr w:type="spellEnd"/>
      <w:proofErr w:type="gramEnd"/>
      <w:r w:rsidR="006C6C38">
        <w:rPr>
          <w:rFonts w:ascii="Gill Sans MT" w:eastAsia="Times New Roman" w:hAnsi="Gill Sans MT" w:cs="Times New Roman"/>
          <w:color w:val="auto"/>
        </w:rPr>
        <w:t xml:space="preserve"> </w:t>
      </w:r>
      <w:r w:rsidRPr="1C4BE61A">
        <w:rPr>
          <w:rFonts w:ascii="Gill Sans MT" w:eastAsia="Times New Roman" w:hAnsi="Gill Sans MT" w:cs="Times New Roman"/>
          <w:color w:val="auto"/>
        </w:rPr>
        <w:t>degrees</w:t>
      </w:r>
      <w:r w:rsidR="006C6C38">
        <w:rPr>
          <w:rFonts w:ascii="Gill Sans MT" w:eastAsia="Times New Roman" w:hAnsi="Gill Sans MT" w:cs="Times New Roman"/>
          <w:color w:val="auto"/>
        </w:rPr>
        <w:t xml:space="preserve"> or similar</w:t>
      </w:r>
      <w:r w:rsidRPr="1C4BE61A">
        <w:rPr>
          <w:rFonts w:ascii="Gill Sans MT" w:eastAsia="Times New Roman" w:hAnsi="Gill Sans MT" w:cs="Times New Roman"/>
          <w:color w:val="auto"/>
        </w:rPr>
        <w:t xml:space="preserve"> (</w:t>
      </w:r>
      <w:r w:rsidR="006C6C38">
        <w:rPr>
          <w:rFonts w:ascii="Gill Sans MT" w:eastAsia="Times New Roman" w:hAnsi="Gill Sans MT" w:cs="Times New Roman"/>
          <w:color w:val="auto"/>
        </w:rPr>
        <w:t>64</w:t>
      </w:r>
      <w:r w:rsidRPr="1C4BE61A">
        <w:rPr>
          <w:rFonts w:ascii="Gill Sans MT" w:eastAsia="Times New Roman" w:hAnsi="Gill Sans MT" w:cs="Times New Roman"/>
          <w:color w:val="auto"/>
        </w:rPr>
        <w:t xml:space="preserve">%), followed by graduate </w:t>
      </w:r>
      <w:r w:rsidR="006C6C38">
        <w:rPr>
          <w:rFonts w:ascii="Gill Sans MT" w:eastAsia="Times New Roman" w:hAnsi="Gill Sans MT" w:cs="Times New Roman"/>
          <w:color w:val="auto"/>
        </w:rPr>
        <w:t xml:space="preserve">degrees </w:t>
      </w:r>
      <w:r w:rsidRPr="1C4BE61A">
        <w:rPr>
          <w:rFonts w:ascii="Gill Sans MT" w:eastAsia="Times New Roman" w:hAnsi="Gill Sans MT" w:cs="Times New Roman"/>
          <w:color w:val="auto"/>
        </w:rPr>
        <w:t xml:space="preserve">(33%), and a minimal number with only secondary education (3%). This high level of academic attainment suggests that the teachers possess a strong theoretical understanding of educational principles. However, the diversity in diploma topics indicates varied areas of specialization. Approximately 28% of teachers have degrees in education, while 26% come from non-educational fields, and 17% in higher education (29% in other topics), which reflects a broad range of academic backgrounds within the teaching staff. This diversity can enrich the educational experience </w:t>
      </w:r>
      <w:r w:rsidRPr="1C4BE61A">
        <w:rPr>
          <w:rFonts w:ascii="Gill Sans MT" w:hAnsi="Gill Sans MT"/>
          <w:color w:val="auto"/>
        </w:rPr>
        <w:t>by bringing varied perspectives and teaching methods into the classroom, in line with UDL,</w:t>
      </w:r>
      <w:r w:rsidRPr="1C4BE61A">
        <w:rPr>
          <w:rFonts w:ascii="Gill Sans MT" w:eastAsia="Times New Roman" w:hAnsi="Gill Sans MT" w:cs="Times New Roman"/>
          <w:color w:val="auto"/>
        </w:rPr>
        <w:t xml:space="preserve"> but may also necessitate targeted training to align all teachers with inclusive education strategies.</w:t>
      </w:r>
    </w:p>
    <w:p w14:paraId="7D86348C" w14:textId="037A9B3C" w:rsidR="52DB3EC5" w:rsidRDefault="52DB3EC5" w:rsidP="52DB3EC5">
      <w:pPr>
        <w:pStyle w:val="NormalWeb"/>
        <w:rPr>
          <w:rFonts w:ascii="Gill Sans MT" w:hAnsi="Gill Sans MT"/>
          <w:color w:val="auto"/>
          <w:sz w:val="22"/>
          <w:szCs w:val="22"/>
        </w:rPr>
      </w:pPr>
      <w:r w:rsidRPr="52DB3EC5">
        <w:rPr>
          <w:rFonts w:ascii="Gill Sans MT" w:hAnsi="Gill Sans MT"/>
          <w:color w:val="auto"/>
          <w:sz w:val="22"/>
          <w:szCs w:val="22"/>
        </w:rPr>
        <w:t xml:space="preserve">Despite the high level of academic qualifications, there are significant gaps in training and resources necessary for effective inclusive education. While the majority of teachers surveyed have participated in literacy training, none of them has received any training/coaching on how to teach students with </w:t>
      </w:r>
      <w:r w:rsidRPr="52DB3EC5">
        <w:rPr>
          <w:rFonts w:ascii="Gill Sans MT" w:hAnsi="Gill Sans MT"/>
          <w:color w:val="auto"/>
          <w:sz w:val="22"/>
          <w:szCs w:val="22"/>
        </w:rPr>
        <w:lastRenderedPageBreak/>
        <w:t>disabilities. One teacher highlighted this gap, stating, “Continuous Professional Development (CPD) training series only focuses on student learning outcomes related to some of the subjects. They repeatedly deliver the training on the same conventional topics of teaching techniques. CPD should also focus on inclusive education.” A DEO/TEO emphasized teacher training limitations, "In-service training can be beneficial, but it needs to be more specific. Teachers need to understand the various disabilities, how to modify teaching methods, and how to use assistive technology." As for SEL, one challenge in the classroom is the lack of knowledge and capacity among teachers</w:t>
      </w:r>
      <w:r w:rsidR="004E47E9">
        <w:rPr>
          <w:rFonts w:ascii="Gill Sans MT" w:hAnsi="Gill Sans MT"/>
          <w:color w:val="auto"/>
          <w:sz w:val="22"/>
          <w:szCs w:val="22"/>
        </w:rPr>
        <w:t>. But</w:t>
      </w:r>
      <w:r w:rsidRPr="52DB3EC5">
        <w:rPr>
          <w:rFonts w:ascii="Gill Sans MT" w:hAnsi="Gill Sans MT"/>
          <w:color w:val="auto"/>
          <w:sz w:val="22"/>
          <w:szCs w:val="22"/>
        </w:rPr>
        <w:t xml:space="preserve"> teachers have expressed a considerable interest in future training topics, </w:t>
      </w:r>
      <w:r w:rsidR="004E47E9">
        <w:rPr>
          <w:rFonts w:ascii="Gill Sans MT" w:hAnsi="Gill Sans MT"/>
          <w:color w:val="auto"/>
          <w:sz w:val="22"/>
          <w:szCs w:val="22"/>
        </w:rPr>
        <w:t>including</w:t>
      </w:r>
      <w:r w:rsidRPr="52DB3EC5">
        <w:rPr>
          <w:rFonts w:ascii="Gill Sans MT" w:hAnsi="Gill Sans MT"/>
          <w:color w:val="auto"/>
          <w:sz w:val="22"/>
          <w:szCs w:val="22"/>
        </w:rPr>
        <w:t xml:space="preserve"> SEL, UDL, inclusive teaching strategies, and general introductions to inclusive education. This enthusiasm underscores the teachers' recognition of the importance of continuous professional development in enhancing their capacity to support diverse learners effectively. By enhancing their capacity in integrating SEL with UDL, educators can foster an inclusive learning environment that not only meets diverse academic needs, but also supports the emotional well-being of all students.</w:t>
      </w:r>
    </w:p>
    <w:p w14:paraId="67B5559F" w14:textId="041E49DF" w:rsidR="00BB504F" w:rsidRDefault="256FCF8A" w:rsidP="002072E4">
      <w:pPr>
        <w:pStyle w:val="Heading3"/>
        <w:ind w:left="450" w:hanging="450"/>
        <w:rPr>
          <w:rFonts w:ascii="Gill Sans MT" w:hAnsi="Gill Sans MT"/>
        </w:rPr>
      </w:pPr>
      <w:bookmarkStart w:id="65" w:name="_Toc187439126"/>
      <w:proofErr w:type="gramStart"/>
      <w:r w:rsidRPr="256FCF8A">
        <w:rPr>
          <w:rFonts w:ascii="Gill Sans MT" w:hAnsi="Gill Sans MT"/>
        </w:rPr>
        <w:t>4.3.2  Teaching</w:t>
      </w:r>
      <w:proofErr w:type="gramEnd"/>
      <w:r w:rsidRPr="256FCF8A">
        <w:rPr>
          <w:rFonts w:ascii="Gill Sans MT" w:hAnsi="Gill Sans MT"/>
        </w:rPr>
        <w:t xml:space="preserve"> methods Used</w:t>
      </w:r>
      <w:bookmarkEnd w:id="65"/>
    </w:p>
    <w:p w14:paraId="1531A9B2" w14:textId="1904AE6E" w:rsidR="00A53339" w:rsidRDefault="00F73E5D" w:rsidP="52DB3EC5">
      <w:pPr>
        <w:spacing w:before="100" w:beforeAutospacing="1" w:after="100" w:afterAutospacing="1"/>
        <w:rPr>
          <w:rFonts w:ascii="Gill Sans MT" w:hAnsi="Gill Sans MT"/>
          <w:color w:val="auto"/>
        </w:rPr>
      </w:pPr>
      <w:r w:rsidRPr="0087004A">
        <w:rPr>
          <w:rFonts w:ascii="Gill Sans MT" w:hAnsi="Gill Sans MT"/>
          <w:noProof/>
          <w:color w:val="auto"/>
        </w:rPr>
        <mc:AlternateContent>
          <mc:Choice Requires="wps">
            <w:drawing>
              <wp:anchor distT="0" distB="0" distL="114300" distR="114300" simplePos="0" relativeHeight="251677184" behindDoc="1" locked="0" layoutInCell="1" allowOverlap="1" wp14:anchorId="0BC991A6" wp14:editId="1868935E">
                <wp:simplePos x="0" y="0"/>
                <wp:positionH relativeFrom="margin">
                  <wp:posOffset>4199255</wp:posOffset>
                </wp:positionH>
                <wp:positionV relativeFrom="paragraph">
                  <wp:posOffset>32385</wp:posOffset>
                </wp:positionV>
                <wp:extent cx="1734820" cy="926465"/>
                <wp:effectExtent l="0" t="0" r="17780" b="26035"/>
                <wp:wrapTight wrapText="bothSides">
                  <wp:wrapPolygon edited="0">
                    <wp:start x="0" y="0"/>
                    <wp:lineTo x="0" y="21763"/>
                    <wp:lineTo x="21584" y="21763"/>
                    <wp:lineTo x="21584" y="0"/>
                    <wp:lineTo x="0" y="0"/>
                  </wp:wrapPolygon>
                </wp:wrapTight>
                <wp:docPr id="1116376084" name="Text Box 1116376084"/>
                <wp:cNvGraphicFramePr/>
                <a:graphic xmlns:a="http://schemas.openxmlformats.org/drawingml/2006/main">
                  <a:graphicData uri="http://schemas.microsoft.com/office/word/2010/wordprocessingShape">
                    <wps:wsp>
                      <wps:cNvSpPr txBox="1"/>
                      <wps:spPr>
                        <a:xfrm>
                          <a:off x="0" y="0"/>
                          <a:ext cx="1734820" cy="9264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A3F798" w14:textId="24FD267B" w:rsidR="00833368" w:rsidRDefault="00833368" w:rsidP="00833368">
                            <w:pPr>
                              <w:spacing w:after="0"/>
                              <w:rPr>
                                <w:rFonts w:ascii="Gill Sans MT" w:eastAsia="SimSun" w:hAnsi="Gill Sans MT" w:cs="Times-Roman"/>
                                <w:color w:val="auto"/>
                              </w:rPr>
                            </w:pPr>
                            <w:r w:rsidRPr="00652EC4">
                              <w:rPr>
                                <w:rFonts w:ascii="Gill Sans MT" w:eastAsia="SimSun" w:hAnsi="Gill Sans MT" w:cs="Times-Roman"/>
                                <w:i/>
                                <w:iCs/>
                                <w:color w:val="auto"/>
                              </w:rPr>
                              <w:t>“</w:t>
                            </w:r>
                            <w:r w:rsidRPr="00652EC4">
                              <w:rPr>
                                <w:rFonts w:ascii="Gill Sans MT" w:hAnsi="Gill Sans MT"/>
                                <w:i/>
                                <w:iCs/>
                                <w:color w:val="auto"/>
                              </w:rPr>
                              <w:t>If teaching is activity-based, it will be better, using models and charts to make them understand</w:t>
                            </w:r>
                            <w:r w:rsidRPr="00607D15">
                              <w:rPr>
                                <w:rFonts w:ascii="Gill Sans MT" w:hAnsi="Gill Sans MT"/>
                                <w:color w:val="auto"/>
                              </w:rPr>
                              <w:t>.</w:t>
                            </w:r>
                            <w:r>
                              <w:rPr>
                                <w:rFonts w:ascii="Gill Sans MT" w:hAnsi="Gill Sans MT"/>
                                <w:color w:val="auto"/>
                              </w:rPr>
                              <w:t xml:space="preserve">” </w:t>
                            </w:r>
                          </w:p>
                          <w:p w14:paraId="2C5E450E" w14:textId="39AFC5F9" w:rsidR="00833368" w:rsidRPr="00AE207D" w:rsidRDefault="00833368" w:rsidP="00833368">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Classroom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91A6" id="Text Box 1116376084" o:spid="_x0000_s1031" type="#_x0000_t202" style="position:absolute;margin-left:330.65pt;margin-top:2.55pt;width:136.6pt;height:72.9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TUfXQIAAA0FAAAOAAAAZHJzL2Uyb0RvYy54bWysVN9v2jAQfp+0/8Hy+wgwSltEqBhVp0mo&#13;&#10;rdZOfTaODdEcn2cfJOyv79mB0HU8TXtxLr777ud3nt40lWE75UMJNueDXp8zZSUUpV3n/Mfz3acr&#13;&#10;zgIKWwgDVuV8rwK/mX38MK3dRA1hA6ZQnpETGya1y/kG0U2yLMiNqkTogVOWlBp8JZB+/TorvKjJ&#13;&#10;e2WyYb8/zmrwhfMgVQh0e9sq+Sz511pJfNA6KGQm55QbptOncxXPbDYVk7UXblPKQxriH7KoRGkp&#13;&#10;aOfqVqBgW1/+5aoqpYcAGnsSqgy0LqVKNVA1g/67ap42wqlUCzUnuK5N4f+5lfe7J/foGTZfoKEB&#13;&#10;xobULkwCXcZ6Gu2r+KVMGemphfuubapBJiPo8vPoakgqSbrr4Xg0vohushPa+YBfFVQsCjn3NJbU&#13;&#10;LbFbBmxNjyYxmLHx7pRGknBvVKv8rjQrCwo8TE4SV9TCeLYTNGUhpbKYCqEMjCXrCNOlMR1wcA5o&#13;&#10;OtDBNsJU4lAH7J8D/hmxQ6SoYLEDV6UFf85B8fOYrm7tj9W3NcfysVk1VHTOU2vjzQqKPQ3OQ8vp&#13;&#10;4ORdSd1dioCPwhOJaSC0mPhAhzZQ5xwOEmcb8L/P3Ud74hZpOatpKXIefm2FV5yZb5ZYdz0YjeIW&#13;&#10;pZ/RxWUcun+rWb3V2G21AJrIgJ4AJ5MY7dEcRe2heqH9nceopBJWUuyc41FcYLuqtP9SzefJiPbG&#13;&#10;CVzaJyej69jlyJ3n5kV4dyAYEjXv4bg+YvKOZ61tRFqYbxF0mUh46uqh/7RzicaH9yEu9dv/ZHV6&#13;&#10;xWavAAAA//8DAFBLAwQUAAYACAAAACEA7E4KuOEAAAAOAQAADwAAAGRycy9kb3ducmV2LnhtbExP&#13;&#10;y07DMBC8I/EP1iJxo7Ypido0ToUCVW9IFMTZid0karyOYjdN/57lRC8jrWZ2Hvl2dj2b7Bg6jwrk&#13;&#10;QgCzWHvTYaPg+2v3tAIWokaje49WwdUG2Bb3d7nOjL/gp50OsWFkgiHTCtoYh4zzULfW6bDwg0Xi&#13;&#10;jn50OtI5NtyM+kLmrufPQqTc6Q4podWDLVtbnw5np6AU5S5Me1mlV9+dflbv+DHUe6UeH+a3DcHr&#13;&#10;Bli0c/z/gL8N1B8KKlb5M5rAegVpKpckVZBIYMSvly8JsIqEiRTAi5zfzih+AQAA//8DAFBLAQIt&#13;&#10;ABQABgAIAAAAIQC2gziS/gAAAOEBAAATAAAAAAAAAAAAAAAAAAAAAABbQ29udGVudF9UeXBlc10u&#13;&#10;eG1sUEsBAi0AFAAGAAgAAAAhADj9If/WAAAAlAEAAAsAAAAAAAAAAAAAAAAALwEAAF9yZWxzLy5y&#13;&#10;ZWxzUEsBAi0AFAAGAAgAAAAhAHlpNR9dAgAADQUAAA4AAAAAAAAAAAAAAAAALgIAAGRycy9lMm9E&#13;&#10;b2MueG1sUEsBAi0AFAAGAAgAAAAhAOxOCrjhAAAADgEAAA8AAAAAAAAAAAAAAAAAtwQAAGRycy9k&#13;&#10;b3ducmV2LnhtbFBLBQYAAAAABAAEAPMAAADFBQAAAAA=&#13;&#10;" fillcolor="white [3201]" strokecolor="#4f81bd [3204]" strokeweight="2pt">
                <v:textbox>
                  <w:txbxContent>
                    <w:p w14:paraId="0BA3F798" w14:textId="24FD267B" w:rsidR="00833368" w:rsidRDefault="00833368" w:rsidP="00833368">
                      <w:pPr>
                        <w:spacing w:after="0"/>
                        <w:rPr>
                          <w:rFonts w:ascii="Gill Sans MT" w:eastAsia="SimSun" w:hAnsi="Gill Sans MT" w:cs="Times-Roman"/>
                          <w:color w:val="auto"/>
                        </w:rPr>
                      </w:pPr>
                      <w:r w:rsidRPr="00652EC4">
                        <w:rPr>
                          <w:rFonts w:ascii="Gill Sans MT" w:eastAsia="SimSun" w:hAnsi="Gill Sans MT" w:cs="Times-Roman"/>
                          <w:i/>
                          <w:iCs/>
                          <w:color w:val="auto"/>
                        </w:rPr>
                        <w:t>“</w:t>
                      </w:r>
                      <w:r w:rsidRPr="00652EC4">
                        <w:rPr>
                          <w:rFonts w:ascii="Gill Sans MT" w:hAnsi="Gill Sans MT"/>
                          <w:i/>
                          <w:iCs/>
                          <w:color w:val="auto"/>
                        </w:rPr>
                        <w:t>If teaching is activity-based, it will be better, using models and charts to make them understand</w:t>
                      </w:r>
                      <w:r w:rsidRPr="00607D15">
                        <w:rPr>
                          <w:rFonts w:ascii="Gill Sans MT" w:hAnsi="Gill Sans MT"/>
                          <w:color w:val="auto"/>
                        </w:rPr>
                        <w:t>.</w:t>
                      </w:r>
                      <w:r>
                        <w:rPr>
                          <w:rFonts w:ascii="Gill Sans MT" w:hAnsi="Gill Sans MT"/>
                          <w:color w:val="auto"/>
                        </w:rPr>
                        <w:t xml:space="preserve">” </w:t>
                      </w:r>
                    </w:p>
                    <w:p w14:paraId="2C5E450E" w14:textId="39AFC5F9" w:rsidR="00833368" w:rsidRPr="00AE207D" w:rsidRDefault="00833368" w:rsidP="00833368">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Classroom Teacher</w:t>
                      </w:r>
                    </w:p>
                  </w:txbxContent>
                </v:textbox>
                <w10:wrap type="tight" anchorx="margin"/>
              </v:shape>
            </w:pict>
          </mc:Fallback>
        </mc:AlternateContent>
      </w:r>
      <w:r w:rsidR="00D56EE3" w:rsidRPr="00F0584A">
        <w:rPr>
          <w:rFonts w:ascii="Gill Sans MT" w:hAnsi="Gill Sans MT"/>
          <w:color w:val="auto"/>
        </w:rPr>
        <w:t>Teachers utilize a variety of different strategies to engage with and meet the learning needs of all students</w:t>
      </w:r>
      <w:r w:rsidR="0091300D" w:rsidRPr="00F0584A">
        <w:rPr>
          <w:rFonts w:ascii="Gill Sans MT" w:hAnsi="Gill Sans MT"/>
          <w:color w:val="auto"/>
        </w:rPr>
        <w:t xml:space="preserve">, with some inherently incorporating UDL principles without explicitly naming them. According to teacher self-reporting, </w:t>
      </w:r>
      <w:r w:rsidR="00D56EE3" w:rsidRPr="00F0584A">
        <w:rPr>
          <w:rFonts w:ascii="Gill Sans MT" w:hAnsi="Gill Sans MT"/>
          <w:color w:val="auto"/>
        </w:rPr>
        <w:t>the most common strategy used was small group work or pair work</w:t>
      </w:r>
      <w:r w:rsidR="008A035F" w:rsidRPr="00F0584A">
        <w:rPr>
          <w:rFonts w:ascii="Gill Sans MT" w:hAnsi="Gill Sans MT"/>
          <w:color w:val="auto"/>
        </w:rPr>
        <w:t xml:space="preserve"> (72%)</w:t>
      </w:r>
      <w:r w:rsidR="00D56EE3" w:rsidRPr="00F0584A">
        <w:rPr>
          <w:rFonts w:ascii="Gill Sans MT" w:hAnsi="Gill Sans MT"/>
          <w:color w:val="auto"/>
        </w:rPr>
        <w:t>, and the second most heavily used strategy was the use of visuals, real objects, and images</w:t>
      </w:r>
      <w:r w:rsidR="008A035F" w:rsidRPr="00F0584A">
        <w:rPr>
          <w:rFonts w:ascii="Gill Sans MT" w:hAnsi="Gill Sans MT"/>
          <w:color w:val="auto"/>
        </w:rPr>
        <w:t xml:space="preserve"> (58%)</w:t>
      </w:r>
      <w:r w:rsidR="00D56EE3" w:rsidRPr="00F0584A">
        <w:rPr>
          <w:rFonts w:ascii="Gill Sans MT" w:hAnsi="Gill Sans MT"/>
          <w:color w:val="auto"/>
        </w:rPr>
        <w:t>.</w:t>
      </w:r>
      <w:r w:rsidR="007D2189" w:rsidRPr="00F0584A">
        <w:rPr>
          <w:rFonts w:ascii="Gill Sans MT" w:hAnsi="Gill Sans MT"/>
          <w:color w:val="auto"/>
        </w:rPr>
        <w:t xml:space="preserve"> Classroom teachers also noted role-playing</w:t>
      </w:r>
      <w:r w:rsidR="008267F2" w:rsidRPr="00F0584A">
        <w:rPr>
          <w:rFonts w:ascii="Gill Sans MT" w:hAnsi="Gill Sans MT"/>
          <w:color w:val="auto"/>
        </w:rPr>
        <w:t>, conduc</w:t>
      </w:r>
      <w:r w:rsidR="002F2723">
        <w:rPr>
          <w:rFonts w:ascii="Gill Sans MT" w:hAnsi="Gill Sans MT"/>
          <w:color w:val="auto"/>
        </w:rPr>
        <w:t>t</w:t>
      </w:r>
      <w:r w:rsidR="008267F2" w:rsidRPr="00F0584A">
        <w:rPr>
          <w:rFonts w:ascii="Gill Sans MT" w:hAnsi="Gill Sans MT"/>
          <w:color w:val="auto"/>
        </w:rPr>
        <w:t xml:space="preserve">ing activities that spark </w:t>
      </w:r>
      <w:r w:rsidR="002F2723">
        <w:rPr>
          <w:rFonts w:ascii="Gill Sans MT" w:hAnsi="Gill Sans MT"/>
          <w:color w:val="auto"/>
        </w:rPr>
        <w:t>students’</w:t>
      </w:r>
      <w:r w:rsidR="002F2723" w:rsidRPr="00F0584A">
        <w:rPr>
          <w:rFonts w:ascii="Gill Sans MT" w:hAnsi="Gill Sans MT"/>
          <w:color w:val="auto"/>
        </w:rPr>
        <w:t xml:space="preserve"> </w:t>
      </w:r>
      <w:r w:rsidR="008267F2" w:rsidRPr="00F0584A">
        <w:rPr>
          <w:rFonts w:ascii="Gill Sans MT" w:hAnsi="Gill Sans MT"/>
          <w:color w:val="auto"/>
        </w:rPr>
        <w:t xml:space="preserve">interest, </w:t>
      </w:r>
      <w:r w:rsidR="007D2189" w:rsidRPr="00F0584A">
        <w:rPr>
          <w:rFonts w:ascii="Gill Sans MT" w:hAnsi="Gill Sans MT"/>
          <w:color w:val="auto"/>
        </w:rPr>
        <w:t xml:space="preserve">using examples from </w:t>
      </w:r>
      <w:r w:rsidR="008267F2" w:rsidRPr="00F0584A">
        <w:rPr>
          <w:rFonts w:ascii="Gill Sans MT" w:hAnsi="Gill Sans MT"/>
          <w:color w:val="auto"/>
        </w:rPr>
        <w:t>daily life, and making learning fun</w:t>
      </w:r>
      <w:r w:rsidR="001767CC" w:rsidRPr="00F0584A">
        <w:rPr>
          <w:rFonts w:ascii="Gill Sans MT" w:hAnsi="Gill Sans MT"/>
          <w:color w:val="auto"/>
        </w:rPr>
        <w:t xml:space="preserve"> (see Figure below)</w:t>
      </w:r>
      <w:r w:rsidR="007D2189" w:rsidRPr="00F0584A">
        <w:rPr>
          <w:rFonts w:ascii="Gill Sans MT" w:hAnsi="Gill Sans MT"/>
          <w:color w:val="auto"/>
        </w:rPr>
        <w:t xml:space="preserve">. </w:t>
      </w:r>
      <w:r w:rsidR="0091300D" w:rsidRPr="00F0584A">
        <w:rPr>
          <w:rFonts w:ascii="Gill Sans MT" w:hAnsi="Gill Sans MT"/>
          <w:color w:val="auto"/>
        </w:rPr>
        <w:t xml:space="preserve">These methods align with UDL </w:t>
      </w:r>
      <w:r w:rsidR="00B82AE2">
        <w:rPr>
          <w:rFonts w:ascii="Gill Sans MT" w:hAnsi="Gill Sans MT"/>
          <w:color w:val="auto"/>
        </w:rPr>
        <w:t xml:space="preserve">principles </w:t>
      </w:r>
      <w:r w:rsidR="0091300D" w:rsidRPr="00F0584A">
        <w:rPr>
          <w:rFonts w:ascii="Gill Sans MT" w:hAnsi="Gill Sans MT"/>
          <w:color w:val="auto"/>
        </w:rPr>
        <w:t>by providing interactive and enjoyable activities, utilizing visual aids and real objects to present information in diverse formats, and enabling students to collaborate</w:t>
      </w:r>
      <w:r w:rsidR="001767CC" w:rsidRPr="00F0584A">
        <w:rPr>
          <w:rFonts w:ascii="Gill Sans MT" w:hAnsi="Gill Sans MT"/>
          <w:color w:val="auto"/>
        </w:rPr>
        <w:t xml:space="preserve"> to engage with classroom activities</w:t>
      </w:r>
      <w:r w:rsidR="0091300D" w:rsidRPr="00F0584A">
        <w:rPr>
          <w:rFonts w:ascii="Gill Sans MT" w:hAnsi="Gill Sans MT"/>
          <w:color w:val="auto"/>
        </w:rPr>
        <w:t xml:space="preserve"> and demonstrate their understanding in various ways.</w:t>
      </w:r>
    </w:p>
    <w:p w14:paraId="62D2B6CE" w14:textId="36AA7902" w:rsidR="00D56EE3" w:rsidRPr="00A53339" w:rsidRDefault="00B82AE2" w:rsidP="00A53339">
      <w:pPr>
        <w:spacing w:before="100" w:beforeAutospacing="1" w:after="100" w:afterAutospacing="1"/>
        <w:rPr>
          <w:rFonts w:ascii="Gill Sans MT" w:hAnsi="Gill Sans MT"/>
          <w:color w:val="auto"/>
        </w:rPr>
      </w:pPr>
      <w:r>
        <w:rPr>
          <w:noProof/>
        </w:rPr>
        <w:drawing>
          <wp:inline distT="0" distB="0" distL="0" distR="0" wp14:anchorId="5AFCB43D" wp14:editId="5C834A41">
            <wp:extent cx="5131837" cy="3084559"/>
            <wp:effectExtent l="0" t="0" r="0" b="1905"/>
            <wp:docPr id="1823180459" name="Picture 1823180459" descr="&quot;Teaching Strategy Used by Teachers&quot; bar graph in red. &#10;Small group work or pair work = 72%&#10;Use of visual, real objects, images, etc. = 58%&#10;Allowing struggling learners close to the teacher, or where they learn best = 50%&#10;Seating struggling learners close to the teacher, or where they learn best = 31%&#10;Providing detailed instructions, or breaking complex tasks into smaller steps = 28%&#10;Providing additional lessons or attention for struggling learners = 25%&#10;Modeling (I do/we do/you do) =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80459" name="Picture 1823180459" descr="&quot;Teaching Strategy Used by Teachers&quot; bar graph in red. &#10;Small group work or pair work = 72%&#10;Use of visual, real objects, images, etc. = 58%&#10;Allowing struggling learners close to the teacher, or where they learn best = 50%&#10;Seating struggling learners close to the teacher, or where they learn best = 31%&#10;Providing detailed instructions, or breaking complex tasks into smaller steps = 28%&#10;Providing additional lessons or attention for struggling learners = 25%&#10;Modeling (I do/we do/you do) = 14%&#10;"/>
                    <pic:cNvPicPr/>
                  </pic:nvPicPr>
                  <pic:blipFill>
                    <a:blip r:embed="rId25">
                      <a:extLst>
                        <a:ext uri="{28A0092B-C50C-407E-A947-70E740481C1C}">
                          <a14:useLocalDpi xmlns:a14="http://schemas.microsoft.com/office/drawing/2010/main" val="0"/>
                        </a:ext>
                      </a:extLst>
                    </a:blip>
                    <a:stretch>
                      <a:fillRect/>
                    </a:stretch>
                  </pic:blipFill>
                  <pic:spPr>
                    <a:xfrm>
                      <a:off x="0" y="0"/>
                      <a:ext cx="5138925" cy="3088820"/>
                    </a:xfrm>
                    <a:prstGeom prst="rect">
                      <a:avLst/>
                    </a:prstGeom>
                  </pic:spPr>
                </pic:pic>
              </a:graphicData>
            </a:graphic>
          </wp:inline>
        </w:drawing>
      </w:r>
    </w:p>
    <w:p w14:paraId="50865EBA" w14:textId="4ADD3A56" w:rsidR="00762D62" w:rsidRPr="00F0584A" w:rsidRDefault="52DB3EC5" w:rsidP="52DB3EC5">
      <w:pPr>
        <w:spacing w:after="160" w:line="259" w:lineRule="auto"/>
        <w:rPr>
          <w:rFonts w:ascii="Gill Sans MT" w:hAnsi="Gill Sans MT"/>
          <w:color w:val="auto"/>
        </w:rPr>
      </w:pPr>
      <w:r w:rsidRPr="52DB3EC5">
        <w:rPr>
          <w:rFonts w:ascii="Gill Sans MT" w:hAnsi="Gill Sans MT"/>
          <w:color w:val="auto"/>
        </w:rPr>
        <w:t xml:space="preserve">Further insights from FGDs indicate that teachers also use multimodal approaches, in line with UDL, to ensure learning reaches all students, combining visual, practical, and collaborative methods. One teacher </w:t>
      </w:r>
      <w:r w:rsidRPr="52DB3EC5">
        <w:rPr>
          <w:rFonts w:ascii="Gill Sans MT" w:hAnsi="Gill Sans MT"/>
          <w:color w:val="auto"/>
        </w:rPr>
        <w:lastRenderedPageBreak/>
        <w:t>noted, “I show students topic-related videos to enhance their understanding and engagement.” Activity-based learning features prominently in their self-reported approach. Teachers also show flexibility in their instructional methods, adapting to individual student needs and interests: "In the individual method, every student gets equal attention." The use of real-life examples and storytelling emerges as another key strategy, particularly in mathematics: "We give daily life examples in the form of stories in math class. For example, in subtraction, we give examples of markets, buying things, and counting and subtracting using hand fingers." Some teachers emphasize the importance of language accessibility, noting that "We explain lessons in the mother tongue, making it easier for children to understand." These varied approaches demonstrate teachers' commitment to finding ways to reach all learners using UDL approaches, despite resource constraints and large class sizes.</w:t>
      </w:r>
    </w:p>
    <w:p w14:paraId="47DB3872" w14:textId="41C83827" w:rsidR="001B57C2" w:rsidRPr="00F0584A" w:rsidRDefault="52DB3EC5" w:rsidP="00966575">
      <w:pPr>
        <w:spacing w:after="160" w:line="259" w:lineRule="auto"/>
        <w:rPr>
          <w:rFonts w:ascii="Gill Sans MT" w:hAnsi="Gill Sans MT"/>
          <w:color w:val="auto"/>
        </w:rPr>
      </w:pPr>
      <w:r w:rsidRPr="52DB3EC5">
        <w:rPr>
          <w:rFonts w:ascii="Gill Sans MT" w:hAnsi="Gill Sans MT"/>
          <w:color w:val="auto"/>
        </w:rPr>
        <w:t xml:space="preserve">In addition to teacher self-reporting, 12 classroom observations revealed that teachers employ a range of effective classroom management strategies to create a positive and inclusive learning environment. Notably, 58% of teachers ensured that students remained on task and focused for at least 80% of the lesson time, demonstrating for some their ability to maintain student engagement and minimize distractions—a key UDL principle of sustained engagement. Additionally, 58% of teachers provided opportunities for all students to participate, accommodating diverse abilities and fostering an inclusive atmosphere where every student feels valued and involved. A significant majority, 75%, consistently checked student understanding throughout the lesson by calling on students and actively monitoring their work, which aligns with UDL’s focus on multiple means of action and expression. Furthermore, 42% of teachers offered additional support to struggling learners through methods such as one-on-one checks and extra practice, ensuring that all students have the necessary assistance to succeed. Lastly, in line with UDL’s engagement principle of fostering belonging and community, 67% of teachers promoted a positive and respectful classroom environment by encouraging participation, providing praise, and fostering mutual respect among students. These classroom management practices demonstrate some foundational skills in engaging and supporting students, though there remains room for improvement in providing comprehensive support to all struggling learners. </w:t>
      </w:r>
    </w:p>
    <w:p w14:paraId="0DEB8052" w14:textId="07CC588A" w:rsidR="52DB3EC5" w:rsidRDefault="00F73E5D" w:rsidP="00BD2055">
      <w:pPr>
        <w:spacing w:before="100" w:beforeAutospacing="1" w:after="100" w:afterAutospacing="1"/>
        <w:rPr>
          <w:rFonts w:ascii="Gill Sans MT" w:hAnsi="Gill Sans MT"/>
          <w:color w:val="auto"/>
        </w:rPr>
      </w:pPr>
      <w:r>
        <w:rPr>
          <w:rFonts w:ascii="Gill Sans MT" w:hAnsi="Gill Sans MT"/>
          <w:noProof/>
          <w:color w:val="auto"/>
        </w:rPr>
        <mc:AlternateContent>
          <mc:Choice Requires="wpg">
            <w:drawing>
              <wp:anchor distT="0" distB="0" distL="114300" distR="114300" simplePos="0" relativeHeight="251685376" behindDoc="0" locked="0" layoutInCell="1" allowOverlap="1" wp14:anchorId="456D6DEA" wp14:editId="06597E9B">
                <wp:simplePos x="0" y="0"/>
                <wp:positionH relativeFrom="column">
                  <wp:posOffset>85725</wp:posOffset>
                </wp:positionH>
                <wp:positionV relativeFrom="paragraph">
                  <wp:posOffset>141605</wp:posOffset>
                </wp:positionV>
                <wp:extent cx="3082925" cy="2063750"/>
                <wp:effectExtent l="12700" t="12700" r="15875" b="6350"/>
                <wp:wrapTight wrapText="bothSides">
                  <wp:wrapPolygon edited="0">
                    <wp:start x="-89" y="-133"/>
                    <wp:lineTo x="-89" y="21534"/>
                    <wp:lineTo x="21622" y="21534"/>
                    <wp:lineTo x="21622" y="-133"/>
                    <wp:lineTo x="-89" y="-133"/>
                  </wp:wrapPolygon>
                </wp:wrapTight>
                <wp:docPr id="23571978" name="Group 11"/>
                <wp:cNvGraphicFramePr/>
                <a:graphic xmlns:a="http://schemas.openxmlformats.org/drawingml/2006/main">
                  <a:graphicData uri="http://schemas.microsoft.com/office/word/2010/wordprocessingGroup">
                    <wpg:wgp>
                      <wpg:cNvGrpSpPr/>
                      <wpg:grpSpPr>
                        <a:xfrm>
                          <a:off x="0" y="0"/>
                          <a:ext cx="3082925" cy="2063750"/>
                          <a:chOff x="0" y="0"/>
                          <a:chExt cx="3082925" cy="2063750"/>
                        </a:xfrm>
                      </wpg:grpSpPr>
                      <pic:pic xmlns:pic="http://schemas.openxmlformats.org/drawingml/2006/picture">
                        <pic:nvPicPr>
                          <pic:cNvPr id="1142504053" name="Picture 11" descr="72% of teachers reported using small group work, while only 25% were observed implementing such strategies."/>
                          <pic:cNvPicPr>
                            <a:picLocks noChangeAspect="1"/>
                          </pic:cNvPicPr>
                        </pic:nvPicPr>
                        <pic:blipFill rotWithShape="1">
                          <a:blip r:embed="rId26" cstate="print">
                            <a:extLst>
                              <a:ext uri="{28A0092B-C50C-407E-A947-70E740481C1C}">
                                <a14:useLocalDpi xmlns:a14="http://schemas.microsoft.com/office/drawing/2010/main" val="0"/>
                              </a:ext>
                            </a:extLst>
                          </a:blip>
                          <a:srcRect l="9766" t="19304" r="9432" b="8231"/>
                          <a:stretch/>
                        </pic:blipFill>
                        <pic:spPr bwMode="auto">
                          <a:xfrm>
                            <a:off x="3175" y="0"/>
                            <a:ext cx="3079750" cy="1550035"/>
                          </a:xfrm>
                          <a:prstGeom prst="rect">
                            <a:avLst/>
                          </a:prstGeom>
                          <a:ln>
                            <a:solidFill>
                              <a:schemeClr val="tx1"/>
                            </a:solidFill>
                          </a:ln>
                          <a:extLst>
                            <a:ext uri="{53640926-AAD7-44D8-BBD7-CCE9431645EC}">
                              <a14:shadowObscured xmlns:a14="http://schemas.microsoft.com/office/drawing/2010/main"/>
                            </a:ext>
                          </a:extLst>
                        </pic:spPr>
                      </pic:pic>
                      <wps:wsp>
                        <wps:cNvPr id="994100486" name="Text Box 1"/>
                        <wps:cNvSpPr txBox="1"/>
                        <wps:spPr>
                          <a:xfrm>
                            <a:off x="0" y="1616075"/>
                            <a:ext cx="3079750" cy="447675"/>
                          </a:xfrm>
                          <a:prstGeom prst="rect">
                            <a:avLst/>
                          </a:prstGeom>
                          <a:solidFill>
                            <a:prstClr val="white"/>
                          </a:solidFill>
                          <a:ln>
                            <a:noFill/>
                          </a:ln>
                        </wps:spPr>
                        <wps:txbx>
                          <w:txbxContent>
                            <w:p w14:paraId="1294B036" w14:textId="3B0F629A" w:rsidR="00F73E5D" w:rsidRPr="00F73E5D" w:rsidRDefault="00F73E5D" w:rsidP="00F73E5D">
                              <w:pPr>
                                <w:pStyle w:val="Caption"/>
                                <w:rPr>
                                  <w:rFonts w:ascii="Gill Sans MT" w:eastAsia="Gill Sans" w:hAnsi="Gill Sans MT" w:cs="Gill Sans"/>
                                  <w:b w:val="0"/>
                                  <w:bCs/>
                                  <w:noProof/>
                                  <w:szCs w:val="22"/>
                                </w:rPr>
                              </w:pPr>
                              <w:r w:rsidRPr="00F73E5D">
                                <w:rPr>
                                  <w:b w:val="0"/>
                                  <w:bCs/>
                                </w:rPr>
                                <w:t xml:space="preserve">Teachers' self-reported practices </w:t>
                              </w:r>
                              <w:r>
                                <w:rPr>
                                  <w:b w:val="0"/>
                                  <w:bCs/>
                                </w:rPr>
                                <w:t xml:space="preserve">in using group work </w:t>
                              </w:r>
                              <w:r w:rsidRPr="00F73E5D">
                                <w:rPr>
                                  <w:b w:val="0"/>
                                  <w:bCs/>
                                </w:rPr>
                                <w:t>as compared to observed practices</w:t>
                              </w:r>
                              <w:r>
                                <w:rPr>
                                  <w:b w:val="0"/>
                                  <w:bCs/>
                                </w:rPr>
                                <w:t xml:space="preserve"> in the classroom.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6D6DEA" id="Group 11" o:spid="_x0000_s1032" style="position:absolute;margin-left:6.75pt;margin-top:11.15pt;width:242.75pt;height:162.5pt;z-index:251685376" coordsize="30829,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gImT+QMAANgIAAAOAAAAZHJzL2Uyb0RvYy54bWycVk1v4zYQvRfofyAE&#13;&#10;7K0bSf6MjTiLNGmCBdJdo0mRM01RFhGJZEnKkvvr+0hJ9toJsNs9RJkhh8OZN/OGvvrUViXZcWOF&#13;&#10;kqsovUgiwiVTmZDbVfT38/3Hy4hYR2VGSyX5KtpzG326/vWXq0Yv+UgVqsy4IXAi7bLRq6hwTi/j&#13;&#10;2LKCV9ReKM0lNnNlKuqgmm2cGdrAe1XGoySZxY0ymTaKcWuxetdtRtfBf55z5r7mueWOlKsIsbnw&#13;&#10;NeG78d/4+oout4bqQrA+DPoTUVRUSFx6cHVHHSW1EW9cVYIZZVXuLpiqYpXngvGQA7JJk7NsHoyq&#13;&#10;dchlu2y2+gAToD3D6afdsi+7B6Of9NoAiUZvgUXQfC5tbir/H1GSNkC2P0DGW0cYFsfJ5WgxmkaE&#13;&#10;YW+UzMbzaQ8qK4D8m3Os+OM7J+Ph4vgkHC3YEn89BpDeYPD9XsEpVxse9U6qH/JRUfNa648ol6ZO&#13;&#10;bEQp3D60Hgrjg5K7tWBr0ymAc22IyECFdDKaJpNkOo6IpBVaH2b+dpKmEcm4ZejC+egDUTlxnKLf&#13;&#10;jSWGa2Ucz0jtm5nYipYl2fouIOjz199IU4iSEyXLPRlNP5CGw5/aWG52OCQqXfKKSxfO1qwA8wx1&#13;&#10;fCu4vfCd7sP1EXbxUo/no2Kvlkh1W1C55TdWgzEI3lvHp+ZBPUl2Uwp9LxChUe5FuOKpoBp5poEI&#13;&#10;frPHGYmetes7peqocKdY7TPouG14CciVtIXQNiJmyasNB7bmcwYMGeaKw33aCOk6IlvD/kICnuyL&#13;&#10;+WwW+J4uxskEh7E0GY8iAtpfjsYhQ7oEQNyxYsh2yKiDyoIVZNP8qTLcQmunQmJnrBinc3T/e8SY&#13;&#10;LzwXAjHS6TRJxtOA6tDegN9Y98BVRbyArBB5uIHuHq3zIR1NPA1L6b9WlSLzqAfFj0l+Wxqyo8jZ&#13;&#10;tV3hTqzgxZ8M5fMZ9SKK6wmPqWuHOkF7U6n/NVhCAyAF7/bIhMVikibJ5BLl6Ijw7IfH76olIdre&#13;&#10;2I8g4los9+3n17t4j4idTKJ0ls4SgA+k6PI4j76BfTKZzzqDw1A5QvqDqJ/g7Qt1QBtcdLwv6YlV&#13;&#10;VyipfJW6MoYCHBPykms3bRgUM+/Cr2xUtgcGIFOYtVaze4H7Hql1a2rwKqGZ8NK6r/jkpWpWkeql&#13;&#10;iBTK/PveurdHTbEbkQav3Cqy/9TUj8Dys0S1/ZM4CGYQNoMg6+pWoa9ANkQTRBwwrhzE3KjqBQ/w&#13;&#10;jb8FW1Qy3IVGHMRbBw0beMAZv7kJcjdJH+WTxvzthoXH9bl9oUb3VXGo5xc19BNdnlGisw0M0Dcg&#13;&#10;5r0IfDmiiCb3Cno7SOH5hHTyPn+rB6vjD5Lr/wAAAP//AwBQSwMECgAAAAAAAAAhALKoKdh8UQAA&#13;&#10;fFEAABQAAABkcnMvbWVkaWEvaW1hZ2UxLnBuZ4lQTkcNChoKAAAADUlIRFIAAAOYAAACBAgGAAAA&#13;&#10;fBuBMQAAAAFzUkdCAK7OHOkAAAAEZ0FNQQAAsY8L/GEFAAAACXBIWXMAACHVAAAh1QEEnLSdAABR&#13;&#10;EUlEQVR4Xu3dB3dTh6Ku6/tvzrnn7HPHPlvunWIwmGZ67yX0QOg9tISWhB5CCAkQAqGEAKGHHnoL&#13;&#10;HWPAGHABG/du6btT8jS4yCDYM2t5yu8zxjfGWrIsy/J0hl4kS/+PAAAAAACwAIEJAAAAALAEgQkA&#13;&#10;AAAAsASBCQAAAACwBIEJAAAAALAEgQkAAAAAsASBCQAAAACwBIEJAAAAALAEgQkAAAAAsASBCQAA&#13;&#10;AACwBIEJAAAAALAEgQkAAAAAsASBCQAAAACwBIEJAAAAALAEgQkAAAAAsASBCQAAAACwBIEJAAAA&#13;&#10;ALAEgQkAAAAAsASBCQAAAACwBIEJAAAAALAEgQkAAAAAsASBCQAAAACwBIEJAAAAALAEgQkAAAAA&#13;&#10;sASBCQAAAACwBIEJAAAAALAEgQkAAAAAsASBCQAAAACwBIEJAAAAALAEgQkAAAAAsASBCQAAAACw&#13;&#10;BIEJAAAAALAEgQkAAAAAsASBCQAAAACwBIEJAAAAALAEgQkAAAAAsASBCQAAAACwBIEJAAAAALAE&#13;&#10;gQkAAAAAsASBCQAAAACwBIEJAAAAALAEgQkAAAAAsASBCQAAAACwBIEJAAAAALAEgQkAAAAAsASB&#13;&#10;CQAAAACwBIEJAAAAALAEgQkAAAAAsASBCQAAAACwBIEJAAAAALAEgQkAAAAAsASBCQAAAACwBIEJ&#13;&#10;AAAAALAEgQkAAAAAsASBCQAAAACwBIEJAAAAALAEgQkAAAAAsASBCQAAAACwBIEJAAAAALAEgQkA&#13;&#10;AAAAsASBCQAAAACwBIEJAAAAALAEgQkAAAAAsASBCQAAAACwBIEJAAAAALAEgQkAAAAAsASBCQAA&#13;&#10;AACwBIEJAAAAALAEgQkAAAAAsASBCQAAAACwBIEJAAAAALAEgQkAAAAAsASBCQAAAACwBIEJAAAA&#13;&#10;ALAEgQkAAAAAsASBCQAAAACwBIEJAAAAALAEgQkAAAAAsASBCQAAAACwBIEJAAAAALAEgQkAAAAA&#13;&#10;sASBCQAAAACwBIEJAAAAALAEgQkAAAAAsASBCQAAAACwBIEJAAAAALAEgQkAAAAAsASBCQAAAACw&#13;&#10;BIEJAAAAALAEgQkAAAAAsASBCQAAAACwBIEJAAAAALAEgQkAAAAAsASBCQAAAACwBIEJAAAAALAE&#13;&#10;gQkAAAAAsASBCQAAAACwBIEJAAAAALAEgQkAAAAAsASBCQAAAACwBIEJAAAAALAEgQkAAAAAsASB&#13;&#10;CQAAAACwBIEJAAAAALAEgQkAAAAAsASBCQAAAACwBIEJAAAAALAEgQkAAAAAsASBCQAAAACwBIEJ&#13;&#10;AAAAALAEgQkAAAAAsASBCQAAAACwBIEJAAAAALAEgQkAAAAAsASBCQAAAACwBIEJAAAAALAEgQkA&#13;&#10;AAAAsASBCQAAAACwBIEJAAAAALAEgQkAAAAAsASBCQAAAACwBIEJAAAAALAEgQkAAAAAsASBCQAA&#13;&#10;AACwBIEJAAAAALAEgQkAAAAAsASBCQAAAACwBIEJAAAAALAEgQkAAAAAsASBCQAAAACwBIEJAAAA&#13;&#10;ALAEgQkAAAAAsASBCQAAAACwBIEJAAAAALAEgQkAAAAAsASBCQAAAACwBIEJAAAAALAEgQkAAAAA&#13;&#10;sASBCTQm5QVKfZKs5PcsI7fE/ARTaa4e3bigg3t3adeeg7p457EKSp3mBwEAAIBKBCbQmGRd0MjW&#13;&#10;8Yp/z+bsemB+gksFz65qwdg+atW8icJDgxUcEq6mLVtrwIx1ellYZp7POKfLqZuHv9OQfj3UtUcv&#13;&#10;zf/xT+WWVJgfrZSdfFVLp43S5C23VG6eBgAAAP9BYAKNSc51fTlmjMZ42+jh6tGmuRyOYM078Nxz&#13;&#10;dmfZa60c1UKBkS00eOY6HT97URfPH9XKSX0VExaomAm/K99syJwrSxUf1Vozv92to9uWqFtsM43e&#13;&#10;fFNvEtNVoj8W9VZYzGAdzzJPAwAAgF8hMAF4lOU+0/KxHRUQP0138ipPy7m0RM0d0Rq17piqPyO2&#13;&#10;vCBV307opkBHrH65V2ycUqjfhjnUZfRiPc0zzlhRqIOrJyi8xed6VPkpyr26Xh2jYjRxwwnzFAAA&#13;&#10;APgbAhOAR9rd3eoRHqZPf3uhqpY8uyBYjub9dPhuunmKyVWsv76frtAAhxYdyzROeK2fujvUZ+K3&#13;&#10;SnP3pkp0auMcRQd8puvu/1ucqC/bxii22xhdflbkPgUAAAB+iMAEYCjRsS+7Kyxhiu4VvH2Bn6dn&#13;&#10;f9bPe48pPdtTjW+5CnXy2ymewPzqZLbnpDs/9FR8t0904NxtPbh1UV+M7q52n+9VeUWxLv88T+HB&#13;&#10;kZq5/a5KPecGAACAPyIwAUgpB9Q9MlxjVvyh4gqXeWL9nAVpWj2phwIc7bQvpfLxTmdekjYvmqCu&#13;&#10;HdqpbXwbDZ68Qtdf5Cs/7YYmd2+qqCHf6wUPXgIAAPg1AhNo7FzlOrekgwKbd9TOy7WeCuuVS6l3&#13;&#10;96hbmEOOcXv19nVkvXC5dGXDMDnCeur3ZwXmiQAAAPBXBCbQyBWlnNGwVtFqO3SpHvvQgAVPz2p6&#13;&#10;9whFth2p0+95SDLv/nb1jArVsCW7VFjG+2YCAAD4OwITaMycpTq/ZYFighyaeyDj7VuK1KM0/Ybm&#13;&#10;DWqjwMiW+vr3v1XufMfTaYtStG54gqJa9dORB3lyusr04MwuLV2wWOt+PaqUnPd9NQAAANgNgQk0&#13;&#10;YmX5afpqVEsFxc7V/Xf2nlOFmU+0YlyCgkOiNGH9JRW96wFJV7nuHVyhlpHBGrD2okorcnVsofG5&#13;&#10;Ec3UuVsnxTeLVPvBc3Tv5dsXFAIAAID9EZhAI/byynq1DW+iaXvumad4YcTiixsHNWtgnCJadtGX&#13;&#10;v1x4d1waSnMfadGQeEX1WKSkQqnk/l7FR4Vo5i/3VWJ8btnLkxocG6+1JxPNzwAAAIA/IDCBRitP&#13;&#10;W0dEKLjzBN1LzzdPq8XlUtKZLerfJlIhTRL089lklZS//28pk3aNV3hEgr678NTz/3MubVaTiCBt&#13;&#10;vFH5lFqXs1RL+kZo+i7Pu2QCAADATxCYQCNVfGeTmjuCNWLxDuV4fSnYcr048bXahzvkcLTQ9K1/&#13;&#10;6vz583V24/YTFZWbn2IoeXFIAwMD1Wv6t3pZUPm826IH+9UuKkQTNl1VXlGxXr84psHN2+hbHsEE&#13;&#10;AADwKwQm0BiVZurXmX0UFBmrzefS5f0xySxtHtRETZq8e33HfqPkqlefLc7Qr7P7KSSqg7Zfrvai&#13;&#10;QRWvdea7meocn6BxU6dreNcm6jl1vZ5kFZtnAAAAgD8gMIHGyFWhwrxcZefkqLSivleCdaokP1e5&#13;&#10;ue9efkGR3lyEs+py81T7XUlcFSV6nZas82cu615yhgqKy9zPwAUAAIAfITABAAAAAJYgMAEAAAAA&#13;&#10;liAwAQAAAACWIDABAAAAAJYgMAEAAAAAliAwAQAAAACWIDABAAAAAJYgMAEAAAAAliAwAQAAAACW&#13;&#10;IDABAAAAAJYgMP2Uy+XSk7R8xhiz3QAAgH0RmH7K6XRpzJrL+t9D9jHGmG02bt0V879iAADAj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AAB7IzD9FIHJGLPjCEwAAOyNwPRTBCZjzI4jMAEAsDcC008RmIwxO47ABADA3ghM&#13;&#10;P0VgMsbsOAIT+O9wqvhlkk7s/kGTh3RXixYtlNB7hL7ZvFe3U3JU4TLP5paVpM0/fK9v13xb7w5c&#13;&#10;zzDPXKkwK0U3rl7ShQsXdOvhCxWXO82PVKooLdDjO9d180mmcU0ANFYEpp8iMBljdhyBCXy8ouRz&#13;&#10;mjWig0JCo9Rv9FQt+mKRZk8apmYRQWrWc5wO335tntPw+LBaNwtXeHS8+gwZrMFe9s3hR+aZDa+v&#13;&#10;aN4nvdR90BjNn9JfHTr01bo/H5gfrPTi9Bp1jm2rBQceEJhAI0Zg+ikCkzFmxxGYwEdy5uuPrz9T&#13;&#10;qMOhcd9fUWmFSy5X5Z7unSOHI0hDP/9ZWWXm+c3A7DpkvdLM83lblctL49W0Y3+df1pinO7U6R8+&#13;&#10;U1i3RcoyP66KZC2Mdyh2xDJl5FV9EQCNEYHppwhMxpgdR2ACH6fk9VPNHdxUjmbTdavEPLFK6R3N&#13;&#10;jHKoxZDP9TjTjD8zMLsN/V7plae8Q652j45Tuz6fKzG/8pRbR1cqzjFU593/pyJfl9aMUlB4nNYe&#13;&#10;uqfy6k/FBdDoEJh+isBkjNlxBCbwcYqzU7V+wSiNWn1KdR8/TNPqTg41GzhHj16VVp7kJTBLi/NV&#13;&#10;UOzt0cdynVvUUbFdhutKauXHz/40SWGd5+mVXMq8c0iDWkWo1Zgf9aKIJ8cCjR2B6acITMaYHUdg&#13;&#10;AtZz5Z/XCIdDHUYvVkqOGYBmYHYesFwnjm9U32ahchjncS+oeXdtPHpfhWXVYjFtv3o3jVHnPkM1&#13;&#10;7bNBahoZp0W/35CrvFC7Fg9VSEgP7X1hnhdAo0Zg+ikCkzFmxxGYgMVcxbr1y1w5AkI0cc0xFVSY&#13;&#10;p5uBGRraTE3adtTEeYv11Vdf6asl8/Rp73gFR7TS9C0XVXV2t+ynV7R1/WrjfMu188RN5RsBmnP3&#13;&#10;V3U1wnPk93+Z5wLQ2BGYforAZIzZcQQmYK2sxJMamRCt0OhhOvuiWG/+PNIMzKAmHbTuQGUsejjL&#13;&#10;lP08UfOHNldA5BCdzq482avSJH3TPUrN+0zRzdRC80QAjR2B6acITMaYHUdgAtbaPL2N52mv4/e9&#13;&#10;eb3XSq/u6JtlX2j1j0eUVW6eVsVVris7Fik20KHZR6q9tUktz/bP8zwyOuXbUyrihX0AmAhMP0Vg&#13;&#10;MsbsOAITsE5x0iGN6hSlsPYjdDCpyDzVVPhKVy5d0LVbT1TndXlcFbrzx0q1CnVo1PYU88RaynJ0&#13;&#10;eOkoBYbEav3JFJUZn5Nx/7x+27Zdvx+7oNS86k+uBdCYEJh+isBkjNlxBCZgjYJ7v6t7kzCFtuyl&#13;&#10;3y491Ye9tqtLz89tVYcmDnVaftU8raaMWwfUv1WQIiftUW5FqW7/MllNoyPVPLaZoiMj1XHQdN1I&#13;&#10;N1+xFkCjQmD6KQKTMWbHEZjAf5OrTA9Ob9WAdtGKbNNbG489VJmXp68WvXysE8eO6PyNZyqt/XFX&#13;&#10;uf7+/Ru1DHFo0v6X5onVuAq0c35vhbcYpQvZUkXqRQ3r2Ey9F51RnlGyZelHNSCmuRbtuqwKnjoL&#13;&#10;NDoEpp8iMBljdhyBCfw3lGXr9I+fq2tsmNoPm6OTdzNV+88rqxQ/OqyuTcPUosdkXUut+fTZipJM&#13;&#10;rZ/YScEBnbU31TyxmrzLK9U6spmmbql85diCe4fVo3W4lp6velpsib4fHKaxaw+p+judAGgcCEw/&#13;&#10;RWAyxuw4AhP4OM7SHP22dIRCAx1q2XWyziSmKjMzs9Zeq6jk7d9G3l3b0/MCQFFGZJ5LyTFitEKF&#13;&#10;mfe0flRzz+kJS0+Y56ym+Jamhgcrrt943c6ozNeipBPq2TZKw7Y+8vx/KUmzWkRr5k+nVc4jmECj&#13;&#10;Q2D6KQKTMWbHEZjAx8l+fkGj20QoIuJdi9fXJx+bn2FwFuvPjbM0sGu8QowwdUelIyBITVp11cSl&#13;&#10;m/Q0u9g8o6miSBd+nK7AgAh9+ds9vfkLy/IsHfxqktq06KwFK7/XwjEdFdvLHblZb98WBUCjQWD6&#13;&#10;KQKTMWbHEZjAxykryVHireu6fv1du6mU7JpPh3VWlOpVSqIuX7ygCxeMXbykm/dTlFfq5VVgK0r0&#13;&#10;PPGWcb5relWrPZ3Fmbp9/oR2btuh3w+e0J0nr3j0EmikCEw/RWAyxuw4AhMAAHsjMP0UgckYs+MI&#13;&#10;TAAA7I3A9FMEJmPMjiMwAQCwNwLTTxGYjDE7jsAEAMDeCEw/RWAyxuw4AhMAAHsjMP0UgckYs+MI&#13;&#10;TAAA7I3A9FMEJmPMjiMwAQCwNwLTTxGYjDE7jsAEAMDeCEw/RWAyxuw4AhMAAHsjMP0UgckYs+MI&#13;&#10;TAAA7I3A9FMEJmPMjiMwAQCwNwLTTxGYjDE7jsD03ZWZC3SwRQJjjNlm58dMNv8LBn9GYPopApMx&#13;&#10;ZscRmL67OHGmdvyPAMYYs83OjZxg/hcM/ozA9FMEJmPMjiMwfUdgMsbsNgKzcSAw/RSByRiz4whM&#13;&#10;3xGYjDG7jcBsHAhMP0VgMsbsOALTdwQmY8xuIzAbBwLTTxGYjDE7jsD0HYHJGLPbCMzGgcD0UwQm&#13;&#10;Y8yOIzB9R2Ayxuw2ArNxIDD9FIHJGLPjCEzfEZiMMbuNwGwcCEw/RWAyxuw4AtN3BCZjzG4jMBsH&#13;&#10;AtNPEZiMMTuOwPQdgckYs9sIzMaBwPRTBCZjzI4jMH1HYDLG7DYCs3EgMP0UgckYs+MITN8RmIwx&#13;&#10;u43AbBwITD9FYDLG7DgC03cEJmPMbiMwGwcC008RmIwxO47A9B2ByRiz2wjMxoHA9FMEJmPMjiMw&#13;&#10;fUdgMsbsNgKzcSAw/RSByRiz4whM3xGYjDG7jcBsHAhMP0VgMsbsOALTdwQmY8xuIzAbBwLTTxGY&#13;&#10;jDE7jsD0HYHJGLPbCMzGgcD0UwQmY8yOIzB9R2Ayxuw2ArNxIDD9FIHJGLPjCEzfEZiMMbuNwGwc&#13;&#10;CEw/RWAyxuw4AtN3BCZjzG4jMBsHAtNPEZiMMTuOwPQdgckYs9sIzMaBwPRTBCZjzI4jMH1HYDLG&#13;&#10;7DYCs3EgMP0UgckYs+MITN8RmIwxu43AbBwITD9FYDLG7DgC03cEJmPMbiMwGwcC008RmIwxO47A&#13;&#10;9B2ByRiz2wjMxoHA9FMEJmPMjiMwfUdgMsbsNgKzcSAw/RSByRiz4whM3xGYjDG7jcBsHAhMP0Vg&#13;&#10;MsbsOALTdwQmY8xuIzAbBwLTTxGYjDE7jsD0HYHJGLPbCMzGgcD0UwQmY8yOIzB9R2Ayxuw2ArNx&#13;&#10;IDD9FIHJGLPjCEzfEZiMMbuNwGwcCEw/RWAyxuw4AtN3BCZjzG4jMBsHAtNPEZiMMTuOwPQdgckY&#13;&#10;s9sIzMaBwPRTBCZjzI4jMH1HYDLG7DYCs3EgMP0UgckYs+MITN8RmIwxu43AbBwITD9FYDLG7DgC&#13;&#10;03cEJmPMbiMwGwcC008RmIwxO47A9B2ByRiz2wjMxoHA9FMEJmPMjiMwfUdgMsbsNgKzcSAw/RSB&#13;&#10;yRiz4whM3xGYjDG7jcBsHAhMP0VgMsbsOALTdwQmY8xuIzAbBwLTTxGYjDE7jsD0HYHJGLPbCMzG&#13;&#10;gcD0UwQmY8yOIzB9R2Ayxuw2ArNxIDD9FIHJGLPjCEzfEZiMMbuNwGwcCEw/RWAyxuw4AtN3BCZj&#13;&#10;zG4jMBsHAtNPEZiMMTuOwPQdgckYs9sIzMaBwPRTBCZjzI4jMH1HYDLG7DYCs3EgMP0UgckYs+MI&#13;&#10;TN8RmIwxu43AbBwITD9FYDLG7DgC03cEJmPMbiMwGwcC008RmIwxO47A9B2ByRiz2wjMxoHA9FME&#13;&#10;JmPMjiMwfUdgMsbsNgKzcSAw/RSByRiz4whM3xGYjDG7jcBsHAhMP0VgMsbsOALTdwQmY8xuIzAb&#13;&#10;BwLTTxGYjDE7jsD0HYHJGLPbCMzGgcD0UwQmY8yOIzB9R2Ayxuw2ArNxIDD9FIHJGLPjCEzfEZiM&#13;&#10;MbuNwGwcCEw/RWAyxuw4AtN3BCZjzG4jMBsHAtNPuQNz2c67mrHxBmOM2WZf/HLL/K8Y3ufvRd/o&#13;&#10;8rS5jDFmm12ft9j8Lxj8GYEJAAAAALAEgQkAAAAAsASBCQAAAACwBIEJAAAAALAEgQkAAAAAsASB&#13;&#10;CQAAAACwBIEJAAAAALAEgQkAAAAAsASBCQAAAACwBIEJAAAAALAEgQkAAAAAsASBCQAAAACwBIEJ&#13;&#10;AAAAALAEgQkAAAAAsASBCQAAAACwBIEJAAAAALAEgQkAAAAAsASBCQAAAACwBIEJAPhHuYrylZOT&#13;&#10;o/zicvOUSsX5OcbpeSotd5mnAKaKChXl5XqOm1qHDQCggSMwAaChcblUXlKojNQUPXqYqFvX/9aD&#13;&#10;h4/19Hl6nUizg+QfesjhcGj4hivmKZW2jnYYp7fS+jv55ikfwFmmgpyXevY0WU+ePFHivUQ9SU7W&#13;&#10;i7RMFZRWiGQ1bqKKMmWmPdOzZ8+UU2yeWIdThVnpnvM8S89SeYX3W85l3N6Zqe7Leq7cUvPEf1Dp&#13;&#10;y4eaNaCZ57jZdMs8EQBgCwQmADQwBanXtGHhJHWKi/Lcwa5aePMOGjd7lc4+LTHPaQ9WB2ahER97&#13;&#10;fvhKE4Z1UZOwoLe3UWCQYtv20sSFK7Xv/AOVVTjNz2icynJeaNmYBEVHR+uLI5nmqbWUZWjzxD6e&#13;&#10;88R0n6rbmQXmB2oqzb2gcfHRio7pr6OvzBP/QQQmANgXgQkADUnhHc3qFKPgACOYmvXSso07tXPH&#13;&#10;Tv2yaoJaBLlDKlBNWg/Un8n2eSTT0sDMPKOJnZoqNCjAc5ktO/bTrOU/aNvPazRpaA+FBbtPD1BY&#13;&#10;VKzGbrqtMvPTGiNXea52LRqlEON26j1jn3LM06ureHZegxKaem5LR0Arrfs7w/xITUWXFynSfZ5+&#13;&#10;K5X/L3h4mMAEAPsiMAGgwSjTlVVDjTvVgWo9bJGeZtd8pDL15h8aGh9pfDxIn379h/IqzA/IpYqy&#13;&#10;MpUZczor7/07y0uVl/NaWZmvlZtfJKerbhW4jPPkvM5WVlaWsvPc5zE/8C7G5VSUFOr169fGspVf&#13;&#10;VC3hnBWe61BWXmGc7e2FWRKYLqfyHp/RmPgwBYREqOMnC3QmpdD84FvleY+0de4QNY8M9nzNKVuu&#13;&#10;qrB6ixuXU+65rcorr6OxsuICZRvfj7dnH7vPU1KY7/m4+/stNM5kfHv1clW/DczT6qh9HapUVH5u&#13;&#10;eYXTfbU8nBWlyvV87dfKzi/27Wf0Rrnu/P61moY41KbXHD3Irf3JLj05tUntoo2fQ0iIAo3bq886&#13;&#10;bzVXpjOfxxq3Z4jGbb5unlZXRVmJcnOyPdc1N69A5e+4ss43t5P5KLPx/wtzq47V9wTmm9vPvXf8&#13;&#10;MAAA/xYEJgA0FOXP9e2ADnIExWj+losqqX3/3FmgK3s26YuFX2rDjuPKedOfr7RvyUJNm71YJ24+&#13;&#10;Vcr5XVo0a4rGjBimoUM+0eixE/T5N9v1MPttQaXfOaJv5k/TyE8+Mc4zVMPHTNCchat0MSlL9d5l&#13;&#10;d+br1La1mjflM30y7BNjw/XphGlatO43I4aN0Ez6Q9OmTdO01XtUVPr2UqwIzIqCDG2c3VdBAQ51&#13;&#10;/HSNHr6qG5dVyoteac/SkQoNdCiyzWAdvZdlfsSQc0vL3dfx6y1Kzc7RzUM/aPakcRo+bKYu1XgW&#13;&#10;qVP5yVf0w7I5mjx+rPFx4/v9ZIQ+mzRdM2Z9rvW/nVdmjXKtlPXgjJbMm6bFyw+qnielGtfhtla4&#13;&#10;r8NXm/U8q8g80Tj5wo+e22/N3styP7s36dxvWjJ3qkZ7butPNGLsJM1f/K0uPnylev5Uso7ixAPq&#13;&#10;0CxMIa176uCdbPNUk7NMf34/1fPIZLeZc5TgfoS843Klmx9+o+yB5sYYH4voqp03npsnVlOSpSt7&#13;&#10;12nOtMkaPWK457qOGjNeMz5for3nnqjIywH16MJOzTW+11k7Hyg/7a5+Wr5Qn40eoa+2/KkC41Cq&#13;&#10;PzDL9ezUz5rhvv2mL9Dvt+pcWwDAvxmBCQANRVmyVvRubwRmE32x7bLqvpaKSy6XU06ne+7/bZ6s&#13;&#10;p1raroUc4XGa+NkQhYVUPn205gIUE99Pp56UKP/S12oeFOjlPA5FdByrS8m55uVWU3hfS7pEK9D9&#13;&#10;1N06nxeg2P6z9ODQF5X/v89C5RW9jS8rAjPt3i71CHWfv4uOpL19hM87l5w5qTp+5KgOH/pTt5++&#13;&#10;NE83ZBxVV/d17DxKv87uraDAqtuqq45Ve3boozNb1KVZkAI8H/OygCC1HrNGObWuyPO/tqhdE4fi&#13;&#10;uy7XM/O0Ol7+qW7uy+g0XndfvP3e03aM8lx2v8W7lLR5qBHI3n6ODgU26aVtd2vFYn0qnmhR2+Zy&#13;&#10;hLbWmkO3jWx+y1laqO8+a2VcZhftfPBUs3uHGP+7tXY/Ns9Q5fYWz+0Q0WOi7ryoGfYVOSn66tOu&#13;&#10;9RwXDgUER+qzVQeUX+u5yld2zFG08fGQmTu1dECMeTsHa/iXvyq33sB0Ke/BUfVr534UP0DdJq1R&#13;&#10;er6Xh50BAP9WBCYANBi5Ojinr+fOc+uBs3U2KdMISfND72QGpvtOuhGnAyYs1rlH2Z6ncrrKS3Tn&#13;&#10;xBaN6hhjfDxEfUeOV5/mTdVj/CKdvJPqCVVnWZESz27X+J6Vd+jbTtiq7Gpft7wgXRum9/E8hbJJ&#13;&#10;695avOmYMgrcd+ydKsnN0MmtX6h3+2Zq3Tqu8jr8A4F59YdhCjIuo+WCs/pvJUVVYAYFKTS0hQZP&#13;&#10;mquf9hzTjRuJyjaLPvf+Tg1obpwnsrXGzFqlSw8zVOaO+tICJf71m05v/0qf9IxXsHE5cRO26Hm1&#13;&#10;18WxIjBj44zbMSBGw2Z9o1O3Uz3fr7OsUI/P/a7Zo3sq2v1IY2Rv/X4/u0Yweleh62t6GpcbolEr&#13;&#10;D6is2kOfJbk3NLaFQ6H91iq75LU2zenn+RlP+OVRtUexy3Vr00Tj8wPUb/r3yqj+arRlGdo2vZtx&#13;&#10;OwQprs9Ybfjjol7ll3r+EST3+V3tXP25erQ0ojUkTjN+vVHjH0yqAtMRFq64dr01a/n3OnT6hh49&#13;&#10;z5T7WbPeArMk9Zqm93P/vWiwuoxdpr8zalUrAKBBIDABoAEpfH5GE+ONO97GneiWXftr4oyF2n3q&#13;&#10;pvJL35USbwOz3ZjlSqv9nERXmTLOrlJT9x1693os1P1qT5etUvDkuAYbweEIbKNtyeaJhueXt6hT&#13;&#10;ZKARPW300/lnKql1VVzOciWf3aIOTcIqL9/ywCzXljHuR9eitejca/O0j1QVmEZwDf7miF4V1/pm&#13;&#10;3I8iJ7i/jxiN//aw8uqp2cx7f+qTLu4ACtHC3ffevJiQFYHpuW4rT+mll+eWlmYn6ptx3T0h2HP8&#13;&#10;BqX68ILCpfd+UEvj/FHDV6q42t8s5pyZpyhHmMb8dNX4IZbq6i8LFBPsUOdRm5Re9X0bEfnTxL7G&#13;&#10;MRGiOb/8XSPu047N8RxTYV0n69ozL68+axx3iae+V5cI43uK6anDKebphqrADAyK1cZzL1Ra6zm/&#13;&#10;dQIz+5bm92mpIPc/voxZoaSsen4wAIB/OwITABqYwoybmjusvaIiwqo99TBYvScv19XEVCMSasdm&#13;&#10;VWA20+Kdl+r5+7xUfdPJfTkBGv3LI/O0mpzlJfphSrzn64397e3ftp36pjIQmy08a57iTaEOz0zw&#13;&#10;nM/6wMzQsgT3eeP03e0887QqhTq+fLzi4+PrX7+FemGe+01gRvfXsSd1328j58J6z3UN6ThClx97&#13;&#10;earwGwU6vnK857zdx67Q88LKG92KwAxoO00pVS9+48Xz0xsUGxGg8LZ9dOx+7dvDm8ea08r4eqGD&#13;&#10;dL6w6nHECh36zDgtrJv23K28dQrv7FGbpiFq2mmAzj+v/PrlqTc0tlesgkKj9du9alHnTNWa7i2N&#13;&#10;6xulaT+eVJ1D0uQqytK6aV0931ffNVffPOL65imyXdfX/ZtPQ/XA3HgpTT9O6+f533GDZ+p++tu/&#13;&#10;WwUANDwEJgA0ROWFen77L21a95XmzRivvh2MO/nGHWxHYLSGLfhJd2vcya76G8w2+v7og3qfNrnH&#13;&#10;HRSO5vrmfKp5Si0Vpdr5hfspukZg7qq621+ob/u7Py9Ci8+/OwRzj832fK71gZmjlT3d5/UemH+t&#13;&#10;m64uXbvUXdVtFj+tbmB2nqjEtNqPupXr+qYpnuvaZcwSPX3P1co5t97zt4OxfSfqdlrlY5hWBGan&#13;&#10;WVvf+Qqsenle/WKj5IhJ0La/kut/tdpqjnzR3rjsSM09Y/7tZu4VjQx1qGn/6UrMMB8GLXqoBZ2b&#13;&#10;K6BJJ20798xzuS+u/64ezR0Kbb9IT6o/WppxQQPioo3r0EFbzjyt/zo4i3Xmh1mKCnSo84hNqvpr&#13;&#10;2KrADPv8nHlKTdUDs++IMZ5Xwo3sPkGnHuX78LRgAMC/E4EJAA2Zy6WyknxlPHusv/Z+py4twuQI&#13;&#10;CNb4r/cr503DfUhgttDKi2nmKbV4Dcx0Le7g/rxW+v5e/a/c6nHpa8/nWh+YTu2a6H7aarAm76/2&#13;&#10;gj0eThVlv9KL1Bd1d2hu5YvHdJ+vNyn5zsAs1tnVn3mua6/xq/XifQ+U3duhgACHYnqO143nlX+c&#13;&#10;aM2L/OzxvIpsvSqSNL9VUzki2mnj8Yc+BWbi8WWep8lGzjjmeZprzl+rFOwI1ODZW5X55o8jy3T5&#13;&#10;q87G8dVE87aeU7lxwVd3L1RT43vssS6x5qsLJ/+pdi0i5GjWSTsu1vMPFh5lurFzqScQO/Zbq6pz&#13;&#10;fkhgehbRWzuTiEsAsAMCEwBso0z3d8zy3OGO6TdV99OrXnHlnwzMHK3r534101ituvHuECw982Vl&#13;&#10;DPwDL/LzYNckhbove9SvKqz7p4l1ucp0/ZtuxuUHqNOcX80TDe8MzFJd+3Gy57p2/9QIRC9/Vlid&#13;&#10;++m07oBt0usz/f2i8uG9qsBs1XmpHr29CWpKPawE93WoJzB7Ltip8ne9D0nmZQ1rES1HVHv9dCrJ&#13;&#10;p8DMSjqtYa0D5YicrgelhTr11XA5gsK0eF+t4+XGGkUY16HTjM0qKXNqx5wEIzhba1OS+fEq6efU&#13;&#10;Jy5KjiYJbx7t9MpVolMb5ijKuMyOg9ar6sj7kMCM75DgecuZoB4rdC+r8APfCxQA8K9GYAJAQ1H6&#13;&#10;Sqf37tBPm3/Rxfvp3t+P8vYWz51uR+ex+vtZ1d8I/pOBKZ1Y0tFzWoevrnh56xSTs0AnFlSG5D8R&#13;&#10;mDkp5zS6Xbjn/KtOP/N+21RT8PSkhsWGKSCyrdYfu2+eanhnYEovT6/0XNcm3cfpWso7HsJ0Funs&#13;&#10;d5M85+02ZrmemheVdn6r2jcNUNO2Q3TR2x8XGgrOr/F8Xn2BGdZ5llKqvY9oTU69vLBJsVFBCm/T&#13;&#10;W8ce+PI3mFL568daOLydcflR2vTXLS0ckqDgsAQdelLrJ+p8prltjesWP0mPi59pdjvjfyfMffPU&#13;&#10;1jdKHmtxj1gjUptp4faLnld+9aai6LU2Tu/peary0JWXVPUs2w8JzNVHb+rrUe5jMEDdJqzSo0z+&#13;&#10;BhMAGjICEwAaitInWt6ngwKDQjVi6U7leXkXhtQjle81GTtoph6+qoqDfzYwU67+pE7BxueGtteO&#13;&#10;e97v3Ofc+UNdW/5TryIruSoKdHTVBIW6n5LaabhOPaj/1WQr8tO0fmovzyutdhq6Sk+qP+T5nsB0&#13;&#10;ldzT7Cjj44GxWrjvtnlqXfkpN/RZ92jP9zXz55sqMx9VK0s6rm7xkQqIbq3vTybX/Vk483T4i6GV&#13;&#10;t1M9gekICNGQn72/EFNF0SttnNnLE2wdB32jpyU+PpxnfN19i8Z4bpNhc1apf7sQhff5US/rXEGX&#13;&#10;ji51vyhPrNbs+0FtjPP3/eqw+bHqKvRi1zjP9Y0ZuFgvS7w/XJt5+xd1DnW/52oH/fb07Xk+JDA3&#13;&#10;3XSq5NVljWtm3DZBIWo/advbpzwDABocAhMAGowK3d85TU3dMde0l346elVpWfkqKStTWVGukm/+&#13;&#10;qcm923r+BnPKmuPKf9NN/2xglue+0LdTe3pe0bZFl7Hac/auMnIKVVJaorysdN29dFTT+8crtnkT&#13;&#10;z+f+E4HpkXtfS0Z0U7hxPQKb9da6P87p9oPHyniVqddZmUp9mqS/Lx3TwsEtFOAIVGynUTr4qPob&#13;&#10;NxreE5huOaeXqHVUkBwRHfXN/kt6nPpaxSWlKs5/racPrun+tVNaNMz9CqrG1+i+SPerX/3ydP08&#13;&#10;rrvn+23Sd5JOXX+kzLwilZYVKzcjRad3rFaH2LDKFx+qJzAjo6MV7IjR3M0nlJiSrkL31y7MVeqj&#13;&#10;O/pt9aeKcX9uRLzWX84xP9M3zw4vU0igQ8HB4QoKDNawbd7/SvThiRWKM84XExMjR3AbrTl2z/xI&#13;&#10;LRVP9VW/OM/30vrTdbp8N1nZ+cb3WlqsrLRkXftzo/q4Yz0kRoPXnjc/qdIHBab5Ppjlzw5oZPvm&#13;&#10;nkhOmLFNz/LKfHp6MADgX4vABICGpCxLR1dPUPNQ4455WHP1HjpGk6ZO1dTPRqlT6xhPOHWetE53&#13;&#10;XlZ/Sc9/NjDdT8vMTT6vhf2aez4WHN1a/UeM0+TJkzR6SF/FGTHWus9EHd8yx/PxfywwDRV5j7Vr&#13;&#10;1QzFxxgBaFxmTFwH9R84RMOGDFGvzm0UHhwgR1CEBk9ZoYtPvFyuD4Fp/BB07pfFim8S4nn/xw69&#13;&#10;h2nipMmaOGaYOhs/g5bh7usdrK5jF+mylzeiLHr2l+b0q4yj0OYdNWTMZ5o8daJG9e+q6JgWmjhv&#13;&#10;itq6r0M9gdln+grtXj5CMcGhatOln8ZNmqKJ40epV9vKgA9p0VMr9t1QYX0/6Ho4006pR0jl7eYI&#13;&#10;7qs/zReUrS378XmNaB/qOV9YuyE6+aCeMxqynxjf65AOnr9FjWzZUZ+MnaApUyZqaJ+OigwJVEBw&#13;&#10;hEYt2aUXBTWfivsxgSmXUykXd6h3XKRxuWEavmynXhd6f+QUAPDvQ2ACQAPjcpYr/eYxTejbqjIG&#13;&#10;zEXEdtd3h2+rwumq9cjNPx2YBpdLzooinfhxqlpGmJHiXkC4hn35u54XOOW6+FXlaf9gYLq5jNAo&#13;&#10;ybijHz8fqhZh5vXwXJcQte0/W0cSM1Xmvo2M61yHT4FZ+TXykk9rweBWnkfM3nyN0JZyRPfQ6j9u&#13;&#10;KK/M+J69fQ3jp1NWkKU933yq0KBqnxscr+8PPVBx+rH3vopseYVTj//aqr6tI99+vrE2g+brr+Qc&#13;&#10;Ob1+3fdw5WnHMCOa3Zc1ZE29j/658lK05NPOnvMlDFugpNz6v5b7+3eWZurM5plqU/1n4QhQbO8p&#13;&#10;OphoXFfPz8L8BNNHBabB/fWeH16gYM/XiNTQ9d4/HwDw70NgAkADVl5SqLy8PGOFnreXaBDKSs3r&#13;&#10;5H767vtebucfZsR4YUG+57oU/xPXxQia8uJi5bu/3/x8ldb3ajb1KS+uvK3yi+uJ0beqB+abtylx&#13;&#10;f3+e2zpPhcX/5tv6PZzlZSrMN69rUSmv9goAjRSBCQBAA+A1MAEAsBkCEwCABoDABAD4AwITAIAG&#13;&#10;gMAEAPgDAhMAgAaAwAQA+AMCEwCABuDVwbnq2LGjJq8/SmACAGyLwAQAoCEoK1VRUZGKS8vrvK0H&#13;&#10;AAB2QWACAAAAACxBYAIAAAAALEFgAgAAAAAsQWACAAAAACxBYAIAAAAALEFgAgAAAAAsQWACAAAA&#13;&#10;ACxBYAIAAAAALEFgAgAAAAAsQWACAAAAACxBYAIAAAAALEFgAgAAAAAsQWACAAAAACxBYAIAAAAA&#13;&#10;LEFgAgAAAAAsQWACAAAAACxBYAIAAAAALEFgAgAAAAAsQWACAAAAACxBYAIAAAAALEFgAgAAAAAs&#13;&#10;QWACAAAAACxBYAIAAAAALEFgAgAAAAAsQWACAAAAACxBYAIAAAAALEFgAgAAAAAsQWACAAAAACxB&#13;&#10;YAIAAAAALEFgAgAAAAAsQWACAAAAACxBYAIAAAAALEFgAgAAAAAsQWACAAAAACxBYAIAAAAALEFg&#13;&#10;AgAAAAAsQWACAAAAACxBYAIAAAAALEFgAgAAAAAsQWACAAAAACxBYAIAAAAALEFgAgAAAAAsQWAC&#13;&#10;AAAAACxBYAIAAAAALEFgAgAAAAAsQWACAAAAACxBYAKwvdJyp56/KtTj9Hxl5ZXI6XSZHwEar7L8&#13;&#10;QuUnpyj3cbJKc3PNUwEA+GcRmABsqaysQn/dydAn31zQ/zd0n/73kLdrNe1Prd33QBnZRXK6iE00&#13;&#10;Di7jWK8oKVHynv36s+sA7fgfAW/3PwN1pENvJW3dKWd5uee8AAD8EwhMALZSXFqhc3deqv/Sc/qP&#13;&#10;WmFZe00mHNGaffeVllVkfjbgn0rz8/Vo+y4dadejZlh62cG4TkravlvlhfxeAACsR2ACsI2yCqfW&#13;&#10;H0hUxKeHvAalt/0fI0L7Lf5Lj1LzzUtp+CpKCvT45jntPp1kngK82/WFy7T7PyO8BqW37f6/kbow&#13;&#10;bqqKs7LMSwAAwBoEJgDb+OPic08wegvJ923YNxeUk19iXpKvXHKWlSjn9Sulp6cpLS1dGa+yVFji&#13;&#10;foqheZaP9OjgcrVt01oz159VsXmaXOVKv/KjugQ7FBQcovAp+80P+M5ZWqhXr17q5cu3e5WZqezc&#13;&#10;fJWUOY3vyE84K1RcXKzSsop/wfeUqk0jB6h9z8E6cq9h/UOFs6xMNxct9xqRvuzKrIX/jUcyXSor&#13;&#10;LtDrzMrfj/T0dL3KylZBPb8fpa8ea/G4bmrd+ks9ME9DfYxjblTlMXf4bp55GgDYA4EJwBbup+Qo&#13;&#10;Ypzvj1x624rf7pmX5pu81Dv6ecUs9e7QXMEBDjkcgQpv1k5j56zSifsvzXN9nId75ik40KEx35x6&#13;&#10;E5hlr/7W5K4tFRbdUUt+3K2jfz83P+K77Eub1KJ5E8XExLxZkxat1LXPMM1a8q2OXnusUqd5Zjt7&#13;&#10;dkHTpk7Thh2XVGCe9M95rpU92im0RUftvdWwAvPpvkPa8f8Geo1HX7bHEa2n+w+bl+Y7Z3G2rh74&#13;&#10;WV/OGKmEVk0V5HAoMChYsW27aczsZdpz8qYKah1opS8TNbN/M+P3aLLumqehPs+1qqdxzMUmGMcc&#13;&#10;gQnAXghMAA1eSWmFRq285DUaP2T/NeIP3UnONi/1fXK0YWSsQgIj1H3mOp25dF3XL53WqgltFGiE&#13;&#10;ZnTcWJ17bZ71I3gLzPSrO9QpNkCth29SRoV54gfKPr9BYcEB6jp4sU5eN67z9Ws6f+qINi4aq5jA&#13;&#10;AEU276sddzLNc9vY3e1GqDg0fPZO+foT/XgNMzCLX2XqZL9PvIbjh+xAiwTzEn3jjssdS8eoeXiQ&#13;&#10;Qpt10Off7taVq9d05cJZbV0xRS2DHQqLaqFRa0+p1PwcNwLzQxCYAOyLwATQ4LmjMHbKUa/R+KFb&#13;&#10;+Mstn15ZtuzGajV1BGnwst9UUe1tT1zlRdq99BNFhoao39obqt2BzpI8pT5N0t27d3T79l0lJb9Q&#13;&#10;XnG5+dG3agdmcWay/tq5QvHRDsUNWafriYlKfPJSZZVn91lVYA6Y8LNqZ2TmjZ/VKTJQjgE/qM6b&#13;&#10;VjjLlPvyuZIe3NOd27d170GSUjPzanzvbu6n4D5PTlLiw3S5n3BcYXy/Lx4nGt/vbd2+d19Pnmeo&#13;&#10;6B1PxXVWlCkz9ake3DNunzt3dD/piV7mul/t1zxDlbJcJRu3QfKLVyqvqFBOxlPdv5uol0UVKsh8&#13;&#10;psRDKz2B2Xfcal1x31aJSUp/Xagaj5lVlCgr7akS7901fha3df9h5deqj7O8VJnG+e/fM76XO3f1&#13;&#10;4NEzZRe7f8INMzBfXrqm3f8V7TUaP3TJe/4wL/U9nIX6a+1g4xiLUpcpG5Ti5eHj8oIn+np0Z4UG&#13;&#10;OTRk/TUVmod/7cB0luYr7clD3XMfO3fv6VFKmgpKvD/l2VVWpFfPHhnndR83d5X4KEU5hWXen6pu&#13;&#10;HMt5r94ey3cfPNSLV7lejuWiymM50TiWneWe4//+vXt6kZmt9CePja/xRDlFdX933SryMozPS9Tz&#13;&#10;jBxVVLtYZ4nxPaWY19P4/X/45Llyi+r/La485lK8HnMEJgC7IjABNHj7LzzTf36y32swfui6LTit&#13;&#10;bB/+FjNtx0jjjnCsFv92pVb8OJX19LaO7N+nPy89efsIjatCaTePa9GMcerWppmCAgOMzw9Sk/jO&#13;&#10;+nTGYh2887pG/NQOzMQf+ik8LNQTTY7AEEVERSmq91q9qjy7z94VmOXGneKvR8cbX2OgTlcrzPK8&#13;&#10;dB366SuN7d9JTSOCFWBch+CIJuo6aKyW/XxaOdUquvjZNU3s10pNmi3U5SfXtPaL8eraMtr4fo3r&#13;&#10;HRyquI59Ne3rrXqcV/dOdemrv/XDF7M1uHtbhYe4b58AhTVtpf5jpmjDbxeVU/1TMo6qj3Eb9Jn+&#13;&#10;tY5v+1aj+rRReFBrfXc7T+c3jFVUeIjntgoIMm+rJnFa/Ou1N0FeknFXW5bN0RDja0WFGFFtnDe8&#13;&#10;SSv1HT1V3++/qYLa/zJQkqo9a+ZocA/3dTO+l4BARRh37kfOWqITt65qefeGF5h3Vq/3Gosfs7PD&#13;&#10;x5uX+m55f/+k9qGB6jT6Gz3Jq/74ZHUuFTy/pKldYhXarJv23al8jLl6YF54cVc/LJmk7q1iPL8H&#13;&#10;DuPn2Lx9D01c/IPuviz0nL9Kac4L7fl2ngYkGJcXVPl7FRXbTiNnrNK1tJo/j/L8DB3Z/HXNYznc&#13;&#10;OJYHjtXSLSeVXf1Yfv63Jg9oreiYeTrw13ZN6NdRoeFRWvjzSe2e2UPRLTtp44mHdf4RybhG+vvH&#13;&#10;qYqKaaF5m8+r2P2Lbfz+Z9w9o2VzJqhHu+bG9+S+noGKadVRo6d+ob03s+pejvuYW+s+5tp5P+bc&#13;&#10;/6hBYAKwIQITQIO3eu99r7H4MWs1/U89fPH+O2zFf37uuSM7YPHuOo98eJOTfEnjukR7QmbUV7/q&#13;&#10;/tN0vUx+qD0rJqhZaIAiWnfVvls55rnrBmbZ6zRd+n2N2sY4FPfJd7qVnKzk5zk1H5HzwTsD07jz&#13;&#10;vXRUC+M69tPJas8rPbFupCKNO8SB8WP026Ukpael6f753zWmZ1Mj4ELVb+ER5ZpXpDjlisZ0i1Zg&#13;&#10;4GgNHtJcIW2GaNPB60oyru+dk1s1rE2QcUc5SBEDf1J6tXvUFVl3NH9wB8/TizsOnaMT1+8rOemB&#13;&#10;jm2er9gw42sHN9fc7RfNcxsyjqiLcVvGNGumyLAQNW07SJNnLdXRlCIVZqcp+fhaz23d/zPztkpO&#13;&#10;UVZuiefRr4r8VH07pYfn7wLbDPtCp28/06u0F7q4b606twxTYFhzffHrDZVW/VidWdrzWbzn5xHY&#13;&#10;coh+OnXLuLxHunl8pz7tEKKYnj30SZOYBheYf42c4DUWP2YHmrf34cV+crRnWk85wptr5cHEuo86&#13;&#10;V+dyKmnbZ8bPKEIz1v2pIuO8bwNzhIaPaqnQ1v21Yd9VPTR+fnfP7tCY9sGeyArvu1ap1Y6dy7/O&#13;&#10;UJRxfLYc9Y0uPXih1JRH+n3ZIIUb5w0b8qNxrd46tX6UIo0IDWg1SruqjuUL+zW2d1MjYkPVZ95h&#13;&#10;5VQdy8+u69MeMcb1aae41qGK6DhAMz+fpz3nHqn42lpFuJ/BsGiHCmv/W0nOfc0e0E4h0bH6/V7l&#13;&#10;MZefdkvTerovy6HBX/6su8lpynyWrAPrpisuPEBhzeK1/Vq1V+x1vjaOuTZvjrkfT96se8w1NY45&#13;&#10;AhOADRGYABq8L7fd9hqLH7Nmk47q5mMf/niy5I4+79xcgQFhGjR/i46evaKkZ69U6vUZc8XaN7eL&#13;&#10;HFHxWnD4mXlalTI9PrBYcUFB6j17k7I9D3d4/xvM1Avb1LGpQ23H7VH1u5SFLx/r0qWLunjR2y7p&#13;&#10;XnKGys07zfUGpqtcKVd2qnczI9oGbVCGeXJx0mZ1DAhV29FrawShW1nG3/q8fwuFNOuonZfSPXek&#13;&#10;qwLTfUe6zZD5ulvr7V/Kcp5q1cQuRkg6NOnH6yoxPsnlrNCZzbPUJDBE/WbvVEatO+xlacc1poNx&#13;&#10;57zZJ7pYFb5mYDpCm2ny1uuqc7O/428wHxxdpJYBker2+X69rvU9lTw+qmGtghTVbbJupRd4bpek&#13;&#10;g8sVFRKgVoNm68aLmpFVVvBSayd3VYjxs2pogXmi52Cvsfgx2x8T7/mbznfKua2J3VspskVXnXxa&#13;&#10;5/G4upJ3Kc74GfWY/p0yjcJ8G5gOteg9VZee1PzJlRe+0k+ze3tu6+GrL6nYDNhfpsTKETlG16v/&#13;&#10;g0Vxjn7+Ypji4wfo8IvK04of/axOASFqO2q10mofyy9vat7Algpu2kHbL6R6/uHmbWAav4fLfldm&#13;&#10;iflL5JGmFb1CFdxpspJyqn5D3VxKu7ZH3VoEq9Xw7Xrp+ZQSHf+yu3Ed4zR770PPud4qV/LRFWod&#13;&#10;FKhuE43fMfdD555jboWiQwMUN3C2rr8o9PxuVak65kLdxxyBCcCGCEwADd6SX+94jcWPWezkYz6/&#13;&#10;0M/L+2e0auYwRRh39IJCo9Sh+wCNmzhN3//+lxGK1ZIn/7yGRxhhOPEHFVVUv5NqcuZo87AwBbYd&#13;&#10;r1uZlU//+5DATNq/WDGR4QoP97YYffq1cX7z6lQFZtseE7Vx1w7tcG/bJi1dOE0D2kcpJLa3tl9P&#13;&#10;qzyz8ZXPzomTI6aztp9/Yp5WU/apBQp1RGraD3+qzPjWqgIzIDBY606m1/j7s0pOZV/9RbGhQeo4&#13;&#10;dKGSjB5zlmdpSf8IOVp/ptv13Fe+sX+pWgQGquOG+5UnmIEZ1WeGHr7y8shavYFZoK2jIuWIH6ub&#13;&#10;md4fkUv6dbiCA1pr7cVnRhtkafPcQQpyhGnFyVd1n8bocirrxh4lxIY1uMA82W+411j8mO1v0kYl&#13;&#10;r9/ze/HiogZ0aqYmrY3Y8+VXqPSyRho/o9ajlik9r6JGYC499FzlXo6d3Nv71LlZmFp1n6Lb5kOT&#13;&#10;+xZ2liMkTl+cyHj783FW6HVasu7euaMMz9+BFuuvefFyRHfS1r8ee85SW/apL4xjOUKT1x+VuyXf&#13;&#10;BGZAOx18Wvcp3Td/m6oYR7QWnKr2RHWXS6d+mKKIgGgtumAezAWXNSbS+D7HrjRC2su/QDlztXNk&#13;&#10;mAJaj9D5FOObMo65LfMGe4655e845jq2MI45AhOADRGYABq8H4888hqLH7N2s04o5eUHvrFFRalu&#13;&#10;Hd+qKX3aKySk8u+6mvRboSdVb8Nw6WvjTnOI+kz+Sgf+OKRDB+pu5Wgj5BzdtTe18p75hwRmeXG+&#13;&#10;MjMz611eQcmbFzupCkz3Uw2DgoMVHBzkub7uvwdr0mm0Dt1Oq/bUxiR9ER2msLguWvXT716v96Gt&#13;&#10;n6uF8fm9F2yTu6mrAjMoZJSu19dapXc0MzpcUZ2G6dyTIpWXndRA4zJaTN9tnqGuV0bMD4w3Qr73&#13;&#10;FnkeXzYDs/PEFXI/0FhHvYF5TeMCHIrpPk6/7Tng9XvavW6cEQ7Gbf9LosqykjVvSHPjssbqUvUH&#13;&#10;qqrLv6MpneMaXGBemjbXayx+zA626mxe6ju8uFAZmK3G6IYvgVl0TiPcP/eRi5WWW14tMIfoQp1X&#13;&#10;mTKVPdSi9i0U3rqHDpnvOfrs6k71ah7k+XnH95uoPecSlVdUqvIKp3HcVx3Mj7SoaYRCW3bWih/r&#13;&#10;OZZ/mes5lnvN/dnztNeqwAwMmqlE81Kqy3t+S592NH6X+m9Stvll3C9StbSfQwHdF+vNE16vrTGu&#13;&#10;W5C6j/tCe/d7+brGvhvXyjhPJ21/kKqy1081f6j7mBvzzmNuahfjmCMwAdgQgQmgwTt9M0PBow96&#13;&#10;DcYP3bBvLqjY+/NcfVL04rZWTu6p8CCH+iw+I89jZBcWGXcWAxTRrKUSOnZUx3o3TscyKu9Zf0hg&#13;&#10;foiqwOw6dJnO3bmn23+f0tSexp36poN1+GntFzdK0ueRYQoICVOrth28XN+3m7j2D5VUC8zg0Bm6&#13;&#10;V+ehF5ProebVCsx+xh37dvMPmGeoK8sIzMFtrAnM0cbpgRFN1D4hwev3UrX5+59UBuZg9539Cbrp&#13;&#10;5cFnj/JkLevWpsEF5pNde7Xjf378e2BW37X5S8xLfYdi43bo314hTeP1+633/yNN6d8bjJAP1MDP&#13;&#10;f9Jr49B7G5jGbV3vsZOsrzq0rAzMu+Zt7SrX8xvHtWL+HH06tLdaRoUoMLSJPpmxUkdvVz0a/0jz&#13;&#10;YiIUEPz+Y3nC6r1yv7Dr+wJTxS+1cXZ/BTraaOejyhc0Kkv8QfEBkZq6/arn/3tcXuE5FsObtFAH&#13;&#10;L1/v7Ubrj8cZlYHp+UeNCfr7Xcdcd+OYIzAB2BCBCaDBe/6qUB3mnPQajB+6X054fyqoz1wuvb65&#13;&#10;1/NiMa26rNBT9x3EJ1sU5whSv/mb9PhJspKf1rdU5ZVX3rP+pwOz6m8wXa4K/b33a8WFO5QwbKNS&#13;&#10;arzw50tt6BWu4Na9tfPUbS/X9+3SsvI8j3y+eZGf4AT9mWpeTG2vzmtgZKha9hqtG+kVRmDe17hY&#13;&#10;h0JGbKj3bVdSru5St2gjMCccrDzPRwdmihYYoRrWe6Zu3nvk9XupWkZuqZx5qVr6aYJxWZ11qL7v&#13;&#10;5+VVjejQvMEFZs6DJP3RpI3XYPzQvb5rPjX5ncp0cdUQOQKjNHvj2cpXT62PM09/fjlIjpAYLfz1&#13;&#10;qucFld4GZrz21/5T5Sqvjehr01RNOvTW2ZSaFepyOpWflarE2zd04tfV6t4qQlHxQ3Xc05ivtLFP&#13;&#10;pILiemr7iVtef95VS83MrTyW3xeYxu/O40MrFBUaoJHG72mBCnVyalMFtR6kkw9emmcyPN2h1kZI&#13;&#10;95rxre4lef+alXuh3NJyzzG3bFzH9x5zIxOMY47ABGBDBCYAW/h2f6LXYPyQNZt0TMWl9T10UtOD&#13;&#10;9T2MO4BNNHPz2VqvIutS3r1D6toqXK27rdJzz2nJmtchWKH9Fuq15z3sairPv6XV06Zo9rrdyjb/&#13;&#10;RutfFZge+Q+1ZGB7OcKaaeUfD2r83eSjn/srKKiVvj7wd40XGvFwlurGr4s1ZcYC/XE5ufKFUape&#13;&#10;5CcgSFM2XTIio+ZnuYzPubVjoecR3r4Tt+il8e26Ksq0YVIrBQT01d7U4jdP533DWaJjq4cpJCBU&#13;&#10;n58xC9jHwPxk1g69rnV5x5Z0UGBob+1Jzq77PVUU6eS6KZo6e7WupRu3sjNfh1dMVKhxWaPWXlBR&#13;&#10;rT8qdbnKdffQKsVFNrwX+SkvLtbFSbO8BuOH7MJn081L9EH2BY2KCVJYp/G6+CTL6yvJulxOpV7e&#13;&#10;pa5xYUYojtBF8xWlqv8N5idrzqiwzm1doQcHVis23KFOw77TC8+/NBTr8oGd2nn0es1/nHCV6MT3&#13;&#10;sxRlXNaMg5Wx93jrQAUFxmnZvutej+W/dyzVlOnzte/iE8/fPb43MN2M392JLSIU33e6bj04rp7G&#13;&#10;1+s5cbWe13gnlada3NH4/e81SynZdd8CqaLgrtYav/+zVm9Teq7xcWeBjqyc5DnmRq49X+8x18p9&#13;&#10;zBGYAGyIwARgC1l5Jeqz6C+v4ejLoj47rDO3ql479f3KH+9WV+MOXnTnMTpkfF6ZeR+wojBdO5aN&#13;&#10;VnRImMZvvvvmfTD//m2uWoZFadiXG3XzWeWjfe6Sys94qC1z+soRHKmJ3x1ToXlB/9LANGRe/l4J&#13;&#10;IQGKGzRfD9zPV6xScEfTjWCM6TpaW07eVb55L95ZXqR7f/6obk3D1aT9OJ19kue50/4mMB2xatOz&#13;&#10;n9b+flU5VdFelqtbRzZrSEJTOcI76Zfr5qv1GsGR+OcPahcTrGb9Ptfhy09U6r5Tbdw+hVnJOvrT&#13;&#10;XLUJDVT8sBVKq3pU7H2BmfS7oo2Pdxy+WPdf1bxT/+rBQQ1sHa7mg+bqj6vJqmx+l8oLM3Vh+xdq&#13;&#10;HhCojmNW6nlu5U8vN/GIBrYMVUSLblq1+6Jem7dBRVm+cRts1hgjzpsFBTW4wHTLffjI8xYj3sLR&#13;&#10;lx2I7eDjo5dvPTq+Rt1aGvHYY7x+3HNGz1+b/2hgBGL+y8c6um2thnWOUVjcAG049/zNi9i8Dczm&#13;&#10;at21u77ecU7ZJeZHy/P04NQO49iKVUBYB224VHX0FurH8a3kiOislSceqMB8dntZ/gutm9pHIY5I&#13;&#10;rbhsHiDGsTyze4yiu4zS5hN3VPVWrM6KYt0//pN6NItQTNsxOv04t/JY9iUwjd/wW2v6KyCmnWaM&#13;&#10;G+iJ4y/3JtV5VePEQ4sUHx6pwXPX6Vpyzpt/xCnMfKLtC92P+oZo9PL9yjFfqTYv8agGxbmPua7G&#13;&#10;MXdBr833zKlzzBGYAGyIwARgGy8yC9Vl/mmvAfmu/deIP/TLiceq8PYKr/VxlerKroWKM6Isonm8&#13;&#10;Erp0V4/u3dShXWtFhgQpYfZ2ZVe9j4KhvDBN2+YPVoAjUM3i2qt7/4EaMrCX2rZu4Xlz+Laf/qSn&#13;&#10;+aVvHln5VwemnMU6+1UP445umMZsvWOeWOnZld3qZQRZUFRzte/cQ4MGD1TPhHaKjQ5XQHBnbb3x&#13;&#10;+k1gv3mRn+DJ+u7HmWoR01Rt2ndQQkKCEtq3VfOoUAWEt9eaEymeV+qs4izN0cVN0xTsCFBkk5Zq&#13;&#10;38E4f0IHtWvTUhHBDsV1n6y/HlV7R8P3BWZZqlZ1cSgwJFxx8e2V0Kmn1u677XmUyx0UN/csM35O&#13;&#10;AQpv2lIJ3ftq6ND+6tY+XjHhwQpvPlQnHue/ffTNWaasKz+ra5RDIRFNjO/Hfd0S1MH4fmKjIzTi&#13;&#10;y+WanRDfIAPT7fWd+9ob0dJrQL5rO/8jRCl/HDZur6oE9I2zokSPzmxS56ahCgqNVqs27Sp//h06&#13;&#10;qG18S0UaP8+mRuQdufHizXHj9jYwx+v7HfMV3yTm7bHToa1aRIcZcdlay/bfq3HsvLi2R71ahSgo&#13;&#10;MlYdu/XQ4KF91dn4PYwwfr7tPjd+V6o9tPn82u/qGx9hnNd9LHfXQPex3NE4lmPcx3In/Vz9WPYp&#13;&#10;MI3/FOSf1tDwAAUZv8eOoFG6UvWmsNVUFGdqz7JRCgkMVNO4turWt7+GDe6tdsbtER4cqObDvtOj&#13;&#10;3Le//55j7urP6vauY66jccwRmABsiMAEYCv3U3LU64sz+s/h+73GZO1FTziiTcceVT7C8qGcpXp6&#13;&#10;/YBmD++nPr16qWfPXurTf6iW/nJCOV6eCut+qufDP7/VuMF91KtnT+P8PdV34Git3n1dNZ5RZ0g5&#13;&#10;uUED+vfVsl+uqerxt1e3jmjyiL767OuT8tZUvsi7tVeDB/TT3OWHarwBvVvBq1v6cnRf9e2/WLdq&#13;&#10;vYNH8YsbWj3rE/Xp7f4+e6pXr7769POVupte85q/fZGf2XpYUaS7hzdq7MCq77eXhn66QCfvpnt9&#13;&#10;6qTbq7sHNO/Tgept3p69+w3S7O+PKKP2DZR1QVP79tWUFdtVz7uNyFWSoV+WTNCAAcb3NGCYNh6+&#13;&#10;V+ORpcKkk/pi4hDza/VU774DNOXrbUqr/bVMOU+vaunUEeptfi99+o/SNzuvK788Q7/OmKBBoyfr&#13;&#10;dFI9n/xvlnHxio4m9PIakrW3838F64+mbfX8yHHzsz9ScbqOb16iUQP7em7fnr16q8/gT7Vk2xll&#13;&#10;FtZ+jE+eF7f5du5I9e27So+dxXp4cpvGVzt2Bo6cpUPXvL99SU7iaS2cMND8PTSOz74DNW/DQa9v&#13;&#10;C1L84madY3ns7OW6nVrzt6ok44G+mjFc/Qd8q6fmafU5+PUQ43r31fAfa/7jTA3G7/+jUxs1YYjx&#13;&#10;PfUyf/8HjNTy7Rfr/P5XyXl6rf5jbqZxzI2aZBxzH/tfAwD49yAwAdhO+utibTvxRN0XntF/DPUe&#13;&#10;lpHjDmv2phu6kljjcbyPVlFaouLiEvnyIKj7EaGS4mLj/MUyX9PHHowKL/d8n8Z1r+dvVWsEpnma&#13;&#10;y1lufr+ldd/TzxuXU2Vvbp8PeFT5Yxhfq7Sk8muVut/I872M83uum/GzrvW3cQ1d3uNk3fx6tQ61&#13;&#10;6lzvq8u6n057c+kKI9iSzM+ygPHz9xwz7p//B/443X93WXnsGLe3eVq9fDg+33Cft8w8b9XTcP9F&#13;&#10;XM4P/f237zEHAN4QmABsyf3+d+47mfee5mjDoYeavvG6Plt3VYt/vaMjV1NVWFxe633yYAVvgYmG&#13;&#10;w2Uc8+VFRXp56apur1ini5Nmel7E59bXa5R+7qLKCgs/+CmxAAB8CAITAOAzAhMAALwLgQkA8BmB&#13;&#10;CQAA3oXABAD4rPjZVX3Wp4WiYubLwr/iAwAAfoLABAAAAABYgsAEAAAAAFiCwAQAAAAAWILABAAA&#13;&#10;AABYgsAEAAAAAFiCwAQAAAAAWILABAAAAABYgsAEAAAAAFiCwAQAAAAAWILABAAAAABYgsAEAAAA&#13;&#10;AFiCwAQAAAAAWILABAAAAABYgsAEAAAAAFiCwAQAAAAAWILABAAAAABYgsAEAAAAAFiCwAQAAAAA&#13;&#10;WILABAAAAABYgsAEAAAAAFiCwAQAAAAAWILABAAAAABYgsAEAAAAAFiCwAQAAAAAWILABAAAAABY&#13;&#10;gsAEAAAAAFiCwAQAAAAAWILABAAAAABYgsAEAAAAAFiCwAQAAAAAWILABAAAAABYgsAEAAAAAFiC&#13;&#10;wAQAAAAAWILABAAAAABYgsAEAAAAAFiCwAQAAAAAWILABAAAAABYgsAEAAAAAFiCwAQAAAAAWILA&#13;&#10;BAAAAABYgsAEAAAAAFiCwAQAAAAAWILABAAAAABYgsAEAAAAAFiCwAQAAAAAWILABAAAAABYgsAE&#13;&#10;AAAAAFiCwAQAAAAAWILABAAAAABYgsAEAAAAAFiCwAQAAAAAWILABAAAAABYgsAEAAAAAFiCwAQA&#13;&#10;AAAAWILABAAAAABYgsAEAAAAAFiCwAQAAAAAWILABAAAAABYgsAEAAAAAFiCwAQAAAAAWILABAAA&#13;&#10;AABYgsAEAAAAAFiCwAQAAAAAWILABAAAAABYgsAEAAAAAFiCwAQAAAAAWILABAAAAABYgsAEAAAA&#13;&#10;AFhA+v8BaAqUx00KmMkAAAAASUVORK5CYIJQSwMEFAAGAAgAAAAhAJJDXaHlAAAADgEAAA8AAABk&#13;&#10;cnMvZG93bnJldi54bWxMj81uwjAQhO+V+g7WVuqtOImhhRAHIfpzQpUKSFVvJl6SiNiOYpOEt+9y&#13;&#10;ai8rjWZ3dr5sNZqG9dj52lkJ8SQChrZwuralhMP+/WkOzAdltWqcRQlX9LDK7+8ylWo32C/sd6Fk&#13;&#10;FGJ9qiRUIbQp576o0Cg/cS1a8k6uMyqQ7EquOzVQuGl4EkXP3Kja0odKtbipsDjvLkbCx6CGtYjf&#13;&#10;+u35tLn+7Gef39sYpXx8GF+XNNZLYAHH8HcBNwbqDzkVO7qL1Z41pMWMNiUkiQBG/nSxIMCjBDF9&#13;&#10;EcDzjP/HyH8B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aYCJ&#13;&#10;k/kDAADYCAAADgAAAAAAAAAAAAAAAAA6AgAAZHJzL2Uyb0RvYy54bWxQSwECLQAKAAAAAAAAACEA&#13;&#10;sqgp2HxRAAB8UQAAFAAAAAAAAAAAAAAAAABfBgAAZHJzL21lZGlhL2ltYWdlMS5wbmdQSwECLQAU&#13;&#10;AAYACAAAACEAkkNdoeUAAAAOAQAADwAAAAAAAAAAAAAAAAANWAAAZHJzL2Rvd25yZXYueG1sUEsB&#13;&#10;Ai0AFAAGAAgAAAAhAKomDr68AAAAIQEAABkAAAAAAAAAAAAAAAAAH1kAAGRycy9fcmVscy9lMm9E&#13;&#10;b2MueG1sLnJlbHNQSwUGAAAAAAYABgB8AQAAEl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alt="72% of teachers reported using small group work, while only 25% were observed implementing such strategies." style="position:absolute;left:31;width:30798;height:15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aWlzwAAAOgAAAAPAAAAZHJzL2Rvd25yZXYueG1sRI/BSsNA&#13;&#10;EIbvgu+wTMGb3W1NS0m7LbZFUC/FmoPHITsmodnZuLtJ49u7guBlYObn/4ZvsxttKwbyoXGsYTZV&#13;&#10;IIhLZxquNBTvT/crECEiG2wdk4ZvCrDb3t5sMDfuym80nGMlEoRDjhrqGLtcylDWZDFMXUecsk/n&#13;&#10;Lca0+koaj9cEt62cK7WUFhtOH2rs6FBTeTn3VsPqxX8cv6r+dczccl/si8H0h5PWd5PxuE7jcQ0i&#13;&#10;0hj/G3+IZ5McZtl8oTK1eIBfsXQAuf0BAAD//wMAUEsBAi0AFAAGAAgAAAAhANvh9svuAAAAhQEA&#13;&#10;ABMAAAAAAAAAAAAAAAAAAAAAAFtDb250ZW50X1R5cGVzXS54bWxQSwECLQAUAAYACAAAACEAWvQs&#13;&#10;W78AAAAVAQAACwAAAAAAAAAAAAAAAAAfAQAAX3JlbHMvLnJlbHNQSwECLQAUAAYACAAAACEA5CWl&#13;&#10;pc8AAADoAAAADwAAAAAAAAAAAAAAAAAHAgAAZHJzL2Rvd25yZXYueG1sUEsFBgAAAAADAAMAtwAA&#13;&#10;AAMDAAAAAA==&#13;&#10;" stroked="t" strokecolor="black [3213]">
                  <v:imagedata r:id="rId31" o:title="72% of teachers reported using small group work, while only 25% were observed implementing such strategies" croptop="12651f" cropbottom="5394f" cropleft="6400f" cropright="6181f"/>
                  <v:path arrowok="t"/>
                </v:shape>
                <v:shape id="Text Box 1" o:spid="_x0000_s1034" type="#_x0000_t202" style="position:absolute;top:16160;width:30797;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EJZzwAAAOcAAAAPAAAAZHJzL2Rvd25yZXYueG1sRI9BawIx&#13;&#10;FITvBf9DeIVeSk1sl0VXo4htwfYiXb14C5vnZuvmZUmyuv77plDoZWAY5htmsRpsyy7oQ+NIwmQs&#13;&#10;gCFVTjdUSzjs35+mwEJUpFXrCCXcMMBqObpbqEK7K33hpYw1SxAKhZJgYuwKzkNl0Kowdh1Syk7O&#13;&#10;WxWT9TXXXl0T3Lb8WYicW9VQWjCqw43B6lz2VsIuO+7MY396+1xnL/7j0G/y77qU8uF+eJ0nWc+B&#13;&#10;RRzif+MPsdUSZrNsIkQ2zeH3V/oEfPkDAAD//wMAUEsBAi0AFAAGAAgAAAAhANvh9svuAAAAhQEA&#13;&#10;ABMAAAAAAAAAAAAAAAAAAAAAAFtDb250ZW50X1R5cGVzXS54bWxQSwECLQAUAAYACAAAACEAWvQs&#13;&#10;W78AAAAVAQAACwAAAAAAAAAAAAAAAAAfAQAAX3JlbHMvLnJlbHNQSwECLQAUAAYACAAAACEAacRC&#13;&#10;Wc8AAADnAAAADwAAAAAAAAAAAAAAAAAHAgAAZHJzL2Rvd25yZXYueG1sUEsFBgAAAAADAAMAtwAA&#13;&#10;AAMDAAAAAA==&#13;&#10;" stroked="f">
                  <v:textbox style="mso-fit-shape-to-text:t" inset="0,0,0,0">
                    <w:txbxContent>
                      <w:p w14:paraId="1294B036" w14:textId="3B0F629A" w:rsidR="00F73E5D" w:rsidRPr="00F73E5D" w:rsidRDefault="00F73E5D" w:rsidP="00F73E5D">
                        <w:pPr>
                          <w:pStyle w:val="Caption"/>
                          <w:rPr>
                            <w:rFonts w:ascii="Gill Sans MT" w:eastAsia="Gill Sans" w:hAnsi="Gill Sans MT" w:cs="Gill Sans"/>
                            <w:b w:val="0"/>
                            <w:bCs/>
                            <w:noProof/>
                            <w:szCs w:val="22"/>
                          </w:rPr>
                        </w:pPr>
                        <w:r w:rsidRPr="00F73E5D">
                          <w:rPr>
                            <w:b w:val="0"/>
                            <w:bCs/>
                          </w:rPr>
                          <w:t xml:space="preserve">Teachers' self-reported practices </w:t>
                        </w:r>
                        <w:r>
                          <w:rPr>
                            <w:b w:val="0"/>
                            <w:bCs/>
                          </w:rPr>
                          <w:t xml:space="preserve">in using group work </w:t>
                        </w:r>
                        <w:r w:rsidRPr="00F73E5D">
                          <w:rPr>
                            <w:b w:val="0"/>
                            <w:bCs/>
                          </w:rPr>
                          <w:t>as compared to observed practices</w:t>
                        </w:r>
                        <w:r>
                          <w:rPr>
                            <w:b w:val="0"/>
                            <w:bCs/>
                          </w:rPr>
                          <w:t xml:space="preserve"> in the classroom.</w:t>
                        </w:r>
                      </w:p>
                    </w:txbxContent>
                  </v:textbox>
                </v:shape>
                <w10:wrap type="tight"/>
              </v:group>
            </w:pict>
          </mc:Fallback>
        </mc:AlternateContent>
      </w:r>
      <w:r w:rsidR="52DB3EC5" w:rsidRPr="52DB3EC5">
        <w:rPr>
          <w:rFonts w:ascii="Gill Sans MT" w:hAnsi="Gill Sans MT"/>
          <w:color w:val="auto"/>
        </w:rPr>
        <w:t xml:space="preserve">However, classroom observations highlighted discrepancies between self-reported inclusive strategies and actual practice. While 67% of teachers used lesson plans as their primary teaching and learning materials (TLMs), the use of supplementary materials like flashcards (8%), workbooks (25%), and visual charts (25%) was limited, and no pictorial books or educational videos were observed. Additionally, </w:t>
      </w:r>
      <w:r w:rsidR="00800637">
        <w:rPr>
          <w:rFonts w:ascii="Gill Sans MT" w:hAnsi="Gill Sans MT"/>
          <w:color w:val="auto"/>
        </w:rPr>
        <w:t xml:space="preserve">the majority of </w:t>
      </w:r>
      <w:r w:rsidR="52DB3EC5" w:rsidRPr="52DB3EC5">
        <w:rPr>
          <w:rFonts w:ascii="Gill Sans MT" w:hAnsi="Gill Sans MT"/>
          <w:color w:val="auto"/>
        </w:rPr>
        <w:t xml:space="preserve">teachers reported using small group work, </w:t>
      </w:r>
      <w:r w:rsidR="00800637">
        <w:rPr>
          <w:rFonts w:ascii="Gill Sans MT" w:hAnsi="Gill Sans MT"/>
          <w:color w:val="auto"/>
        </w:rPr>
        <w:t xml:space="preserve">while </w:t>
      </w:r>
      <w:r w:rsidR="52DB3EC5" w:rsidRPr="52DB3EC5">
        <w:rPr>
          <w:rFonts w:ascii="Gill Sans MT" w:hAnsi="Gill Sans MT"/>
          <w:color w:val="auto"/>
        </w:rPr>
        <w:t xml:space="preserve">only </w:t>
      </w:r>
      <w:r w:rsidR="00800637">
        <w:rPr>
          <w:rFonts w:ascii="Gill Sans MT" w:hAnsi="Gill Sans MT"/>
          <w:color w:val="auto"/>
        </w:rPr>
        <w:t xml:space="preserve">a quarter </w:t>
      </w:r>
      <w:r w:rsidR="52DB3EC5" w:rsidRPr="52DB3EC5">
        <w:rPr>
          <w:rFonts w:ascii="Gill Sans MT" w:hAnsi="Gill Sans MT"/>
          <w:color w:val="auto"/>
        </w:rPr>
        <w:t>were observed implementing such strategies</w:t>
      </w:r>
      <w:r w:rsidR="00800637">
        <w:rPr>
          <w:rFonts w:ascii="Gill Sans MT" w:hAnsi="Gill Sans MT"/>
          <w:color w:val="auto"/>
        </w:rPr>
        <w:t xml:space="preserve"> (see infographic)</w:t>
      </w:r>
      <w:r w:rsidR="52DB3EC5" w:rsidRPr="52DB3EC5">
        <w:rPr>
          <w:rFonts w:ascii="Gill Sans MT" w:hAnsi="Gill Sans MT"/>
          <w:color w:val="auto"/>
        </w:rPr>
        <w:t>, suggesting informal implementation and challenges in practical application due to classroom management concerns, time constraints, or resource limitations. Teachers may need more practical support, coaching, and structured opportunities to develop skills in implementing UDL and inclusive strategies effectively rather than just theoretical knowledge about its importance.</w:t>
      </w:r>
    </w:p>
    <w:p w14:paraId="061599AD" w14:textId="0F547FA6" w:rsidR="52DB3EC5" w:rsidRDefault="00A4244D" w:rsidP="00BD2055">
      <w:pPr>
        <w:spacing w:before="100" w:beforeAutospacing="1" w:after="100" w:afterAutospacing="1"/>
        <w:rPr>
          <w:rFonts w:ascii="Gill Sans MT" w:hAnsi="Gill Sans MT"/>
          <w:color w:val="auto"/>
        </w:rPr>
      </w:pPr>
      <w:r w:rsidRPr="00464A31">
        <w:rPr>
          <w:rFonts w:ascii="Gill Sans MT" w:hAnsi="Gill Sans MT"/>
          <w:noProof/>
          <w:color w:val="auto"/>
        </w:rPr>
        <w:lastRenderedPageBreak/>
        <mc:AlternateContent>
          <mc:Choice Requires="wps">
            <w:drawing>
              <wp:anchor distT="45720" distB="45720" distL="114300" distR="114300" simplePos="0" relativeHeight="251691520" behindDoc="0" locked="0" layoutInCell="1" allowOverlap="1" wp14:anchorId="57F3237F" wp14:editId="722EE14C">
                <wp:simplePos x="0" y="0"/>
                <wp:positionH relativeFrom="margin">
                  <wp:posOffset>4617720</wp:posOffset>
                </wp:positionH>
                <wp:positionV relativeFrom="paragraph">
                  <wp:posOffset>1196340</wp:posOffset>
                </wp:positionV>
                <wp:extent cx="1203325" cy="1671320"/>
                <wp:effectExtent l="0" t="0" r="15875" b="24130"/>
                <wp:wrapSquare wrapText="bothSides"/>
                <wp:docPr id="1255254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671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9F4070" w14:textId="65938959" w:rsidR="00A4244D" w:rsidRPr="00464A31" w:rsidRDefault="00A4244D" w:rsidP="00A4244D">
                            <w:pPr>
                              <w:rPr>
                                <w:rFonts w:ascii="Gill Sans MT" w:hAnsi="Gill Sans MT"/>
                                <w:color w:val="1F497D" w:themeColor="text2"/>
                              </w:rPr>
                            </w:pPr>
                            <w:r>
                              <w:rPr>
                                <w:rFonts w:ascii="Gill Sans MT" w:hAnsi="Gill Sans MT"/>
                                <w:color w:val="1F497D" w:themeColor="text2"/>
                                <w:sz w:val="80"/>
                                <w:szCs w:val="80"/>
                              </w:rPr>
                              <w:t>5</w:t>
                            </w:r>
                            <w:r w:rsidRPr="00464A31">
                              <w:rPr>
                                <w:rFonts w:ascii="Gill Sans MT" w:hAnsi="Gill Sans MT"/>
                                <w:color w:val="1F497D" w:themeColor="text2"/>
                                <w:sz w:val="80"/>
                                <w:szCs w:val="80"/>
                              </w:rPr>
                              <w:t>8%</w:t>
                            </w:r>
                            <w:r w:rsidRPr="00464A31">
                              <w:rPr>
                                <w:rFonts w:ascii="Gill Sans MT" w:hAnsi="Gill Sans MT"/>
                                <w:color w:val="1F497D" w:themeColor="text2"/>
                              </w:rPr>
                              <w:t xml:space="preserve"> </w:t>
                            </w:r>
                            <w:r>
                              <w:rPr>
                                <w:rFonts w:ascii="Gill Sans MT" w:hAnsi="Gill Sans MT"/>
                                <w:color w:val="1F497D" w:themeColor="text2"/>
                              </w:rPr>
                              <w:t xml:space="preserve">the </w:t>
                            </w:r>
                            <w:r w:rsidR="00C00BCB">
                              <w:rPr>
                                <w:rFonts w:ascii="Gill Sans MT" w:hAnsi="Gill Sans MT"/>
                                <w:color w:val="1F497D" w:themeColor="text2"/>
                              </w:rPr>
                              <w:t>percent</w:t>
                            </w:r>
                            <w:r>
                              <w:rPr>
                                <w:rFonts w:ascii="Gill Sans MT" w:hAnsi="Gill Sans MT"/>
                                <w:color w:val="1F497D" w:themeColor="text2"/>
                              </w:rPr>
                              <w:t xml:space="preserve"> of lessons observed where the teacher spoke 90% or more of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3237F" id="Text Box 2" o:spid="_x0000_s1035" type="#_x0000_t202" style="position:absolute;margin-left:363.6pt;margin-top:94.2pt;width:94.75pt;height:131.6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8LNwIAAJ4EAAAOAAAAZHJzL2Uyb0RvYy54bWysVNuO0zAQfUfiHyy/0zRpdxeipqulCwhp&#13;&#10;uYiFD3Adu7HW8RjbbdL9esZOmi0XCQnxYtmZOWcuZyar677V5CCcV2Aqms/mlAjDoVZmV9FvX9++&#13;&#10;eEmJD8zUTIMRFT0KT6/Xz5+tOluKAhrQtXAESYwvO1vRJgRbZpnnjWiZn4EVBo0SXMsCPt0uqx3r&#13;&#10;kL3VWTGfX2YduNo64MJ7/Ho7GOk68UspePgkpReB6IpibiGdLp3beGbrFSt3jtlG8TEN9g9ZtEwZ&#13;&#10;DDpR3bLAyN6p36haxR14kGHGoc1ASsVFqgGryee/VHPfMCtSLdgcb6c2+f9Hyz8e7u1nR0L/GnoU&#13;&#10;MBXh7R3wB08MbBpmduLGOegawWoMnMeWZZ315QiNrfaljyTb7gPUKDLbB0hEvXRt7ArWSZAdBThO&#13;&#10;TRd9IDyGLOaLRXFBCUdbfnmVL4okS8bKE9w6H94JaEm8VNShqomeHe58iOmw8uQSo2kTz5jvG1Mn&#13;&#10;gQNTerijazSnAmLOY/bhqMUA/SIkUTXmVQytiIMoNtqRA8MRYpwLE4YeRCb0jjCptJ6AYw9/BuoJ&#13;&#10;NPpGmEgDOgHnf484IVJUMGECt8qA+xNB/XBKVw7+p+qHmqN4od/2WHRFr6K48csW6iMK6mBYGFxw&#13;&#10;vDTgHinpcFkq6r/vmROU6PcGh+JVvlzG7UqP5cUVKkjcuWV7bmGGI1VFAyXDdRPSRsaaDNzg8EiV&#13;&#10;ZH3KZMwZlyCpPS5s3LLzd/J6+q2sfwAAAP//AwBQSwMEFAAGAAgAAAAhAP0rw6viAAAAEAEAAA8A&#13;&#10;AABkcnMvZG93bnJldi54bWxMT01Pg0AQvZv4HzZj4s0ukApIWRqDNr01sRrPC4xAys4Sdkvpv3c8&#13;&#10;1ctLJu/N+8i3ixnEjJPrLSkIVwEIpNo2PbUKvj53TykI5zU1erCECq7oYFvc3+U6a+yFPnA++law&#13;&#10;CblMK+i8HzMpXd2h0W5lRyTmfuxktOdzamUz6Qubm0FGQRBLo3vihE6PWHZYn45no6AMyp2b92EV&#13;&#10;X21/+k7f6TDWe6UeH5a3DcPrBoTHxd8+4G8D94eCi1X2TI0Tg4IkSiKWMpGmaxCseAnjBESlYP0c&#13;&#10;xiCLXP4fUvwCAAD//wMAUEsBAi0AFAAGAAgAAAAhALaDOJL+AAAA4QEAABMAAAAAAAAAAAAAAAAA&#13;&#10;AAAAAFtDb250ZW50X1R5cGVzXS54bWxQSwECLQAUAAYACAAAACEAOP0h/9YAAACUAQAACwAAAAAA&#13;&#10;AAAAAAAAAAAvAQAAX3JlbHMvLnJlbHNQSwECLQAUAAYACAAAACEA7p/vCzcCAACeBAAADgAAAAAA&#13;&#10;AAAAAAAAAAAuAgAAZHJzL2Uyb0RvYy54bWxQSwECLQAUAAYACAAAACEA/SvDq+IAAAAQAQAADwAA&#13;&#10;AAAAAAAAAAAAAACRBAAAZHJzL2Rvd25yZXYueG1sUEsFBgAAAAAEAAQA8wAAAKAFAAAAAA==&#13;&#10;" fillcolor="white [3201]" strokecolor="#4f81bd [3204]" strokeweight="2pt">
                <v:textbox>
                  <w:txbxContent>
                    <w:p w14:paraId="1B9F4070" w14:textId="65938959" w:rsidR="00A4244D" w:rsidRPr="00464A31" w:rsidRDefault="00A4244D" w:rsidP="00A4244D">
                      <w:pPr>
                        <w:rPr>
                          <w:rFonts w:ascii="Gill Sans MT" w:hAnsi="Gill Sans MT"/>
                          <w:color w:val="1F497D" w:themeColor="text2"/>
                        </w:rPr>
                      </w:pPr>
                      <w:r>
                        <w:rPr>
                          <w:rFonts w:ascii="Gill Sans MT" w:hAnsi="Gill Sans MT"/>
                          <w:color w:val="1F497D" w:themeColor="text2"/>
                          <w:sz w:val="80"/>
                          <w:szCs w:val="80"/>
                        </w:rPr>
                        <w:t>5</w:t>
                      </w:r>
                      <w:r w:rsidRPr="00464A31">
                        <w:rPr>
                          <w:rFonts w:ascii="Gill Sans MT" w:hAnsi="Gill Sans MT"/>
                          <w:color w:val="1F497D" w:themeColor="text2"/>
                          <w:sz w:val="80"/>
                          <w:szCs w:val="80"/>
                        </w:rPr>
                        <w:t>8%</w:t>
                      </w:r>
                      <w:r w:rsidRPr="00464A31">
                        <w:rPr>
                          <w:rFonts w:ascii="Gill Sans MT" w:hAnsi="Gill Sans MT"/>
                          <w:color w:val="1F497D" w:themeColor="text2"/>
                        </w:rPr>
                        <w:t xml:space="preserve"> </w:t>
                      </w:r>
                      <w:r>
                        <w:rPr>
                          <w:rFonts w:ascii="Gill Sans MT" w:hAnsi="Gill Sans MT"/>
                          <w:color w:val="1F497D" w:themeColor="text2"/>
                        </w:rPr>
                        <w:t xml:space="preserve">the </w:t>
                      </w:r>
                      <w:r w:rsidR="00C00BCB">
                        <w:rPr>
                          <w:rFonts w:ascii="Gill Sans MT" w:hAnsi="Gill Sans MT"/>
                          <w:color w:val="1F497D" w:themeColor="text2"/>
                        </w:rPr>
                        <w:t>percent</w:t>
                      </w:r>
                      <w:r>
                        <w:rPr>
                          <w:rFonts w:ascii="Gill Sans MT" w:hAnsi="Gill Sans MT"/>
                          <w:color w:val="1F497D" w:themeColor="text2"/>
                        </w:rPr>
                        <w:t xml:space="preserve"> of lessons observed where the teacher spoke 90% or more of class.</w:t>
                      </w:r>
                    </w:p>
                  </w:txbxContent>
                </v:textbox>
                <w10:wrap type="square" anchorx="margin"/>
              </v:shape>
            </w:pict>
          </mc:Fallback>
        </mc:AlternateContent>
      </w:r>
      <w:r w:rsidR="52DB3EC5" w:rsidRPr="52DB3EC5">
        <w:rPr>
          <w:rFonts w:ascii="Gill Sans MT" w:hAnsi="Gill Sans MT"/>
          <w:color w:val="auto"/>
        </w:rPr>
        <w:t>Classroom observations also revealed varying levels of UDL implementation across teaching practices. In terms of multiple means of representation, 42% of teachers presented information beyond traditional text and speaking, incorporating pictures and illustrations, suggesting again that despite self-reporting, this may not be a common practice. Additionally, 75% of teachers used at least one form of visible or tactile text in the learning space. Regarding multiple means of action and expression, half of the teachers offered diverse ways for students to interact with content and demonstrate understanding, including writing, drawing, and two-way interactions. Student choice in learning activities - a key UDL principle - was evident in 50% of classrooms, where students could select their reading texts or exercises. However, student participation and interaction appeared limited, as teacher voices dominated 58% of observed lessons, where student voices accounted for only 10% or less of classroom time. This suggests a predominantly teacher-centered approach rather than the interactive, student-centered learning environment promoted by UDL. A teacher trainer corroborated this approach stating, “teachers are still using lectures or dictation methods, which lack students’ engagement.” Furthermore, differentiated support for struggling learners, another crucial aspect of inclusive education, was observed in less than half of the classrooms, indicating a potential area for strengthening inclusive practices through access and support.</w:t>
      </w:r>
    </w:p>
    <w:p w14:paraId="381EE3AE" w14:textId="1BF5884B" w:rsidR="52DB3EC5" w:rsidRPr="00BD2055" w:rsidRDefault="52DB3EC5" w:rsidP="52DB3EC5">
      <w:pPr>
        <w:spacing w:beforeAutospacing="1" w:afterAutospacing="1"/>
        <w:rPr>
          <w:rFonts w:ascii="Gill Sans MT" w:eastAsia="Times New Roman" w:hAnsi="Gill Sans MT" w:cs="Times New Roman"/>
          <w:color w:val="auto"/>
        </w:rPr>
      </w:pPr>
      <w:r w:rsidRPr="52DB3EC5">
        <w:rPr>
          <w:rFonts w:ascii="Gill Sans MT" w:hAnsi="Gill Sans MT"/>
          <w:color w:val="auto"/>
        </w:rPr>
        <w:t>The data reveals a notable implementation gap between teachers' pedagogical knowledge and classroom practice, where reported understanding of inclusive teaching methods often exceeds their practical application. Barriers such as resource constraints and possibly insufficient practical training may impede teachers' ability to translate their theoretical understanding into daily teaching practice. To bridge this gap, targeted professional development focused on practical UDL strategies, enhanced resource allocation, and support for effective classroom management are essential.</w:t>
      </w:r>
    </w:p>
    <w:p w14:paraId="05B12AFF" w14:textId="3C004273" w:rsidR="0093708D" w:rsidRDefault="256FCF8A" w:rsidP="00127EA7">
      <w:pPr>
        <w:pStyle w:val="Heading3"/>
        <w:ind w:left="450" w:hanging="450"/>
        <w:rPr>
          <w:rFonts w:ascii="Gill Sans MT" w:hAnsi="Gill Sans MT"/>
        </w:rPr>
      </w:pPr>
      <w:bookmarkStart w:id="66" w:name="_Toc138345945"/>
      <w:bookmarkStart w:id="67" w:name="_Toc187439127"/>
      <w:r w:rsidRPr="256FCF8A">
        <w:rPr>
          <w:rFonts w:ascii="Gill Sans MT" w:hAnsi="Gill Sans MT"/>
        </w:rPr>
        <w:t>4.3.3</w:t>
      </w:r>
      <w:r w:rsidR="52DB3EC5">
        <w:tab/>
      </w:r>
      <w:bookmarkEnd w:id="66"/>
      <w:r w:rsidRPr="256FCF8A">
        <w:rPr>
          <w:rFonts w:ascii="Gill Sans MT" w:hAnsi="Gill Sans MT"/>
        </w:rPr>
        <w:t xml:space="preserve"> Resources &amp; Materials Utilized &amp; Needed</w:t>
      </w:r>
      <w:bookmarkStart w:id="68" w:name="_heading=h.2grqrue"/>
      <w:bookmarkEnd w:id="67"/>
      <w:bookmarkEnd w:id="68"/>
    </w:p>
    <w:p w14:paraId="296708C1" w14:textId="5CAC03E8" w:rsidR="001A5585" w:rsidRPr="00F0584A" w:rsidRDefault="00C00BCB" w:rsidP="00966575">
      <w:pPr>
        <w:rPr>
          <w:rFonts w:ascii="Gill Sans MT" w:hAnsi="Gill Sans MT"/>
          <w:color w:val="auto"/>
        </w:rPr>
      </w:pPr>
      <w:r w:rsidRPr="00464A31">
        <w:rPr>
          <w:rFonts w:ascii="Gill Sans MT" w:hAnsi="Gill Sans MT"/>
          <w:noProof/>
          <w:color w:val="auto"/>
        </w:rPr>
        <mc:AlternateContent>
          <mc:Choice Requires="wps">
            <w:drawing>
              <wp:anchor distT="45720" distB="45720" distL="114300" distR="114300" simplePos="0" relativeHeight="251687424" behindDoc="0" locked="0" layoutInCell="1" allowOverlap="1" wp14:anchorId="72AF1BF5" wp14:editId="644664D8">
                <wp:simplePos x="0" y="0"/>
                <wp:positionH relativeFrom="column">
                  <wp:posOffset>22225</wp:posOffset>
                </wp:positionH>
                <wp:positionV relativeFrom="paragraph">
                  <wp:posOffset>431800</wp:posOffset>
                </wp:positionV>
                <wp:extent cx="1203325" cy="1692275"/>
                <wp:effectExtent l="12700" t="12700" r="158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69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98F0705" w14:textId="1FFB46BC" w:rsidR="00464A31" w:rsidRPr="00464A31" w:rsidRDefault="00464A31">
                            <w:pPr>
                              <w:rPr>
                                <w:rFonts w:ascii="Gill Sans MT" w:hAnsi="Gill Sans MT"/>
                                <w:color w:val="1F497D" w:themeColor="text2"/>
                              </w:rPr>
                            </w:pPr>
                            <w:r w:rsidRPr="00464A31">
                              <w:rPr>
                                <w:rFonts w:ascii="Gill Sans MT" w:hAnsi="Gill Sans MT"/>
                                <w:color w:val="1F497D" w:themeColor="text2"/>
                                <w:sz w:val="80"/>
                                <w:szCs w:val="80"/>
                              </w:rPr>
                              <w:t>98%</w:t>
                            </w:r>
                            <w:r w:rsidRPr="00464A31">
                              <w:rPr>
                                <w:rFonts w:ascii="Gill Sans MT" w:hAnsi="Gill Sans MT"/>
                                <w:color w:val="1F497D" w:themeColor="text2"/>
                              </w:rPr>
                              <w:t xml:space="preserve"> of teachers shared that there are </w:t>
                            </w:r>
                            <w:r w:rsidR="00C00BCB">
                              <w:rPr>
                                <w:rFonts w:ascii="Gill Sans MT" w:hAnsi="Gill Sans MT"/>
                                <w:color w:val="1F497D" w:themeColor="text2"/>
                              </w:rPr>
                              <w:t xml:space="preserve">many </w:t>
                            </w:r>
                            <w:r w:rsidRPr="00464A31">
                              <w:rPr>
                                <w:rFonts w:ascii="Gill Sans MT" w:hAnsi="Gill Sans MT"/>
                                <w:color w:val="1F497D" w:themeColor="text2"/>
                              </w:rPr>
                              <w:t>children in their classrooms who struggle</w:t>
                            </w:r>
                            <w:r w:rsidR="00C00BCB">
                              <w:rPr>
                                <w:rFonts w:ascii="Gill Sans MT" w:hAnsi="Gill Sans MT"/>
                                <w:color w:val="1F497D" w:themeColor="text2"/>
                              </w:rPr>
                              <w:t xml:space="preserve"> to 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1BF5" id="_x0000_s1036" type="#_x0000_t202" style="position:absolute;margin-left:1.75pt;margin-top:34pt;width:94.75pt;height:133.2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zq9NwIAAJ4EAAAOAAAAZHJzL2Uyb0RvYy54bWysVMlu2zAQvRfoPxC815IVO4tgOUidtiiQ&#13;&#10;LmjaD6Ap0iJCcViSseR8fYeUrLgLUKDohSA1897Mm0Wr677VZC+cV2AqOp/llAjDoVZmV9FvX9++&#13;&#10;uqTEB2ZqpsGIih6Ep9frly9WnS1FAQ3oWjiCJMaXna1oE4Its8zzRrTMz8AKg0YJrmUBn26X1Y51&#13;&#10;yN7qrMjz86wDV1sHXHiPX28HI10nfikFD5+k9CIQXVHMLaTTpXMbz2y9YuXOMdsoPqbB/iGLlimD&#13;&#10;QSeqWxYYeXTqN6pWcQceZJhxaDOQUnGRNKCaef6LmvuGWZG0YHG8ncrk/x8t/7i/t58dCf1r6LGB&#13;&#10;SYS3d8AfPDGwaZjZiRvnoGsEqzHwPJYs66wvR2gstS99JNl2H6DGJrPHAImol66NVUGdBNmxAYep&#13;&#10;6KIPhMeQRX52Viwp4Wibn18VxcUyxWDlEW6dD+8EtCReKuqwq4me7e98iOmw8ugSo2kTz5jvG1On&#13;&#10;Bgem9HBH12hOAmLOY/bhoMUA/SIkUTXmVQyliIMoNtqRPcMRYpwLE4YaRCb0jjCptJ6AYw1/BuoJ&#13;&#10;NPpGmEgDOgHzv0ecECkqmDCBW2XA/YmgfjimKwf/o/pBc2xe6Lc9iq7oZSx8/LKF+oANdTAsDC44&#13;&#10;XhpwT5R0uCwV9d8fmROU6PcGh+JqvljE7UqPxfKiwIc7tWxPLcxwpKpooGS4bkLayKjJwA0Oj1Sp&#13;&#10;rc+ZjDnjEqRujwsbt+z0nbyefyvrHwAAAP//AwBQSwMEFAAGAAgAAAAhAKxECX/fAAAADQEAAA8A&#13;&#10;AABkcnMvZG93bnJldi54bWxMT01vgzAMvU/af4g8abc1dKyIUkI1sVW9TVo39RyIB6jEQSSl9N/P&#13;&#10;PW0Xy/az30e+nW0vJhx950jBchGBQKqd6ahR8P21e0pB+KDJ6N4RKriih21xf5frzLgLfeJ0CI1g&#13;&#10;EvKZVtCGMGRS+rpFq/3CDUiM/bjR6sDj2Egz6guT214+R1Eire6IFVo9YNlifTqcrYIyKnd+2i+r&#13;&#10;5Oq60zF9p4+h3iv1+DC/bbi8bkAEnMPfB9wysH8o2FjlzmS86BXEKz5UkKQc6wavY24q3scvK5BF&#13;&#10;Lv+nKH4BAAD//wMAUEsBAi0AFAAGAAgAAAAhALaDOJL+AAAA4QEAABMAAAAAAAAAAAAAAAAAAAAA&#13;&#10;AFtDb250ZW50X1R5cGVzXS54bWxQSwECLQAUAAYACAAAACEAOP0h/9YAAACUAQAACwAAAAAAAAAA&#13;&#10;AAAAAAAvAQAAX3JlbHMvLnJlbHNQSwECLQAUAAYACAAAACEA1s86vTcCAACeBAAADgAAAAAAAAAA&#13;&#10;AAAAAAAuAgAAZHJzL2Uyb0RvYy54bWxQSwECLQAUAAYACAAAACEArEQJf98AAAANAQAADwAAAAAA&#13;&#10;AAAAAAAAAACRBAAAZHJzL2Rvd25yZXYueG1sUEsFBgAAAAAEAAQA8wAAAJ0FAAAAAA==&#13;&#10;" fillcolor="white [3201]" strokecolor="#4f81bd [3204]" strokeweight="2pt">
                <v:textbox>
                  <w:txbxContent>
                    <w:p w14:paraId="398F0705" w14:textId="1FFB46BC" w:rsidR="00464A31" w:rsidRPr="00464A31" w:rsidRDefault="00464A31">
                      <w:pPr>
                        <w:rPr>
                          <w:rFonts w:ascii="Gill Sans MT" w:hAnsi="Gill Sans MT"/>
                          <w:color w:val="1F497D" w:themeColor="text2"/>
                        </w:rPr>
                      </w:pPr>
                      <w:r w:rsidRPr="00464A31">
                        <w:rPr>
                          <w:rFonts w:ascii="Gill Sans MT" w:hAnsi="Gill Sans MT"/>
                          <w:color w:val="1F497D" w:themeColor="text2"/>
                          <w:sz w:val="80"/>
                          <w:szCs w:val="80"/>
                        </w:rPr>
                        <w:t>98%</w:t>
                      </w:r>
                      <w:r w:rsidRPr="00464A31">
                        <w:rPr>
                          <w:rFonts w:ascii="Gill Sans MT" w:hAnsi="Gill Sans MT"/>
                          <w:color w:val="1F497D" w:themeColor="text2"/>
                        </w:rPr>
                        <w:t xml:space="preserve"> of teachers shared that there are </w:t>
                      </w:r>
                      <w:r w:rsidR="00C00BCB">
                        <w:rPr>
                          <w:rFonts w:ascii="Gill Sans MT" w:hAnsi="Gill Sans MT"/>
                          <w:color w:val="1F497D" w:themeColor="text2"/>
                        </w:rPr>
                        <w:t xml:space="preserve">many </w:t>
                      </w:r>
                      <w:r w:rsidRPr="00464A31">
                        <w:rPr>
                          <w:rFonts w:ascii="Gill Sans MT" w:hAnsi="Gill Sans MT"/>
                          <w:color w:val="1F497D" w:themeColor="text2"/>
                        </w:rPr>
                        <w:t>children in their classrooms who struggle</w:t>
                      </w:r>
                      <w:r w:rsidR="00C00BCB">
                        <w:rPr>
                          <w:rFonts w:ascii="Gill Sans MT" w:hAnsi="Gill Sans MT"/>
                          <w:color w:val="1F497D" w:themeColor="text2"/>
                        </w:rPr>
                        <w:t xml:space="preserve"> to learn.</w:t>
                      </w:r>
                    </w:p>
                  </w:txbxContent>
                </v:textbox>
                <w10:wrap type="square"/>
              </v:shape>
            </w:pict>
          </mc:Fallback>
        </mc:AlternateContent>
      </w:r>
      <w:r w:rsidR="002F1732" w:rsidRPr="00F0584A">
        <w:rPr>
          <w:rFonts w:ascii="Gill Sans MT" w:hAnsi="Gill Sans MT"/>
          <w:color w:val="auto"/>
        </w:rPr>
        <w:t xml:space="preserve">Teachers do not have sufficient classroom resources to support learners. </w:t>
      </w:r>
      <w:r w:rsidR="00240134" w:rsidRPr="00F0584A">
        <w:rPr>
          <w:rFonts w:ascii="Gill Sans MT" w:hAnsi="Gill Sans MT"/>
          <w:color w:val="auto"/>
        </w:rPr>
        <w:t>Of the 36 teachers who completed a questionnaire,</w:t>
      </w:r>
      <w:r w:rsidR="002E2642">
        <w:rPr>
          <w:rFonts w:ascii="Gill Sans MT" w:hAnsi="Gill Sans MT"/>
          <w:color w:val="auto"/>
        </w:rPr>
        <w:t xml:space="preserve"> only 28% strong</w:t>
      </w:r>
      <w:r w:rsidR="008F734A">
        <w:rPr>
          <w:rFonts w:ascii="Gill Sans MT" w:hAnsi="Gill Sans MT"/>
          <w:color w:val="auto"/>
        </w:rPr>
        <w:t>ly</w:t>
      </w:r>
      <w:r w:rsidR="002E2642">
        <w:rPr>
          <w:rFonts w:ascii="Gill Sans MT" w:hAnsi="Gill Sans MT"/>
          <w:color w:val="auto"/>
        </w:rPr>
        <w:t xml:space="preserve"> agreed (19% somewhat agreed)</w:t>
      </w:r>
      <w:r w:rsidR="00240134" w:rsidRPr="00F0584A">
        <w:rPr>
          <w:rFonts w:ascii="Gill Sans MT" w:hAnsi="Gill Sans MT"/>
          <w:color w:val="auto"/>
        </w:rPr>
        <w:t xml:space="preserve"> </w:t>
      </w:r>
      <w:r w:rsidR="002E2642">
        <w:rPr>
          <w:rFonts w:ascii="Gill Sans MT" w:hAnsi="Gill Sans MT"/>
          <w:color w:val="auto"/>
        </w:rPr>
        <w:t>that they have the</w:t>
      </w:r>
      <w:r w:rsidR="00240134" w:rsidRPr="00F0584A">
        <w:rPr>
          <w:rFonts w:ascii="Gill Sans MT" w:hAnsi="Gill Sans MT"/>
          <w:color w:val="auto"/>
        </w:rPr>
        <w:t xml:space="preserve"> material resources they need to effectively implement inclusive education in their classrooms, despite 98% sharing that there are many children who struggle to learn in the classroom. </w:t>
      </w:r>
      <w:r w:rsidR="0017190C" w:rsidRPr="00F0584A">
        <w:rPr>
          <w:rFonts w:ascii="Gill Sans MT" w:hAnsi="Gill Sans MT"/>
          <w:color w:val="auto"/>
        </w:rPr>
        <w:t>A teacher mentioned in the FGD</w:t>
      </w:r>
      <w:r w:rsidR="00FF21EE" w:rsidRPr="00F0584A">
        <w:rPr>
          <w:rFonts w:ascii="Gill Sans MT" w:hAnsi="Gill Sans MT"/>
          <w:color w:val="auto"/>
        </w:rPr>
        <w:t>s</w:t>
      </w:r>
      <w:r w:rsidR="0017190C" w:rsidRPr="00F0584A">
        <w:rPr>
          <w:rFonts w:ascii="Gill Sans MT" w:hAnsi="Gill Sans MT"/>
          <w:color w:val="auto"/>
        </w:rPr>
        <w:t xml:space="preserve"> that inclusive education will only succeed “if our school gets the necessary resources for these children.” </w:t>
      </w:r>
      <w:r w:rsidR="00240134" w:rsidRPr="00F0584A">
        <w:rPr>
          <w:rFonts w:ascii="Gill Sans MT" w:hAnsi="Gill Sans MT"/>
          <w:color w:val="auto"/>
        </w:rPr>
        <w:t xml:space="preserve">This indicates that the currently available resources are insufficient to respond to the needs of existing students. </w:t>
      </w:r>
    </w:p>
    <w:p w14:paraId="5A9EC25D" w14:textId="4E1EBC76" w:rsidR="001A5585" w:rsidRPr="00F0584A" w:rsidRDefault="00C00BCB" w:rsidP="00966575">
      <w:pPr>
        <w:rPr>
          <w:rFonts w:ascii="Gill Sans MT" w:hAnsi="Gill Sans MT"/>
          <w:color w:val="auto"/>
        </w:rPr>
      </w:pPr>
      <w:r w:rsidRPr="00464A31">
        <w:rPr>
          <w:rFonts w:ascii="Gill Sans MT" w:hAnsi="Gill Sans MT"/>
          <w:noProof/>
          <w:color w:val="auto"/>
        </w:rPr>
        <mc:AlternateContent>
          <mc:Choice Requires="wps">
            <w:drawing>
              <wp:anchor distT="45720" distB="45720" distL="114300" distR="114300" simplePos="0" relativeHeight="251693568" behindDoc="0" locked="0" layoutInCell="1" allowOverlap="1" wp14:anchorId="0B4BDE81" wp14:editId="48AF4B2E">
                <wp:simplePos x="0" y="0"/>
                <wp:positionH relativeFrom="margin">
                  <wp:posOffset>4394200</wp:posOffset>
                </wp:positionH>
                <wp:positionV relativeFrom="paragraph">
                  <wp:posOffset>480695</wp:posOffset>
                </wp:positionV>
                <wp:extent cx="1430020" cy="1671320"/>
                <wp:effectExtent l="0" t="0" r="17780" b="24130"/>
                <wp:wrapSquare wrapText="bothSides"/>
                <wp:docPr id="1393167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671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63B4F7B" w14:textId="506AF89E" w:rsidR="002919BC" w:rsidRPr="00464A31" w:rsidRDefault="002919BC" w:rsidP="002919BC">
                            <w:pPr>
                              <w:rPr>
                                <w:rFonts w:ascii="Gill Sans MT" w:hAnsi="Gill Sans MT"/>
                                <w:color w:val="1F497D" w:themeColor="text2"/>
                              </w:rPr>
                            </w:pPr>
                            <w:r>
                              <w:rPr>
                                <w:rFonts w:ascii="Gill Sans MT" w:hAnsi="Gill Sans MT"/>
                                <w:color w:val="1F497D" w:themeColor="text2"/>
                                <w:sz w:val="80"/>
                                <w:szCs w:val="80"/>
                              </w:rPr>
                              <w:t>72</w:t>
                            </w:r>
                            <w:r w:rsidRPr="00464A31">
                              <w:rPr>
                                <w:rFonts w:ascii="Gill Sans MT" w:hAnsi="Gill Sans MT"/>
                                <w:color w:val="1F497D" w:themeColor="text2"/>
                                <w:sz w:val="80"/>
                                <w:szCs w:val="80"/>
                              </w:rPr>
                              <w:t>%</w:t>
                            </w:r>
                            <w:r w:rsidRPr="00464A31">
                              <w:rPr>
                                <w:rFonts w:ascii="Gill Sans MT" w:hAnsi="Gill Sans MT"/>
                                <w:color w:val="1F497D" w:themeColor="text2"/>
                              </w:rPr>
                              <w:t xml:space="preserve"> </w:t>
                            </w:r>
                            <w:r>
                              <w:rPr>
                                <w:rFonts w:ascii="Gill Sans MT" w:hAnsi="Gill Sans MT"/>
                                <w:color w:val="1F497D" w:themeColor="text2"/>
                              </w:rPr>
                              <w:t>of teachers feel they don’t have enough material resources to effectively implement inclusive education in their classrooms.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BDE81" id="_x0000_s1037" type="#_x0000_t202" style="position:absolute;margin-left:346pt;margin-top:37.85pt;width:112.6pt;height:131.6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pOFNAIAAJ4EAAAOAAAAZHJzL2Uyb0RvYy54bWysVNtu2zAMfR+wfxD0vthJs3Y14hRdug0D&#13;&#10;ugvW7QMUWYqNyqImqbHTrx8pO252AQYMexEkk+eQhxevrvrWsL3yoQFb8vks50xZCVVjdyX/9vXt&#13;&#10;i1echShsJQxYVfKDCvxq/fzZqnOFWkANplKeIYkNRedKXsfoiiwLslatCDNwyqJRg29FxKffZZUX&#13;&#10;HbK3Jlvk+XnWga+cB6lCwK83g5GvE7/WSsZPWgcVmSk55hbT6dO5pTNbr0Sx88LVjRzTEP+QRSsa&#13;&#10;i0EnqhsRBXvwzW9UbSM9BNBxJqHNQOtGqqQB1czzX9Tc1cKppAWLE9xUpvD/aOXH/Z377FnsX0OP&#13;&#10;DUwigrsFeR+YhU0t7E5dew9drUSFgedUsqxzoRihVOpQBCLZdh+gwiaLhwiJqNe+paqgTobs2IDD&#13;&#10;VHTVRyYp5PIszxdokmibn1/Mz/BBMURxhDsf4jsFLaNLyT12NdGL/W2Ig+vRhaIZSyfl+8ZWqcFR&#13;&#10;NGa4IyuZkwDKecw+HowaoF+UZk2FeS2GUtAgqo3xbC9whISUysahBsSE3gTTjTETcKzhz0AzgUZf&#13;&#10;gqk0oBMw/3vECZGigo0TuG0s+D8RVPfHdPXgf1Q/aKbmxX7bo+iSX1Lh6csWqgM21MOwMLjgeKnB&#13;&#10;P3LW4bKUPHx/EF5xZt5bHIrL+XJJ25Uey5cX1E5/atmeWoSVSFXyyNlw3cS0kaTJwjUOj25SW58y&#13;&#10;GXPGJUiDMS4sbdnpO3k9/VbWPwAAAP//AwBQSwMEFAAGAAgAAAAhAHMyB7/kAAAADwEAAA8AAABk&#13;&#10;cnMvZG93bnJldi54bWxMj81qwzAQhO+FvoPYQG+NbIf6L5ZDcRtyKzQtPcvWxjaxVsZSHOftq56a&#13;&#10;y8KwuzPzFbtFD2zGyfaGBITrABhSY1RPrYDvr/1zCsw6SUoOhlDADS3syseHQubKXOkT56NrmTch&#13;&#10;m0sBnXNjzrltOtTSrs2I5HcnM2npvJxariZ59eZ64FEQxFzLnnxCJ0esOmzOx4sWUAXV3s6HsI5v&#13;&#10;pj//pO/0MTYHIZ5Wy9vWj9ctMIeL+/+APwbfH0pfrDYXUpYNAuIs8kBOQPKSAPMHWZhEwGoBm02a&#13;&#10;AS8Lfs9R/gIAAP//AwBQSwECLQAUAAYACAAAACEAtoM4kv4AAADhAQAAEwAAAAAAAAAAAAAAAAAA&#13;&#10;AAAAW0NvbnRlbnRfVHlwZXNdLnhtbFBLAQItABQABgAIAAAAIQA4/SH/1gAAAJQBAAALAAAAAAAA&#13;&#10;AAAAAAAAAC8BAABfcmVscy8ucmVsc1BLAQItABQABgAIAAAAIQAr3pOFNAIAAJ4EAAAOAAAAAAAA&#13;&#10;AAAAAAAAAC4CAABkcnMvZTJvRG9jLnhtbFBLAQItABQABgAIAAAAIQBzMge/5AAAAA8BAAAPAAAA&#13;&#10;AAAAAAAAAAAAAI4EAABkcnMvZG93bnJldi54bWxQSwUGAAAAAAQABADzAAAAnwUAAAAA&#13;&#10;" fillcolor="white [3201]" strokecolor="#4f81bd [3204]" strokeweight="2pt">
                <v:textbox>
                  <w:txbxContent>
                    <w:p w14:paraId="763B4F7B" w14:textId="506AF89E" w:rsidR="002919BC" w:rsidRPr="00464A31" w:rsidRDefault="002919BC" w:rsidP="002919BC">
                      <w:pPr>
                        <w:rPr>
                          <w:rFonts w:ascii="Gill Sans MT" w:hAnsi="Gill Sans MT"/>
                          <w:color w:val="1F497D" w:themeColor="text2"/>
                        </w:rPr>
                      </w:pPr>
                      <w:r>
                        <w:rPr>
                          <w:rFonts w:ascii="Gill Sans MT" w:hAnsi="Gill Sans MT"/>
                          <w:color w:val="1F497D" w:themeColor="text2"/>
                          <w:sz w:val="80"/>
                          <w:szCs w:val="80"/>
                        </w:rPr>
                        <w:t>72</w:t>
                      </w:r>
                      <w:r w:rsidRPr="00464A31">
                        <w:rPr>
                          <w:rFonts w:ascii="Gill Sans MT" w:hAnsi="Gill Sans MT"/>
                          <w:color w:val="1F497D" w:themeColor="text2"/>
                          <w:sz w:val="80"/>
                          <w:szCs w:val="80"/>
                        </w:rPr>
                        <w:t>%</w:t>
                      </w:r>
                      <w:r w:rsidRPr="00464A31">
                        <w:rPr>
                          <w:rFonts w:ascii="Gill Sans MT" w:hAnsi="Gill Sans MT"/>
                          <w:color w:val="1F497D" w:themeColor="text2"/>
                        </w:rPr>
                        <w:t xml:space="preserve"> </w:t>
                      </w:r>
                      <w:r>
                        <w:rPr>
                          <w:rFonts w:ascii="Gill Sans MT" w:hAnsi="Gill Sans MT"/>
                          <w:color w:val="1F497D" w:themeColor="text2"/>
                        </w:rPr>
                        <w:t>of teachers feel they don’t have enough material resources to effectively implement inclusive education in their classrooms.</w:t>
                      </w:r>
                    </w:p>
                  </w:txbxContent>
                </v:textbox>
                <w10:wrap type="square" anchorx="margin"/>
              </v:shape>
            </w:pict>
          </mc:Fallback>
        </mc:AlternateContent>
      </w:r>
      <w:r w:rsidR="52DB3EC5" w:rsidRPr="52DB3EC5">
        <w:rPr>
          <w:rFonts w:ascii="Gill Sans MT" w:hAnsi="Gill Sans MT"/>
          <w:color w:val="auto"/>
        </w:rPr>
        <w:t>Almost all classroom teachers described utilizing locally-made resources in light of these constraints. One classroom teacher shared, “We don't have the tools to properly educate these children. We try our best with the resources we have, but they're not enough for children who may struggle. We rely on visuals like charts, pens, chalks, and blackboards to help them learn.”</w:t>
      </w:r>
      <w:r w:rsidR="52DB3EC5" w:rsidRPr="52DB3EC5">
        <w:rPr>
          <w:rFonts w:ascii="Gill Sans MT" w:hAnsi="Gill Sans MT"/>
          <w:i/>
          <w:iCs/>
          <w:color w:val="auto"/>
        </w:rPr>
        <w:t xml:space="preserve"> </w:t>
      </w:r>
      <w:r w:rsidR="52DB3EC5" w:rsidRPr="52DB3EC5">
        <w:rPr>
          <w:rFonts w:ascii="Gill Sans MT" w:hAnsi="Gill Sans MT"/>
          <w:color w:val="auto"/>
        </w:rPr>
        <w:t>Teachers sometimes bring items from home and use mobile devices to show children educational videos to enhance learning, as mentioned by headteachers. While this demonstrates resilience among some teachers, this also increases the gap between teachers who have the means and creativity to find resources to engage students and those that do not. A government training director emphasized the need for more material support to teachers by stating,</w:t>
      </w:r>
      <w:r w:rsidR="52DB3EC5" w:rsidRPr="52DB3EC5">
        <w:rPr>
          <w:rFonts w:ascii="Gill Sans MT" w:hAnsi="Gill Sans MT"/>
          <w:b/>
          <w:bCs/>
          <w:color w:val="auto"/>
        </w:rPr>
        <w:t xml:space="preserve"> </w:t>
      </w:r>
      <w:r w:rsidR="52DB3EC5" w:rsidRPr="52DB3EC5">
        <w:rPr>
          <w:rFonts w:ascii="Gill Sans MT" w:hAnsi="Gill Sans MT"/>
          <w:color w:val="auto"/>
        </w:rPr>
        <w:t xml:space="preserve">“There is a need for a universal package to </w:t>
      </w:r>
      <w:r w:rsidR="52DB3EC5" w:rsidRPr="52DB3EC5">
        <w:rPr>
          <w:rFonts w:ascii="Gill Sans MT" w:hAnsi="Gill Sans MT"/>
          <w:color w:val="auto"/>
        </w:rPr>
        <w:lastRenderedPageBreak/>
        <w:t xml:space="preserve">be provided across the province, ensuring consistency and widespread availability.” There are also limited audio-visual (AV) materials available in the classroom, and almost all headteachers (five out of six) noted the need for AV aids, such as projectors or screens. Additionally, </w:t>
      </w:r>
      <w:r w:rsidR="52DB3EC5" w:rsidRPr="52DB3EC5">
        <w:rPr>
          <w:rFonts w:ascii="Gill Sans MT" w:eastAsia="Times New Roman" w:hAnsi="Gill Sans MT" w:cs="Times New Roman"/>
          <w:color w:val="auto"/>
        </w:rPr>
        <w:t>a headteacher noted the lack of assistive devices, such as text-to-speech software, speech recognition programs, and other assistive technologies that cater to students with disabilities or learning difficulties</w:t>
      </w:r>
      <w:r w:rsidR="009E3293">
        <w:rPr>
          <w:rFonts w:ascii="Gill Sans MT" w:eastAsia="Times New Roman" w:hAnsi="Gill Sans MT" w:cs="Times New Roman"/>
          <w:color w:val="auto"/>
        </w:rPr>
        <w:t>,</w:t>
      </w:r>
      <w:r w:rsidR="52DB3EC5" w:rsidRPr="52DB3EC5">
        <w:rPr>
          <w:rFonts w:ascii="Gill Sans MT" w:eastAsia="Times New Roman" w:hAnsi="Gill Sans MT" w:cs="Times New Roman"/>
          <w:color w:val="auto"/>
        </w:rPr>
        <w:t xml:space="preserve"> which impedes UDL’s goal of providing multiple means of action and expression through accessible materials.</w:t>
      </w:r>
    </w:p>
    <w:p w14:paraId="52559344" w14:textId="766A2D64" w:rsidR="001A5585" w:rsidRPr="00F0584A" w:rsidRDefault="002919BC" w:rsidP="00966575">
      <w:pPr>
        <w:rPr>
          <w:rFonts w:ascii="Gill Sans MT" w:eastAsia="Times New Roman" w:hAnsi="Gill Sans MT" w:cs="Times New Roman"/>
          <w:color w:val="auto"/>
        </w:rPr>
      </w:pPr>
      <w:r w:rsidRPr="0087004A">
        <w:rPr>
          <w:rFonts w:ascii="Gill Sans MT" w:hAnsi="Gill Sans MT"/>
          <w:noProof/>
          <w:color w:val="auto"/>
        </w:rPr>
        <mc:AlternateContent>
          <mc:Choice Requires="wps">
            <w:drawing>
              <wp:anchor distT="0" distB="0" distL="114300" distR="114300" simplePos="0" relativeHeight="251679232" behindDoc="1" locked="0" layoutInCell="1" allowOverlap="1" wp14:anchorId="37B5A48C" wp14:editId="3D018BDD">
                <wp:simplePos x="0" y="0"/>
                <wp:positionH relativeFrom="margin">
                  <wp:align>right</wp:align>
                </wp:positionH>
                <wp:positionV relativeFrom="paragraph">
                  <wp:posOffset>99060</wp:posOffset>
                </wp:positionV>
                <wp:extent cx="1874520" cy="1076325"/>
                <wp:effectExtent l="0" t="0" r="11430" b="28575"/>
                <wp:wrapTight wrapText="bothSides">
                  <wp:wrapPolygon edited="0">
                    <wp:start x="0" y="0"/>
                    <wp:lineTo x="0" y="21791"/>
                    <wp:lineTo x="21512" y="21791"/>
                    <wp:lineTo x="21512" y="0"/>
                    <wp:lineTo x="0" y="0"/>
                  </wp:wrapPolygon>
                </wp:wrapTight>
                <wp:docPr id="1037568248" name="Text Box 1037568248"/>
                <wp:cNvGraphicFramePr/>
                <a:graphic xmlns:a="http://schemas.openxmlformats.org/drawingml/2006/main">
                  <a:graphicData uri="http://schemas.microsoft.com/office/word/2010/wordprocessingShape">
                    <wps:wsp>
                      <wps:cNvSpPr txBox="1"/>
                      <wps:spPr>
                        <a:xfrm>
                          <a:off x="0" y="0"/>
                          <a:ext cx="1874520" cy="10763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76AAFF" w14:textId="77777777" w:rsidR="00483970" w:rsidRPr="00C00BCB" w:rsidRDefault="00000000" w:rsidP="007561C3">
                            <w:pPr>
                              <w:spacing w:after="0"/>
                              <w:rPr>
                                <w:rFonts w:ascii="Gill Sans MT" w:eastAsia="SimSun" w:hAnsi="Gill Sans MT" w:cs="Times-Roman"/>
                                <w:color w:val="auto"/>
                              </w:rPr>
                            </w:pPr>
                            <w:r w:rsidRPr="00C00BCB">
                              <w:rPr>
                                <w:rFonts w:ascii="Gill Sans MT" w:eastAsia="SimSun" w:hAnsi="Gill Sans MT" w:cs="Times-Roman"/>
                                <w:i/>
                                <w:iCs/>
                                <w:color w:val="auto"/>
                              </w:rPr>
                              <w:t>“</w:t>
                            </w:r>
                            <w:r w:rsidRPr="00C00BCB">
                              <w:rPr>
                                <w:rFonts w:ascii="Gill Sans MT" w:hAnsi="Gill Sans MT"/>
                                <w:i/>
                                <w:iCs/>
                                <w:color w:val="auto"/>
                              </w:rPr>
                              <w:t>We make use of any available resources in the school to support our teaching and enhance the learning experience for students.”</w:t>
                            </w:r>
                            <w:r w:rsidRPr="00C00BCB">
                              <w:rPr>
                                <w:rFonts w:ascii="Gill Sans MT" w:hAnsi="Gill Sans MT"/>
                                <w:color w:val="auto"/>
                              </w:rPr>
                              <w:t xml:space="preserve"> </w:t>
                            </w:r>
                          </w:p>
                          <w:p w14:paraId="338ABD59" w14:textId="77777777" w:rsidR="00483970" w:rsidRPr="00C00BCB" w:rsidRDefault="00000000" w:rsidP="007561C3">
                            <w:pPr>
                              <w:spacing w:after="0"/>
                              <w:rPr>
                                <w:rFonts w:ascii="Gill Sans MT" w:hAnsi="Gill Sans MT"/>
                                <w:color w:val="auto"/>
                              </w:rPr>
                            </w:pPr>
                            <w:r w:rsidRPr="00C00BCB">
                              <w:rPr>
                                <w:rFonts w:ascii="Gill Sans MT" w:hAnsi="Gill Sans MT"/>
                                <w:color w:val="auto"/>
                              </w:rPr>
                              <w:t>– Classroom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5A48C" id="Text Box 1037568248" o:spid="_x0000_s1038" type="#_x0000_t202" style="position:absolute;margin-left:96.4pt;margin-top:7.8pt;width:147.6pt;height:84.7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XhfXwIAAA8FAAAOAAAAZHJzL2Uyb0RvYy54bWysVN9v2jAQfp+0/8Hy+xpgtHSIUDGqTpNQ&#13;&#10;W62d+mwcG6I5Ps8+SNhfv7NDUtbxNO3Fufjuu5/feXbTVIbtlQ8l2JwPLwacKSuhKO0m59+f7z5c&#13;&#10;cxZQ2EIYsCrnBxX4zfz9u1ntpmoEWzCF8oyc2DCtXc63iG6aZUFuVSXCBThlSanBVwLp12+ywoua&#13;&#10;vFcmGw0GV1kNvnAepAqBbm9bJZ8n/1oriQ9aB4XM5Jxyw3T6dK7jmc1nYrrxwm1LeUxD/EMWlSgt&#13;&#10;Be1d3QoUbOfLv1xVpfQQQOOFhCoDrUupUg1UzXDwppqnrXAq1ULNCa5vU/h/buX9/sk9eobNZ2ho&#13;&#10;gLEhtQvTQJexnkb7Kn4pU0Z6auGhb5tqkMkIup6ML0ekkqQbDiZXH0eX0U/2Cnc+4BcFFYtCzj3N&#13;&#10;JbVL7FcBW9POJEYzNt695pEkPBjVKr8pzcqCIo+Sk0QWtTSe7QWNWUipLKZKKANjyTrCdGlMDxye&#13;&#10;A5oedLSNMJVI1AMH54B/RuwRKSpY7MFVacGfc1D86NLVrX1XfVtzLB+bdUNFxwZ3M1pDcaDReWhZ&#13;&#10;HZy8K6m9KxHwUXiiMY2EVhMf6NAG6pzDUeJsC/7XuftoT+wiLWc1rUXOw8+d8Ioz89US7z4Nx+O4&#13;&#10;R+lnfDmJY/enmvWpxu6qJdBIhvQIOJnEaI+mE7WH6oU2eBGjkkpYSbFzjp24xHZZ6QWQarFIRrQ5&#13;&#10;TuDKPjkZXcc2R/I8Ny/CuyPDkMh5D90CiekborW2EWlhsUPQZWJhbHTb1eMAaOsSj48vRFzr0/9k&#13;&#10;9fqOzX8DAAD//wMAUEsDBBQABgAIAAAAIQBLFspK3wAAAAwBAAAPAAAAZHJzL2Rvd25yZXYueG1s&#13;&#10;TI9Ba4NAEIXvhf6HZQq9NauCYo1rKLYht0KT0vPqTlXizoq7Mebfd3pqLwPzHvPmfeVutaNYcPaD&#13;&#10;IwXxJgKB1DozUKfg87R/ykH4oMno0REquKGHXXV/V+rCuCt94HIMneAQ8oVW0IcwFVL6tker/cZN&#13;&#10;SOx9u9nqwOvcSTPrK4fbUSZRlEmrB+IPvZ6w7rE9Hy9WQR3Ve78c4ia7ueH8lb/R+9QelHp8WF+3&#13;&#10;PF62IAKu4e8Cfhm4P1RcrHEXMl6MCpgmsJpmINhNntMERMNCnsYgq1L+h6h+AAAA//8DAFBLAQIt&#13;&#10;ABQABgAIAAAAIQC2gziS/gAAAOEBAAATAAAAAAAAAAAAAAAAAAAAAABbQ29udGVudF9UeXBlc10u&#13;&#10;eG1sUEsBAi0AFAAGAAgAAAAhADj9If/WAAAAlAEAAAsAAAAAAAAAAAAAAAAALwEAAF9yZWxzLy5y&#13;&#10;ZWxzUEsBAi0AFAAGAAgAAAAhAO31eF9fAgAADwUAAA4AAAAAAAAAAAAAAAAALgIAAGRycy9lMm9E&#13;&#10;b2MueG1sUEsBAi0AFAAGAAgAAAAhAEsWykrfAAAADAEAAA8AAAAAAAAAAAAAAAAAuQQAAGRycy9k&#13;&#10;b3ducmV2LnhtbFBLBQYAAAAABAAEAPMAAADFBQAAAAA=&#13;&#10;" fillcolor="white [3201]" strokecolor="#4f81bd [3204]" strokeweight="2pt">
                <v:textbox>
                  <w:txbxContent>
                    <w:p w14:paraId="1076AAFF" w14:textId="77777777" w:rsidR="00483970" w:rsidRPr="00C00BCB" w:rsidRDefault="00000000" w:rsidP="007561C3">
                      <w:pPr>
                        <w:spacing w:after="0"/>
                        <w:rPr>
                          <w:rFonts w:ascii="Gill Sans MT" w:eastAsia="SimSun" w:hAnsi="Gill Sans MT" w:cs="Times-Roman"/>
                          <w:color w:val="auto"/>
                        </w:rPr>
                      </w:pPr>
                      <w:r w:rsidRPr="00C00BCB">
                        <w:rPr>
                          <w:rFonts w:ascii="Gill Sans MT" w:eastAsia="SimSun" w:hAnsi="Gill Sans MT" w:cs="Times-Roman"/>
                          <w:i/>
                          <w:iCs/>
                          <w:color w:val="auto"/>
                        </w:rPr>
                        <w:t>“</w:t>
                      </w:r>
                      <w:r w:rsidRPr="00C00BCB">
                        <w:rPr>
                          <w:rFonts w:ascii="Gill Sans MT" w:hAnsi="Gill Sans MT"/>
                          <w:i/>
                          <w:iCs/>
                          <w:color w:val="auto"/>
                        </w:rPr>
                        <w:t>We make use of any available resources in the school to support our teaching and enhance the learning experience for students.”</w:t>
                      </w:r>
                      <w:r w:rsidRPr="00C00BCB">
                        <w:rPr>
                          <w:rFonts w:ascii="Gill Sans MT" w:hAnsi="Gill Sans MT"/>
                          <w:color w:val="auto"/>
                        </w:rPr>
                        <w:t xml:space="preserve"> </w:t>
                      </w:r>
                    </w:p>
                    <w:p w14:paraId="338ABD59" w14:textId="77777777" w:rsidR="00483970" w:rsidRPr="00C00BCB" w:rsidRDefault="00000000" w:rsidP="007561C3">
                      <w:pPr>
                        <w:spacing w:after="0"/>
                        <w:rPr>
                          <w:rFonts w:ascii="Gill Sans MT" w:hAnsi="Gill Sans MT"/>
                          <w:color w:val="auto"/>
                        </w:rPr>
                      </w:pPr>
                      <w:r w:rsidRPr="00C00BCB">
                        <w:rPr>
                          <w:rFonts w:ascii="Gill Sans MT" w:hAnsi="Gill Sans MT"/>
                          <w:color w:val="auto"/>
                        </w:rPr>
                        <w:t>– Classroom Teacher</w:t>
                      </w:r>
                    </w:p>
                  </w:txbxContent>
                </v:textbox>
                <w10:wrap type="tight" anchorx="margin"/>
              </v:shape>
            </w:pict>
          </mc:Fallback>
        </mc:AlternateContent>
      </w:r>
      <w:r w:rsidR="5C8BF33F" w:rsidRPr="5C8BF33F">
        <w:rPr>
          <w:rFonts w:ascii="Gill Sans MT" w:hAnsi="Gill Sans MT"/>
          <w:color w:val="auto"/>
        </w:rPr>
        <w:t xml:space="preserve">Teachers create flashcards and worksheets to provide students with a hands-on learning experience, but there is an expressed need to provide a more engaging learning experience that aligns with UDL’s emphasis on optimizing student choice and autonomy; making learning relevant, valuable, and authentic; and nurturing joy and play. </w:t>
      </w:r>
      <w:r w:rsidR="5C8BF33F" w:rsidRPr="5C8BF33F">
        <w:rPr>
          <w:rFonts w:ascii="Gill Sans MT" w:eastAsia="Times New Roman" w:hAnsi="Gill Sans MT" w:cs="Times New Roman"/>
          <w:color w:val="auto"/>
        </w:rPr>
        <w:t xml:space="preserve">Furthermore, headteachers called for "multisensory learning resources," including "tactile learning kits, sensory tools, and visual aids," as well as "resources for social-emotional learning" to address the cognitive health needs of students. The current lack of sufficient resources hinders teachers' ability to implement inclusive education effectively and underscores the necessity for targeted resource allocation to support UDL- and SEL-aligned practices. </w:t>
      </w:r>
    </w:p>
    <w:p w14:paraId="5A815619" w14:textId="77777777" w:rsidR="007D6D1B" w:rsidRDefault="00510D91" w:rsidP="00966575">
      <w:pPr>
        <w:rPr>
          <w:rFonts w:ascii="Gill Sans MT" w:hAnsi="Gill Sans MT"/>
          <w:color w:val="auto"/>
        </w:rPr>
      </w:pPr>
      <w:r w:rsidRPr="00F0584A">
        <w:rPr>
          <w:rFonts w:ascii="Gill Sans MT" w:hAnsi="Gill Sans MT"/>
          <w:color w:val="auto"/>
        </w:rPr>
        <w:t>Moreover, a classroom teacher stated that “one of the challenges is the lack of time. If we spend too much time with struggling learners, the other children will be neglected, and the course remains incomplete," illustrating the perception that individualized instruction demands significant time. This viewpoint overlooks the UDL framework, which emphasizes the proactive provision of multiple learning pathways and strategies within the existing curriculum, thereby accommodating most student learning styles and fostering an inclusive environment without requiring extra time.</w:t>
      </w:r>
    </w:p>
    <w:p w14:paraId="4DFAAB1E" w14:textId="59FAC373" w:rsidR="0093708D" w:rsidRDefault="256FCF8A" w:rsidP="0093708D">
      <w:pPr>
        <w:pStyle w:val="Heading3"/>
        <w:ind w:left="450" w:hanging="450"/>
        <w:rPr>
          <w:rFonts w:ascii="Gill Sans MT" w:hAnsi="Gill Sans MT"/>
        </w:rPr>
      </w:pPr>
      <w:bookmarkStart w:id="69" w:name="_Toc187439128"/>
      <w:r w:rsidRPr="256FCF8A">
        <w:rPr>
          <w:rFonts w:ascii="Gill Sans MT" w:hAnsi="Gill Sans MT"/>
        </w:rPr>
        <w:t>4.3.4</w:t>
      </w:r>
      <w:r w:rsidR="0093708D">
        <w:tab/>
      </w:r>
      <w:r w:rsidRPr="256FCF8A">
        <w:rPr>
          <w:rFonts w:ascii="Gill Sans MT" w:hAnsi="Gill Sans MT"/>
        </w:rPr>
        <w:t xml:space="preserve"> Support from HeadTeachers &amp; Educational Officers</w:t>
      </w:r>
      <w:bookmarkEnd w:id="69"/>
    </w:p>
    <w:p w14:paraId="3A0DBF95" w14:textId="21A87E74" w:rsidR="008427CF" w:rsidRPr="00F0584A" w:rsidRDefault="004775DA" w:rsidP="00966575">
      <w:pPr>
        <w:rPr>
          <w:rFonts w:ascii="Gill Sans MT" w:eastAsia="Times New Roman" w:hAnsi="Gill Sans MT" w:cs="Times New Roman"/>
          <w:color w:val="auto"/>
        </w:rPr>
      </w:pPr>
      <w:r w:rsidRPr="0087004A">
        <w:rPr>
          <w:rFonts w:ascii="Gill Sans MT" w:hAnsi="Gill Sans MT"/>
          <w:noProof/>
          <w:color w:val="auto"/>
        </w:rPr>
        <mc:AlternateContent>
          <mc:Choice Requires="wps">
            <w:drawing>
              <wp:anchor distT="0" distB="0" distL="114300" distR="114300" simplePos="0" relativeHeight="251681280" behindDoc="1" locked="0" layoutInCell="1" allowOverlap="1" wp14:anchorId="072AB966" wp14:editId="58F8A476">
                <wp:simplePos x="0" y="0"/>
                <wp:positionH relativeFrom="margin">
                  <wp:posOffset>4057650</wp:posOffset>
                </wp:positionH>
                <wp:positionV relativeFrom="paragraph">
                  <wp:posOffset>1654810</wp:posOffset>
                </wp:positionV>
                <wp:extent cx="1874520" cy="842010"/>
                <wp:effectExtent l="0" t="0" r="11430" b="15240"/>
                <wp:wrapTight wrapText="bothSides">
                  <wp:wrapPolygon edited="0">
                    <wp:start x="0" y="0"/>
                    <wp:lineTo x="0" y="21502"/>
                    <wp:lineTo x="21512" y="21502"/>
                    <wp:lineTo x="21512" y="0"/>
                    <wp:lineTo x="0" y="0"/>
                  </wp:wrapPolygon>
                </wp:wrapTight>
                <wp:docPr id="394802123" name="Text Box 394802123"/>
                <wp:cNvGraphicFramePr/>
                <a:graphic xmlns:a="http://schemas.openxmlformats.org/drawingml/2006/main">
                  <a:graphicData uri="http://schemas.microsoft.com/office/word/2010/wordprocessingShape">
                    <wps:wsp>
                      <wps:cNvSpPr txBox="1"/>
                      <wps:spPr>
                        <a:xfrm>
                          <a:off x="0" y="0"/>
                          <a:ext cx="1874520" cy="8420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CC09487" w14:textId="51C7DD2D" w:rsidR="004775DA" w:rsidRDefault="004775DA" w:rsidP="004775DA">
                            <w:pPr>
                              <w:spacing w:after="0"/>
                              <w:rPr>
                                <w:rFonts w:ascii="Gill Sans MT" w:eastAsia="SimSun" w:hAnsi="Gill Sans MT" w:cs="Times-Roman"/>
                                <w:color w:val="auto"/>
                              </w:rPr>
                            </w:pPr>
                            <w:r w:rsidRPr="00652EC4">
                              <w:rPr>
                                <w:rFonts w:ascii="Gill Sans MT" w:eastAsia="SimSun" w:hAnsi="Gill Sans MT" w:cs="Times-Roman"/>
                                <w:i/>
                                <w:iCs/>
                                <w:color w:val="auto"/>
                              </w:rPr>
                              <w:t>“</w:t>
                            </w:r>
                            <w:r w:rsidRPr="00C00BCB">
                              <w:rPr>
                                <w:rFonts w:ascii="Gill Sans MT" w:hAnsi="Gill Sans MT"/>
                                <w:i/>
                                <w:iCs/>
                                <w:color w:val="auto"/>
                              </w:rPr>
                              <w:t>There needs to be a more structured approach to these monitoring visits</w:t>
                            </w:r>
                            <w:r w:rsidRPr="00C00BCB">
                              <w:rPr>
                                <w:rStyle w:val="Strong"/>
                                <w:rFonts w:ascii="Gill Sans MT" w:hAnsi="Gill Sans MT"/>
                                <w:b w:val="0"/>
                                <w:i/>
                                <w:iCs/>
                                <w:color w:val="auto"/>
                              </w:rPr>
                              <w:t>.</w:t>
                            </w:r>
                            <w:r w:rsidRPr="00C00BCB">
                              <w:rPr>
                                <w:rFonts w:ascii="Gill Sans MT" w:hAnsi="Gill Sans MT"/>
                                <w:i/>
                                <w:iCs/>
                                <w:color w:val="auto"/>
                              </w:rPr>
                              <w:t>”</w:t>
                            </w:r>
                            <w:r>
                              <w:rPr>
                                <w:rFonts w:ascii="Gill Sans MT" w:hAnsi="Gill Sans MT"/>
                                <w:color w:val="auto"/>
                              </w:rPr>
                              <w:t xml:space="preserve"> </w:t>
                            </w:r>
                          </w:p>
                          <w:p w14:paraId="230ECD92" w14:textId="43BD3B18" w:rsidR="004775DA" w:rsidRPr="00AE207D" w:rsidRDefault="004775DA" w:rsidP="004775DA">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District Education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B966" id="Text Box 394802123" o:spid="_x0000_s1039" type="#_x0000_t202" style="position:absolute;margin-left:319.5pt;margin-top:130.3pt;width:147.6pt;height:66.3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A3jWwIAAA4FAAAOAAAAZHJzL2Uyb0RvYy54bWysVN9v2jAQfp+0/8Hy+wggujJEqBhVp0mo&#13;&#10;rUanPhvHhmiOz7MPEvbX7+xAYB1P016ci++++/mdp3dNZdhe+VCCzfmg1+dMWQlFaTc5//7y8GHM&#13;&#10;WUBhC2HAqpwfVOB3s/fvprWbqCFswRTKM3Jiw6R2Od8iukmWBblVlQg9cMqSUoOvBNKv32SFFzV5&#13;&#10;r0w27Pc/ZjX4wnmQKgS6vW+VfJb8a60kPmkdFDKTc8oN0+nTuY5nNpuKycYLty3lMQ3xD1lUorQU&#13;&#10;tHN1L1CwnS//clWV0kMAjT0JVQZal1KlGqiaQf9NNautcCrVQs0JrmtT+H9u5eN+5Z49w+YzNDTA&#13;&#10;2JDahUmgy1hPo30Vv5QpIz218NC1TTXIZASNb0c3Q1JJ0o1HsZDoJjujnQ/4RUHFopBzT2NJ3RL7&#13;&#10;ZcDW9GQSgxkb785pJAkPRrXKb0qzsqDAw+QkcUUtjGd7QVMWUiqLqRDKwFiyjjBdGtMBB9eApgMd&#13;&#10;bSNMJQ51wP414J8RO0SKChY7cFVa8NccFD9O6erW/lR9W3MsH5t1Q0VTs7sRraE40OQ8tKQOTj6U&#13;&#10;1N6lCPgsPLGYJkKbiU90aAN1zuEocbYF/+vafbQncpGWs5q2Iufh5054xZn5aol2nwajUVyj9DO6&#13;&#10;uY1T95ea9aXG7qoF0EgG9AY4mcRoj+Ykag/VKy3wPEYllbCSYuccT+IC212lB0Cq+TwZ0eI4gUu7&#13;&#10;cjK6jm2O5HlpXoV3R4YhcfMRTvsjJm+I1tpGpIX5DkGXiYWx0W1XjwOgpUs8Pj4Qcasv/5PV+Rmb&#13;&#10;/QYAAP//AwBQSwMEFAAGAAgAAAAhAC6K/F3kAAAAEAEAAA8AAABkcnMvZG93bnJldi54bWxMj8FO&#13;&#10;wzAQRO9I/IO1SNyo3QRZTRqnQoGqNyRaxNmJTRI1Xkexm6Z/z3KCy0qj3Z2ZV+wWN7DZTqH3qGC9&#13;&#10;EsAsNt702Cr4PO2fNsBC1Gj04NEquNkAu/L+rtC58Vf8sPMxtoxMMORaQRfjmHMems46HVZ+tEi7&#13;&#10;bz85HUlOLTeTvpK5G3gihORO90gJnR5t1dnmfLw4BZWo9mE+rGt58/35a/OG72NzUOrxYXnd0njZ&#13;&#10;Aot2iX8f8MtA/aGkYrW/oAlsUCDTjICigkQKCYwusvQ5AVYrSLM0AV4W/D9I+QMAAP//AwBQSwEC&#13;&#10;LQAUAAYACAAAACEAtoM4kv4AAADhAQAAEwAAAAAAAAAAAAAAAAAAAAAAW0NvbnRlbnRfVHlwZXNd&#13;&#10;LnhtbFBLAQItABQABgAIAAAAIQA4/SH/1gAAAJQBAAALAAAAAAAAAAAAAAAAAC8BAABfcmVscy8u&#13;&#10;cmVsc1BLAQItABQABgAIAAAAIQAjmA3jWwIAAA4FAAAOAAAAAAAAAAAAAAAAAC4CAABkcnMvZTJv&#13;&#10;RG9jLnhtbFBLAQItABQABgAIAAAAIQAuivxd5AAAABABAAAPAAAAAAAAAAAAAAAAALUEAABkcnMv&#13;&#10;ZG93bnJldi54bWxQSwUGAAAAAAQABADzAAAAxgUAAAAA&#13;&#10;" fillcolor="white [3201]" strokecolor="#4f81bd [3204]" strokeweight="2pt">
                <v:textbox>
                  <w:txbxContent>
                    <w:p w14:paraId="1CC09487" w14:textId="51C7DD2D" w:rsidR="004775DA" w:rsidRDefault="004775DA" w:rsidP="004775DA">
                      <w:pPr>
                        <w:spacing w:after="0"/>
                        <w:rPr>
                          <w:rFonts w:ascii="Gill Sans MT" w:eastAsia="SimSun" w:hAnsi="Gill Sans MT" w:cs="Times-Roman"/>
                          <w:color w:val="auto"/>
                        </w:rPr>
                      </w:pPr>
                      <w:r w:rsidRPr="00652EC4">
                        <w:rPr>
                          <w:rFonts w:ascii="Gill Sans MT" w:eastAsia="SimSun" w:hAnsi="Gill Sans MT" w:cs="Times-Roman"/>
                          <w:i/>
                          <w:iCs/>
                          <w:color w:val="auto"/>
                        </w:rPr>
                        <w:t>“</w:t>
                      </w:r>
                      <w:r w:rsidRPr="00C00BCB">
                        <w:rPr>
                          <w:rFonts w:ascii="Gill Sans MT" w:hAnsi="Gill Sans MT"/>
                          <w:i/>
                          <w:iCs/>
                          <w:color w:val="auto"/>
                        </w:rPr>
                        <w:t>There needs to be a more structured approach to these monitoring visits</w:t>
                      </w:r>
                      <w:r w:rsidRPr="00C00BCB">
                        <w:rPr>
                          <w:rStyle w:val="Strong"/>
                          <w:rFonts w:ascii="Gill Sans MT" w:hAnsi="Gill Sans MT"/>
                          <w:b w:val="0"/>
                          <w:i/>
                          <w:iCs/>
                          <w:color w:val="auto"/>
                        </w:rPr>
                        <w:t>.</w:t>
                      </w:r>
                      <w:r w:rsidRPr="00C00BCB">
                        <w:rPr>
                          <w:rFonts w:ascii="Gill Sans MT" w:hAnsi="Gill Sans MT"/>
                          <w:i/>
                          <w:iCs/>
                          <w:color w:val="auto"/>
                        </w:rPr>
                        <w:t>”</w:t>
                      </w:r>
                      <w:r>
                        <w:rPr>
                          <w:rFonts w:ascii="Gill Sans MT" w:hAnsi="Gill Sans MT"/>
                          <w:color w:val="auto"/>
                        </w:rPr>
                        <w:t xml:space="preserve"> </w:t>
                      </w:r>
                    </w:p>
                    <w:p w14:paraId="230ECD92" w14:textId="43BD3B18" w:rsidR="004775DA" w:rsidRPr="00AE207D" w:rsidRDefault="004775DA" w:rsidP="004775DA">
                      <w:pPr>
                        <w:spacing w:after="0"/>
                        <w:rPr>
                          <w:rFonts w:ascii="Gill Sans MT" w:hAnsi="Gill Sans MT"/>
                          <w:color w:val="auto"/>
                        </w:rPr>
                      </w:pPr>
                      <w:r w:rsidRPr="00AE207D">
                        <w:rPr>
                          <w:rFonts w:ascii="Gill Sans MT" w:hAnsi="Gill Sans MT"/>
                          <w:color w:val="auto"/>
                        </w:rPr>
                        <w:t xml:space="preserve">– </w:t>
                      </w:r>
                      <w:r>
                        <w:rPr>
                          <w:rFonts w:ascii="Gill Sans MT" w:hAnsi="Gill Sans MT"/>
                          <w:color w:val="auto"/>
                        </w:rPr>
                        <w:t>District Education Officer</w:t>
                      </w:r>
                    </w:p>
                  </w:txbxContent>
                </v:textbox>
                <w10:wrap type="tight" anchorx="margin"/>
              </v:shape>
            </w:pict>
          </mc:Fallback>
        </mc:AlternateContent>
      </w:r>
      <w:r w:rsidR="009D3A42" w:rsidRPr="00F0584A">
        <w:rPr>
          <w:rFonts w:ascii="Gill Sans MT" w:hAnsi="Gill Sans MT"/>
          <w:color w:val="auto"/>
        </w:rPr>
        <w:t xml:space="preserve">There are some discrepancies between headteacher accounts of their support to classroom teachers, and the classroom teachers’ own perceptions of this support. Specifically, headteachers described </w:t>
      </w:r>
      <w:r w:rsidR="00A84113" w:rsidRPr="00F0584A">
        <w:rPr>
          <w:rFonts w:ascii="Gill Sans MT" w:hAnsi="Gill Sans MT"/>
          <w:color w:val="auto"/>
        </w:rPr>
        <w:t xml:space="preserve">providing </w:t>
      </w:r>
      <w:r w:rsidR="00AA2453" w:rsidRPr="00F0584A">
        <w:rPr>
          <w:rFonts w:ascii="Gill Sans MT" w:hAnsi="Gill Sans MT"/>
          <w:color w:val="auto"/>
        </w:rPr>
        <w:t xml:space="preserve">routine support to classroom teachers. Some claimed they visit daily and provide hands-on support to teachers by providing direct feedback on methods and teaching style, but also ensuring that teachers have the materials needed for lessons. </w:t>
      </w:r>
      <w:r w:rsidR="00AF3025" w:rsidRPr="00F0584A">
        <w:rPr>
          <w:rFonts w:ascii="Gill Sans MT" w:eastAsia="Times New Roman" w:hAnsi="Gill Sans MT" w:cs="Times New Roman"/>
          <w:color w:val="auto"/>
        </w:rPr>
        <w:t>They</w:t>
      </w:r>
      <w:r w:rsidR="008427CF" w:rsidRPr="00F0584A">
        <w:rPr>
          <w:rFonts w:ascii="Gill Sans MT" w:eastAsia="Times New Roman" w:hAnsi="Gill Sans MT" w:cs="Times New Roman"/>
          <w:color w:val="auto"/>
        </w:rPr>
        <w:t xml:space="preserve"> shared that they provide comprehensive support to classroom teachers through regular observations, feedback, and resource management. </w:t>
      </w:r>
      <w:r w:rsidR="00E6119E" w:rsidRPr="00F0584A">
        <w:rPr>
          <w:rFonts w:ascii="Gill Sans MT" w:hAnsi="Gill Sans MT"/>
          <w:color w:val="auto"/>
        </w:rPr>
        <w:t xml:space="preserve">They frequently recommend practical strategies such as changing the classroom set-up by moving struggling learners to the front of the class and providing extra time for these students to achieve better results. </w:t>
      </w:r>
      <w:r w:rsidR="00EC5CDA" w:rsidRPr="00F0584A">
        <w:rPr>
          <w:rFonts w:ascii="Gill Sans MT" w:hAnsi="Gill Sans MT"/>
          <w:color w:val="auto"/>
        </w:rPr>
        <w:t xml:space="preserve">Despite these efforts, teachers expressed that support from school administration, peers, and education officers is often inadequate or inconsistent. </w:t>
      </w:r>
      <w:r w:rsidR="008427CF" w:rsidRPr="00F0584A">
        <w:rPr>
          <w:rFonts w:ascii="Gill Sans MT" w:hAnsi="Gill Sans MT"/>
          <w:color w:val="auto"/>
        </w:rPr>
        <w:t xml:space="preserve">While some headteachers </w:t>
      </w:r>
      <w:r w:rsidR="00EC5CDA" w:rsidRPr="00F0584A">
        <w:rPr>
          <w:rFonts w:ascii="Gill Sans MT" w:hAnsi="Gill Sans MT"/>
          <w:color w:val="auto"/>
        </w:rPr>
        <w:t>“</w:t>
      </w:r>
      <w:r w:rsidR="008427CF" w:rsidRPr="00F0584A">
        <w:rPr>
          <w:rFonts w:ascii="Gill Sans MT" w:hAnsi="Gill Sans MT"/>
          <w:color w:val="auto"/>
        </w:rPr>
        <w:t>pay visits to every class on a daily basis</w:t>
      </w:r>
      <w:r w:rsidR="002F2723">
        <w:rPr>
          <w:rFonts w:ascii="Gill Sans MT" w:hAnsi="Gill Sans MT"/>
          <w:color w:val="auto"/>
        </w:rPr>
        <w:t>,</w:t>
      </w:r>
      <w:r w:rsidR="00EC5CDA" w:rsidRPr="00F0584A">
        <w:rPr>
          <w:rFonts w:ascii="Gill Sans MT" w:hAnsi="Gill Sans MT"/>
          <w:color w:val="auto"/>
        </w:rPr>
        <w:t>”</w:t>
      </w:r>
      <w:r w:rsidR="008427CF" w:rsidRPr="00F0584A">
        <w:rPr>
          <w:rFonts w:ascii="Gill Sans MT" w:hAnsi="Gill Sans MT"/>
          <w:color w:val="auto"/>
        </w:rPr>
        <w:t xml:space="preserve"> others perform observations once in a month or occasionally, with one headteacher noting that teachers are "typically observed 6 to 10 times a year." This variation highlights inconsistent monitoring practices, potentially affecting the quality and effectiveness of support provided to teachers across different schools.</w:t>
      </w:r>
      <w:r w:rsidR="00EC5CDA" w:rsidRPr="00F0584A">
        <w:rPr>
          <w:rFonts w:ascii="Gill Sans MT" w:eastAsia="Times New Roman" w:hAnsi="Gill Sans MT" w:cs="Times New Roman"/>
          <w:color w:val="auto"/>
        </w:rPr>
        <w:t xml:space="preserve"> </w:t>
      </w:r>
    </w:p>
    <w:p w14:paraId="7C52F920" w14:textId="2CC2C056" w:rsidR="2FC740DB" w:rsidRPr="006054E3" w:rsidRDefault="2FC740DB" w:rsidP="2FC740DB">
      <w:pPr>
        <w:pStyle w:val="NormalWeb"/>
        <w:rPr>
          <w:rFonts w:ascii="Gill Sans MT" w:eastAsia="Gill Sans" w:hAnsi="Gill Sans MT" w:cs="Gill Sans"/>
          <w:color w:val="auto"/>
          <w:sz w:val="22"/>
          <w:szCs w:val="22"/>
        </w:rPr>
      </w:pPr>
      <w:r w:rsidRPr="2FC740DB">
        <w:rPr>
          <w:rFonts w:ascii="Gill Sans MT" w:hAnsi="Gill Sans MT"/>
          <w:color w:val="auto"/>
          <w:sz w:val="22"/>
          <w:szCs w:val="22"/>
        </w:rPr>
        <w:t xml:space="preserve">Classroom teachers said they feel they can rely on each other and headteachers for support but can’t go further up as “no such support is received from high authorities.” While many classroom teachers shared that they go to either the headmaster or parent if an issue needs to be resolved, almost all shared the same belief that Education Officers don’t provide any support. Officers visit once a month and “often visit and leave without taking any meaningful action. It would be more effective if they dealt with us in a friendly and approachable manner.” Many shared that it’s unclear what support they provide, as they don’t provide meaningful feedback nor any financial support. One teacher noted that if a child </w:t>
      </w:r>
      <w:r w:rsidRPr="2FC740DB">
        <w:rPr>
          <w:rFonts w:ascii="Gill Sans MT" w:hAnsi="Gill Sans MT"/>
          <w:color w:val="auto"/>
          <w:sz w:val="22"/>
          <w:szCs w:val="22"/>
        </w:rPr>
        <w:lastRenderedPageBreak/>
        <w:t>needs financial support, “teachers help from their own pockets. Currently, there is no support from education officers in this regard.” A DEO/TEO confirmed shortcomings in current monitoring and support practices, stating, "The government education officers do visit, but the visits often lack depth in terms of addressing accessibility needs or providing recommendations on how to improve inclusive education."</w:t>
      </w:r>
      <w:r w:rsidRPr="2FC740DB">
        <w:rPr>
          <w:rFonts w:ascii="Gill Sans MT" w:eastAsia="Gill Sans" w:hAnsi="Gill Sans MT" w:cs="Gill Sans"/>
          <w:color w:val="auto"/>
          <w:sz w:val="22"/>
          <w:szCs w:val="22"/>
        </w:rPr>
        <w:t xml:space="preserve"> These comments highlight a significant gap in the support system, emphasizing the need for more consistent and effective assistance from education officers to truly benefit the teaching staff and enhance the educational environment.</w:t>
      </w:r>
    </w:p>
    <w:p w14:paraId="137ADD68" w14:textId="689B700D" w:rsidR="2FC740DB" w:rsidRPr="006054E3" w:rsidRDefault="5C8BF33F" w:rsidP="2FC740DB">
      <w:pPr>
        <w:pStyle w:val="NormalWeb"/>
        <w:rPr>
          <w:rFonts w:ascii="Gill Sans MT" w:hAnsi="Gill Sans MT"/>
          <w:color w:val="auto"/>
          <w:sz w:val="22"/>
          <w:szCs w:val="22"/>
        </w:rPr>
      </w:pPr>
      <w:r w:rsidRPr="5C8BF33F">
        <w:rPr>
          <w:rFonts w:ascii="Gill Sans MT" w:eastAsia="Gill Sans" w:hAnsi="Gill Sans MT" w:cs="Gill Sans"/>
          <w:color w:val="auto"/>
          <w:sz w:val="22"/>
          <w:szCs w:val="22"/>
        </w:rPr>
        <w:t>Moreover, a governmental</w:t>
      </w:r>
      <w:r w:rsidRPr="5C8BF33F">
        <w:rPr>
          <w:rFonts w:ascii="Gill Sans MT" w:hAnsi="Gill Sans MT"/>
          <w:color w:val="auto"/>
          <w:sz w:val="22"/>
          <w:szCs w:val="22"/>
        </w:rPr>
        <w:t xml:space="preserve"> training director confirmed the need for capacity building of educational officers saying, “If experts and resources are provided, we can integrate inclusive education into our entire education program. There is also a need for capacity building for education administration, as well as for those involved in training and curriculum development.” </w:t>
      </w:r>
      <w:r w:rsidRPr="5C8BF33F">
        <w:rPr>
          <w:rFonts w:ascii="Gill Sans MT" w:eastAsia="Gill Sans" w:hAnsi="Gill Sans MT" w:cs="Gill Sans"/>
          <w:color w:val="auto"/>
          <w:sz w:val="22"/>
          <w:szCs w:val="22"/>
        </w:rPr>
        <w:t>This suggests that a comprehensive and systemic approach grounded in UDL is essential for inclusive education implementation, ensuring that headteachers and educational officers are adequately trained and supported to provide consistent and effective guidance to classroom teachers.</w:t>
      </w:r>
    </w:p>
    <w:p w14:paraId="4295EF94" w14:textId="63FA5852" w:rsidR="00B32DD7" w:rsidRPr="00AE207D" w:rsidRDefault="457A3F51" w:rsidP="00573E3F">
      <w:pPr>
        <w:pStyle w:val="Heading2"/>
        <w:ind w:left="360" w:hanging="360"/>
        <w:rPr>
          <w:rFonts w:ascii="Gill Sans MT" w:hAnsi="Gill Sans MT"/>
        </w:rPr>
      </w:pPr>
      <w:bookmarkStart w:id="70" w:name="_heading=h.vx1227"/>
      <w:bookmarkStart w:id="71" w:name="_Toc138345947"/>
      <w:bookmarkStart w:id="72" w:name="_Toc187439129"/>
      <w:bookmarkStart w:id="73" w:name="_Toc1227593129"/>
      <w:bookmarkEnd w:id="70"/>
      <w:r w:rsidRPr="457A3F51">
        <w:rPr>
          <w:rFonts w:ascii="Gill Sans MT" w:hAnsi="Gill Sans MT"/>
        </w:rPr>
        <w:t>4.4</w:t>
      </w:r>
      <w:r w:rsidR="256FCF8A">
        <w:tab/>
      </w:r>
      <w:bookmarkEnd w:id="71"/>
      <w:r w:rsidRPr="457A3F51">
        <w:rPr>
          <w:rFonts w:ascii="Gill Sans MT" w:hAnsi="Gill Sans MT"/>
        </w:rPr>
        <w:t>Teacher Training &amp; Support</w:t>
      </w:r>
      <w:bookmarkEnd w:id="72"/>
      <w:bookmarkEnd w:id="73"/>
      <w:r w:rsidRPr="457A3F51">
        <w:rPr>
          <w:rFonts w:ascii="Gill Sans MT" w:hAnsi="Gill Sans MT"/>
        </w:rPr>
        <w:t xml:space="preserve"> </w:t>
      </w:r>
    </w:p>
    <w:p w14:paraId="0D14E2B3" w14:textId="2CB7365B" w:rsidR="00B32DD7" w:rsidRDefault="256FCF8A" w:rsidP="00573E3F">
      <w:pPr>
        <w:pStyle w:val="Heading3"/>
        <w:ind w:left="450" w:hanging="450"/>
        <w:rPr>
          <w:rFonts w:ascii="Gill Sans MT" w:hAnsi="Gill Sans MT"/>
        </w:rPr>
      </w:pPr>
      <w:bookmarkStart w:id="74" w:name="_heading=h.28h4qwu"/>
      <w:bookmarkStart w:id="75" w:name="_Toc138345948"/>
      <w:bookmarkStart w:id="76" w:name="_Toc187439130"/>
      <w:bookmarkEnd w:id="74"/>
      <w:proofErr w:type="gramStart"/>
      <w:r w:rsidRPr="256FCF8A">
        <w:rPr>
          <w:rFonts w:ascii="Gill Sans MT" w:hAnsi="Gill Sans MT"/>
        </w:rPr>
        <w:t>4.4.1</w:t>
      </w:r>
      <w:bookmarkEnd w:id="75"/>
      <w:r w:rsidRPr="256FCF8A">
        <w:rPr>
          <w:rFonts w:ascii="Gill Sans MT" w:hAnsi="Gill Sans MT"/>
        </w:rPr>
        <w:t xml:space="preserve">  teacher</w:t>
      </w:r>
      <w:proofErr w:type="gramEnd"/>
      <w:r w:rsidRPr="256FCF8A">
        <w:rPr>
          <w:rFonts w:ascii="Gill Sans MT" w:hAnsi="Gill Sans MT"/>
        </w:rPr>
        <w:t xml:space="preserve"> training background and training needs</w:t>
      </w:r>
      <w:bookmarkEnd w:id="76"/>
    </w:p>
    <w:p w14:paraId="7A43D462" w14:textId="77777777" w:rsidR="00C00BCB" w:rsidRDefault="00C00BCB" w:rsidP="00C845FC">
      <w:pPr>
        <w:rPr>
          <w:rFonts w:ascii="Gill Sans MT" w:hAnsi="Gill Sans MT"/>
          <w:color w:val="auto"/>
        </w:rPr>
      </w:pPr>
      <w:r>
        <w:rPr>
          <w:rFonts w:ascii="Gill Sans MT" w:hAnsi="Gill Sans MT"/>
          <w:noProof/>
          <w:color w:val="auto"/>
        </w:rPr>
        <mc:AlternateContent>
          <mc:Choice Requires="wpg">
            <w:drawing>
              <wp:anchor distT="0" distB="0" distL="114300" distR="114300" simplePos="0" relativeHeight="251696640" behindDoc="0" locked="0" layoutInCell="1" allowOverlap="1" wp14:anchorId="54A36991" wp14:editId="3904A34A">
                <wp:simplePos x="0" y="0"/>
                <wp:positionH relativeFrom="column">
                  <wp:posOffset>0</wp:posOffset>
                </wp:positionH>
                <wp:positionV relativeFrom="paragraph">
                  <wp:posOffset>66675</wp:posOffset>
                </wp:positionV>
                <wp:extent cx="2232025" cy="2324100"/>
                <wp:effectExtent l="0" t="0" r="3175" b="0"/>
                <wp:wrapTight wrapText="bothSides">
                  <wp:wrapPolygon edited="0">
                    <wp:start x="0" y="0"/>
                    <wp:lineTo x="0" y="21482"/>
                    <wp:lineTo x="21508" y="21482"/>
                    <wp:lineTo x="21508" y="0"/>
                    <wp:lineTo x="0" y="0"/>
                  </wp:wrapPolygon>
                </wp:wrapTight>
                <wp:docPr id="623191215" name="Group 15"/>
                <wp:cNvGraphicFramePr/>
                <a:graphic xmlns:a="http://schemas.openxmlformats.org/drawingml/2006/main">
                  <a:graphicData uri="http://schemas.microsoft.com/office/word/2010/wordprocessingGroup">
                    <wpg:wgp>
                      <wpg:cNvGrpSpPr/>
                      <wpg:grpSpPr>
                        <a:xfrm>
                          <a:off x="0" y="0"/>
                          <a:ext cx="2232025" cy="2324100"/>
                          <a:chOff x="0" y="0"/>
                          <a:chExt cx="2232025" cy="2324100"/>
                        </a:xfrm>
                      </wpg:grpSpPr>
                      <pic:pic xmlns:pic="http://schemas.openxmlformats.org/drawingml/2006/picture">
                        <pic:nvPicPr>
                          <pic:cNvPr id="1653687490" name="Picture 12" descr="1 out of 36 teachers surveyed, or 2.8%, had prior IE training. "/>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2025" cy="1824990"/>
                          </a:xfrm>
                          <a:prstGeom prst="rect">
                            <a:avLst/>
                          </a:prstGeom>
                        </pic:spPr>
                      </pic:pic>
                      <wps:wsp>
                        <wps:cNvPr id="2003166282" name="Text Box 1"/>
                        <wps:cNvSpPr txBox="1"/>
                        <wps:spPr>
                          <a:xfrm>
                            <a:off x="0" y="1876425"/>
                            <a:ext cx="2232025" cy="447675"/>
                          </a:xfrm>
                          <a:prstGeom prst="rect">
                            <a:avLst/>
                          </a:prstGeom>
                          <a:solidFill>
                            <a:prstClr val="white"/>
                          </a:solidFill>
                          <a:ln>
                            <a:noFill/>
                          </a:ln>
                        </wps:spPr>
                        <wps:txbx>
                          <w:txbxContent>
                            <w:p w14:paraId="3DA9804B" w14:textId="2EDA6514" w:rsidR="00C00BCB" w:rsidRPr="00C00BCB" w:rsidRDefault="00C00BCB" w:rsidP="00C00BCB">
                              <w:pPr>
                                <w:pStyle w:val="Caption"/>
                                <w:rPr>
                                  <w:rFonts w:ascii="Gill Sans MT" w:eastAsia="Gill Sans" w:hAnsi="Gill Sans MT" w:cs="Gill Sans"/>
                                  <w:b w:val="0"/>
                                  <w:bCs/>
                                  <w:noProof/>
                                  <w:szCs w:val="22"/>
                                </w:rPr>
                              </w:pPr>
                              <w:r w:rsidRPr="00C00BCB">
                                <w:rPr>
                                  <w:b w:val="0"/>
                                  <w:bCs/>
                                </w:rPr>
                                <w:t xml:space="preserve">Only 1/36 teachers had </w:t>
                              </w:r>
                              <w:r>
                                <w:rPr>
                                  <w:b w:val="0"/>
                                  <w:bCs/>
                                </w:rPr>
                                <w:t xml:space="preserve">previously </w:t>
                              </w:r>
                              <w:r w:rsidRPr="00C00BCB">
                                <w:rPr>
                                  <w:b w:val="0"/>
                                  <w:bCs/>
                                </w:rPr>
                                <w:t xml:space="preserve">received </w:t>
                              </w:r>
                              <w:r>
                                <w:rPr>
                                  <w:b w:val="0"/>
                                  <w:bCs/>
                                </w:rPr>
                                <w:t>inclusive education</w:t>
                              </w:r>
                              <w:r w:rsidRPr="00C00BCB">
                                <w:rPr>
                                  <w:b w:val="0"/>
                                  <w:bCs/>
                                </w:rPr>
                                <w:t xml:space="preserve"> training</w:t>
                              </w:r>
                              <w:r>
                                <w:rPr>
                                  <w:b w:val="0"/>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4A36991" id="Group 15" o:spid="_x0000_s1040" style="position:absolute;margin-left:0;margin-top:5.25pt;width:175.75pt;height:183pt;z-index:251696640;mso-height-relative:margin" coordsize="22320,23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rkBTjwMAADMIAAAOAAAAZHJzL2Uyb0RvYy54bWycVV1v2zYUfR+w/0AI&#13;&#10;2FtrWYrruEKcwkuaIEDQGkuGPtMUZRGVSO6S/tqv3yElOXMSrGseLF+Sl/cennsuefFp3zZsK8kp&#13;&#10;o+dJNhonTGphSqXX8+TPx5v3s4Q5z3XJG6PlPDlIl3y6/PWXi50tZG5q05SSGIJoV+zsPKm9t0Wa&#13;&#10;OlHLlruRsVJjsTLUco8hrdOS+A7R2ybNx+NpujNUWjJCOofZ624xuYzxq0oK/7WqnPSsmSfA5uOX&#13;&#10;4ncVvunlBS/WxG2tRA+DvwFFy5VG0mOoa+4525B6EapVgowzlR8J06amqpSQ8Qw4TTZ+dppbMhsb&#13;&#10;z7Iudmt7pAnUPuPpzWHFl+0t2Qe7JDCxs2twEUfhLPuK2vAPlGwfKTscKZN7zwQm8/wsH+cfEiaw&#13;&#10;BnuSjXtSRQ3mX+wT9ecf7EyHxOkJHKtEgV/PAawXHPxYK9jlNySTPkj7v2K0nL5v7HuUy3KvVqpR&#13;&#10;/hClh8IEUHq7VGJJ3QB0LompEq0w/XA2nZ1PPkJ1mreQPtxCdpblCSulE1BhxszGM1OxsynzkkP0&#13;&#10;5Jjb0FYeZPmOGWL5aPbbO1bzkllSGN99Zp4gNmh9xIJ6A4SQtcPAA0f3Rnx3TJurmuu1XDiLLkCu&#13;&#10;4J2eusfhyQFWjbI3qmlC3YPdUwWszxT3Ctudmq+N2LRS+649STZgzWhXK+sSRoVsVxL00F2ZQTS4&#13;&#10;Gjyowdm073rReZJe1CF/BRx/AHvAzYvjQgT9hDOcyEG/b1JsNssnH1GiLsUgeEvO30rTgnMH5ggY&#13;&#10;UGxe8O2969EMLj2lHYCIDHhCJ+E6cwN7GL3g76c69qHmVgJCCPskMdx/Z9l0ms8gqE5ij6Etfzd7&#13;&#10;Fovde4fmZn6P6V4EYf4/Gctm59MJmhqs8OLVTp9Mzqfn0eHYrpDez9CGgppGlYPWwt6rhtiW46Le&#13;&#10;1crLviYnXo0OiLQJu7qShRlcFMOBguX3q33XgnmIEaZWpjyABDKoJvrRWXGjkPCeO7/khAsfk3jE&#13;&#10;/Fd8qsbs5onprYTVhv5+bT74o6pYTdgOD8g8cX9teLhdmjuNeofXZjBoMFaDoTftlcFR0QRAE01s&#13;&#10;IN8MZkWm/Ya3bRGyYIlrgVzzxA/mlccIC3gbhVwsot1dUvf6weJqy6JmA7GP+2+cbK9mj4J+MYOi&#13;&#10;Xoi68w00O7vYeFAdFf/EYs831B2t+DLBOnn6/j2OXk9v/eU/AAAA//8DAFBLAwQKAAAAAAAAACEA&#13;&#10;JjzzKd5OAADeTgAAFAAAAGRycy9tZWRpYS9pbWFnZTEucG5niVBORw0KGgoAAAANSUhEUgAAAhkA&#13;&#10;AAG3CAYAAAAZ5EeIAAAAAXNSR0IArs4c6QAAAARnQU1BAACxjwv8YQUAAAAJcEhZcwAAIdUAACHV&#13;&#10;AQSctJ0AAE5zSURBVHhe7Z0JfF5Vnf5n/jrjzDg6zjij44zjMs6MgIKK7CgqAiIIiCIKKsqmCIj7&#13;&#10;AiojoiKC24yKoizKsNlCC2UvFAoUyt4lbZo0abYmbdOkSdMmTdu095/n9t5w3pvzJvdN3nO39/v9&#13;&#10;fJ5Pm7u/73vvOc8953d+589ettdZHkIIIYRQtYXJQAghhJATYTIQQggh5ESYDIQQQgg5ESYDIYQQ&#13;&#10;Qk6EyUAIIYSQE2EyEEIIIeREmAyEEEIIOREmAyGEEEJOhMlACCGEkBNhMhBCCCHkRJgMhBBCCDkR&#13;&#10;JgMhhBBCToTJQAghhJATYTIQQggh5ESYDIQQQgg5ESYDIYQQQk6EyUAIIYSQE2EyEEIIIeREmAyE&#13;&#10;EEIIOVGqJuPo037ifeb8q73zvnud94WL/g8hhBBCVdJZ37rG++Bnfu69ar/zrHVwEkrcZPzgl7d7&#13;&#10;K1vWeDt37vQAAADALapvO7p6vV9cc6/392+x182ulJjJ+OoPbvAGNg0FHxkAAACSZsvwVu9/rrnP&#13;&#10;Wk+7UCImo6FlTfDxAAAAIG26ewe8f3zb2dY6u5pyajL+4a2f87Zu2x58JAAAAMgSr9znXGv9XS05&#13;&#10;NRltnT3BxwAAAICssWnzFmv9XS05Mxm/vWFe8BEAAAAgq8x7bJm1Hq+GnJiM3Q/7hreNbhIAAIDM&#13;&#10;o9Enh558ibU+n66cmIwZdz0RXDoAAABkncefa7LW59OVE5MxvHVbcNkAAACQdXbs2Ontcfg3rXX6&#13;&#10;dFR1k3HKV34bXDIAAADkhW9e+idrvT4dVd1kfPfns4LLBQAAgLxw2W/vsNbr01HVTcYV1z0QXC4A&#13;&#10;AADkhSv+7wFrvT4dVd1kXHfro8HlAgAAQF646ub51np9Oqq6ybh+9mPB5QIAAEBeuPpPD1vr9ekI&#13;&#10;kwEAAACYDAAAAHADJgMAAACcgMkAAAAAJ2AyAAAAwAmYDAAAAHACJgMAAACcgMkAAAAAJ2AyAAAA&#13;&#10;wAmYDAAAAHACJgMAAACcgMkAAAAAJ2Ayapi1a9d6Dz74oPfII494PT09wVIAAIDqgMmoIjt27PCe&#13;&#10;fvpp78Ybb/QWLVoULM0eDz/8sLf77rt7f/ZnfzamN7zhDd7OnTuDLWqb22+/veS7kRGrJQYHB70F&#13;&#10;Cxb49/Gtt97qdXZ2BmsgDf7hH/5h7F588Ytf7G3atClYkxwbNmzwvvSlL3nnnXeet379+mBpfMzn&#13;&#10;6eSTTw6W5geV7T/4wQ+8z3/+896jjz4aLIU4YDKqxAMPPOC9/OUvL3mYXvGKV3gLFy4MtsgGqjz+&#13;&#10;8i//suQ6pf/8z/8MthjPqlWrxm1fiZYtWxYcKR/Uqsm47rrrxpnPUP/0T//kVzIqbCFZ0jYZIyMj&#13;&#10;3utf//qxa3jlK1/pbd26NVgbj3BfqVom45lnnik5rk1/+7d/67397W/3fv3rX0/r3v3whz88dswX&#13;&#10;vvCF3pIlS4I1MBmYjCqwevVq7y/+4i9Kbu5QL3vZy7yNGzcGW+6i0ge0Wqil4oADDhh3jf/8z//s&#13;&#10;7b///sFW48FkFN9kvPnNby75zOWkymZgYCDYC5IgbZOh8uuv//qvx65BZZ1aNkLUequW0FAyq1HC&#13;&#10;faUkTYapf/zHf/S2bNkS7F0ZKsfNY82aNStYA5OByagCl1122djNFzYt9/b2ji2Tiw5RRa9lL3rR&#13;&#10;ixKvfNetW+e94AUvGLuuP//zPw/WTAwmo9gm45RTTin5vKH+5V/+xft//+//jVt+0EEH+W+3kAxZ&#13;&#10;6C459thjx67hbW97W7B0F+o+CNdJv/rVr4I1z2OuT8tkhJpKi8bcuXPH9v/7v//7VH6DvILJqAKn&#13;&#10;nnqqf/P9x3/8h7d9+3Z/WWgmpG984xv+MvGtb33LX6bWg6QL6ra2trFrkj7+8Y8Ha6bGzJkzS46n&#13;&#10;yrkI1JLJUPzFX/3VX419VjUFP/fcc8HaXWzbts1vdja/kyeffDJYC67JgsmYiKyYjO985zvBmudp&#13;&#10;bGz0TYG53Wc+85lgLSQBJqMKxDUZauUIu1Uee2z6n0nnUOvE4sWLvbq6Om/z5s3BGjtZMxlDQ0Ne&#13;&#10;fX29f/1dXV3+54mDmm/VOqL91qxZE3s/mbqOjg5/v+bm5rLdVuVMhvbX9eq7jttloPtBLUE6Z2tr&#13;&#10;a8XGUp9V+3Z3dwdLnkdvZOqq0/rly5f7v3/c7yJEAcrmZz3iiCOCNaXMmTOnZDtbgV4t9DnU563f&#13;&#10;tlroe+nv7/eWLl3qH1vN/ZV+V5Wg30bPu34bVXRxmul1Pfq9dX3aJyxLimoy9HnD51Ej3Sr9PeKY&#13;&#10;DKGywmzBVbfJRITXpXtleHg4WBoflWt6HvW5KinXQnTvqJxZuXJlxftmEUxGFfjhD3/o37x6I1Sl&#13;&#10;L1RYhDf1pZde6t8sBx98sP/3u9/9bn+bqaLC55e//GVJ4RPqve9977i3zPb29nHbRXX11VcHW8dn&#13;&#10;qiZDle5HP/rRkn0l9Xuqa8lWEev7u+OOO7x999133H56y/7JT34yVihH0dv6hRdeWPLGLqkrQG81&#13;&#10;0eG7UZMxb968ki6xUCeeeKL/O9tQd5kCJaPdDbqGCy64wC+ITFQQmtupAP3+978/9vfhhx8ebLmr&#13;&#10;EPre97437vNICnK75557gi0nR60W5v7vete7gjWlqBL44he/OKabbrrJX65WDnP/c889119uokrF&#13;&#10;3Ea/h1ABbC6/7bbbvF/84hdjf6tZ/mMf+1jJNjLKUfbYY4+x9TLxqiBMZBIVc2QeR1IcisxTiO4f&#13;&#10;xRSY29jMpPncRc+n+1T3yt/93d+VHEdSt5S+Rxu6j6LPxEtf+lJ/hI/5Jh7HZFxxxRVj2+v+kxE1&#13;&#10;0b0Urp8/f36wdBcaPRKuUxxG+Gz8+7//+9hytcKK6HMS1W677Tb2LJvLdT/ImPzrv/5ryXIFn1fS&#13;&#10;QhbXZOg3ec1rXjO2nZ6b8IVM93K4XN+Vfof3vOc9Y8tU5oiTTjppbJmkMjWKXj6OPvroku2kl7zk&#13;&#10;JX75FH2p0XejwQHhdscdd5z/+f/mb/7G/1td6jLGeQeTUQUaGhrGbpTXvva13ic/+cmxkSa6UVQI&#13;&#10;qbAItwkL2amgNyJVBOGxyunKK68cc8FZMhlqwSkXJBvqmGOOKTEM+hyqsG3bmlLhEH2QVUiqhcm2&#13;&#10;fShFy6uVISRaeL7pTW8q+dvUW97ylnHmRq0kZuFh0xvf+MaSt9uoyYhWOKHJUMG05557lqyzSd1y&#13;&#10;cdC9aAb1KU7nu9/9bux+62qajGgBLZOhQt5cFv1cMmuqeMP1+q1MZMbM/W367//+72Brz/v6179e&#13;&#10;su6qq64K1uxCz7JpHPfZZ59gza7fRn+b+0el7ii9pZqoIok26ZdTHJOhFhTzzf36668P1ux6lsxz&#13;&#10;yfiYmPe6zFtINU3Gv/3bv/nfg7kslMpLvcHHIa7JEKZ51DlC82iaDGm//fYr+TuuyZBBjr5QRLX3&#13;&#10;3nuXmIaoyZDJMu9lTEZ51ZzJ0IP7u9/9buzmCKWbbsaMGf6NoiY6LZtKZR6i85x22mnjzqMHQ245&#13;&#10;ujzsW1frylFHHeW3oJjrdYNruXTvvff621ZCpSZDFYIeHHMfXbcqE3OZ9OMf/zjYy/Mef/zxknUa&#13;&#10;gvub3/zG/86jD/a1114b7LXrjV8tO+Z6ybZMLSRhgViu8NQwzvAtw5SZE0Wf0SyQJV3jIYccMu5a&#13;&#10;3/e+9wV7jTcZUYUm42tf+1rJ8uOPP97/7RTRb5oFVTI6ZhzOOOOMkmNKr371q/0Kd7Lm4mqajKh0&#13;&#10;X2hbc2i4glFN1Gpj7nP55ZcHazz/e4l+53qjNYdjStom7L5UBWfus9dee/nLQ6Km5be//W2wxvN/&#13;&#10;C3OdpPsqes/oM+h7CznssMNK1ktqLTF/z1BxTIbKibC8kT796U8Ha3Z9PhnJcJ2+C20fotaTcN2Z&#13;&#10;Z54ZLLWbDA3PV9kRbSWSudBy7W8zGaFkdqLD/iXzvBMR12So280ctq8W09BER01GVHFMho5vmjpJ&#13;&#10;36OtXNMLVHjuqMmICpNRXjVnMoQeVDWRP/TQQ36TvyrGvr4+f90555zj3zR6ey3XpB8HvZWbN6He&#13;&#10;0ENHrvOr6dNcr5wH5htp2jEZ0UJYb4lhAae3ehXo4ToVzGGTZrTlRi0FIdHvRF1S4TFbWlpK1un8&#13;&#10;YeGu3yHaFB8WHFGT8ZGPfGSshUTH1u9rrv/mN7/prxP6TOY6/fbhb6Bznn766SXrw89oMxkq2FWQ&#13;&#10;qpUl7CZQS1m4XoW5+fuqqdXc/ytf+UqwZmJ0DFs3VKhXvepV3l133RVsXUq1TYYqMH0OfWZ1q4kP&#13;&#10;fvCDY+vVCmZ2NX3iE58oWRc+c/qd/uu//mtsnSoB9ZOH94YSSpnBrBraLbTezBWiSt1scTJbkWQC&#13;&#10;wudPxzbNicxMeJ06pl42wnVS+LKh6zArQJlufS9C+z311FMl+8UxGcI00mptC1ErlXk8XbOeE6E4&#13;&#10;FbOFQWVZiM1khFQak6GuJH3G8LdQy4u5XgYpzjD/OCZD5UPU9B966KHBWrvJUMItmTHdf+F3PZHJ&#13;&#10;0PdrrtPw1vCz6V6PtoTqXhHlTMbNN9/s3/+6BvP5ziuYDMeony68efT/6aCHyLwZo/2pwiyQpbAS&#13;&#10;E2maDD105rZRAySeeOKJkm3ifF+q5MzWEbU2hEYiNHeh1K1l0tTUVLI+rEijJiM6uiRaOYYxNjIR&#13;&#10;ZnyAFFaoISqczDfJG264wV8eNRkHHnigvzyK2Y+tt9BqFkIq3KJvZKZUqeo7CwtQUU2ToTc/89gh&#13;&#10;999/f8l2d999t79c25pGQq0vIQraM/dRf3cU8/7Qm2f4rCizo7mvYnKEXiJMQ2B2lZx99tkl+yjo&#13;&#10;L4ppasIA22uuuaZkP507ylQCP/VbhvuoxUBGSd+X7e1a8V3ivvvuG1smk2+auWqaDN0PJrqHo12A&#13;&#10;5WKdTKImI4707JllYtRkhPdWlHImQ9duLrfFNMlUmNvovtNvYTMZoUkuEpgMh6gADl2s3LFQ14Ue&#13;&#10;ZgUC6YauZHSEmTBJFavthvzDH/4wto1kZhxN02RodIS5rd6c9R2YCof3hrIdTxWUWjJUiUjqEjJj&#13;&#10;PNT8GpoMs2BUAW8WLhMxmclQ8J65Pkxkprdac7kKYzXfm59RQcLm26Lid0TUZJRr+jXf3CV9dnUt&#13;&#10;yZCpaTXuvVQO7f/HP/7Re93rXldihkyFTciimiZDha8NFcZmRSsjLRTQaH6XCngMUUUXLpcU4Gv+&#13;&#10;DpKZxVGfNWw5ib7Rn3DCCf7yqCEwg0bNJHdqHYieSzL72/UsC11XuEzXIBMXZSomQ/dC9LgqL8Iu&#13;&#10;GAUIh+uPPPJIf58vf/nLY8v0+5u4NhlvfetbS7aJ001QqclQN0k0cDhqMmyjuEQ5kxF9Ubnkkkv8&#13;&#10;5SYqd8yuL7Vy6TNHTYZacMKyq0hgMhyhwjoslHTz6KGRAbAV3OrXjVM5mDeqgqdsN6QmOzOPHY4C&#13;&#10;EGmaDL3ZmdvGkRlfoWs3EwKVk2kyzNEXeuuP21U1VZOhpm9zeRyFBXxck6HPMFEgqwprpbifrtkQ&#13;&#10;MgNnnXXWuJgCGdywME7CZAjzt1drjgrpaNdUeFyhLixzXRzJtIYoCC9crhgKfe/vf//7x5bJSKiS&#13;&#10;CJksuDgq3Y/C/FwyNpONZolrMoRplFT2aB6a8G/FsoStGuq+UMuBGVvxuc99LjjKLvJqMvR96YVG&#13;&#10;3US253+6JiMaE6RusSi6T9RVHm6jcknLMBlTFyZjFDU1hn20GlmipvrwjVsPqYaKmQVZnIjqqBuu&#13;&#10;FZOhPuNoM77iBBTDYcZxSEU3GUIGQgGItqC5UAqeq4bREAr+jFYCYUxBUibDjDfRc6XWLHWBhMui&#13;&#10;b97TNRnRFkF1TZqVfXQYerVMhq21baomwzRFigVSq1n4t343BQuHf6tLSuVS+Pezzz4bHGUXeTAZ&#13;&#10;Ez0z5ai2yVCZGAWTgclwQjjWWn3reojMroAwkEyVVRhP8POf/9xfNhEK9AuPIcNh67fUcLVwG8kM&#13;&#10;3krTZESDMOMGJQrzc8tsaNRAWIHqoTRjMkyTYQZJ6m3N7GOeiKmaDDVHm8s1oiRuRV+JyQjRfaX9&#13;&#10;fv/73/sjVcz9pTjzK5jfrb7HchWY5qcwjx2OAEjKZOizmvEQUZMVfYMMc9eEqiT/glDgobl/dGiq&#13;&#10;vncTM6ZALxNxMUf2qJXTHEodMlWTYcayqNUifB7UCirMgEv9RmHLh64jasgxGXaTYaYvkJQjJYru&#13;&#10;d/1u4TYaMq/PjMmYumreZIRvXSoUw5tRFXq4LEQPst5otDxOqluzz1RSoGSU8DyhzIc1TZOhB8rc&#13;&#10;VpVb3JYFcz+9nZkV90QmIzrcN1qAq+9dRiBUGEg7VZOh8yr4MFxe7s3URhyToSyQir8IFSZKCtHb&#13;&#10;p9kdF8Z7TER05I4qJhvRlihVjiJqMjRiJ0o1TIYwRydFJ6wyR4CIaMVnC/ycjGjFZypqHqOxMrZn&#13;&#10;04aGYpv7mUNiQ6ZqMqK/TSjFh4Trw/vVvG9U8UXBZNhNRvQ7VvkURa3U5jYaUqz7B5MxddW0ydDN&#13;&#10;oxEOumnMxEG6sbRMb+IhlZqMaKGs4C2zotbNHHbRSCpAdCOHpGkyxDvf+c6S7ZVgK1pYK+hQ120W&#13;&#10;MuY+CrAz91GhYK43TcaKFStK1kW7ENTkb64Pm4inajLEz372s5J15vDBEFVAqix0nJA4JiO6jTnx&#13;&#10;ntBnM7uVVDBORvQ31L2rURQmOm50GF7YXaL7z1yuyt80Vgp0NgNzpamajOhbYyj1uauiMtF9b2Z5&#13;&#10;VCWqmIQoCurU/jYUNG2eJ5Qtj0O0pUcjOqIGU/elWtTUFROi78CMnVC8iflMK/mXaQAqMRnC7GIN&#13;&#10;ZZptZZ+NrjfnWgqpxGTY9jfXF8lkiLAMl/RbmcH2+mx6gTH3DcsZTMbUVdMmIxyHroLDRKMMwptJ&#13;&#10;UfEquHWjhsuUWGoytI/68MN9Qmk4XGhsTC1YsCDYcxdpmwwVumaBGUq5LaJDP9XHHSaCMmMrJPVv&#13;&#10;Kqg2mlxM0ltfOMZeD7htCnONKojGeKhyDM83HZOhClTNoeZ6SUMtbdcbXmsckyHMAk266KKL/G4a&#13;&#10;/baKUzHXmaNAJsLsMjGlysRsJQql7y5sRdE9aXvj17XYUmtLUzUZwnb/zJ49O1hbipZHt9W1f+AD&#13;&#10;Hxj3XYUjSEx0/5jbhLKNABG231dmQ6NhTCMhhcNiRTTLpKR7yGYQKjUZ4ctNKOXhCO85Ec2tIoWj&#13;&#10;bEwmMhkqz8yXG0m/vbYLr9VcVzSTES1XJb3s2FKM67fW5xWYjKmr5rtLdNPpLdpED020iTeUKtFw&#13;&#10;zpPJUAEdrWhsUqpkVQAmaZsMocyKUdMQlSoSzdsREs34GZVZEaowNyP0VZGZaZRt0ugJs499OiZD&#13;&#10;KCix3G9tSpkeQ+KaDBWCtuyuUYUBpXHQfVLOaESl305DsE2U8dRW+YeKfhfTMRnR7KSq3KItLybn&#13;&#10;n39+yfY2qaUl+pmEvhclYjO3lYktVxGo0oiaZZuU4tqMD9L3EZ3l1pR5/1ZqMhSTZR5Lkzma6Fhm&#13;&#10;lk/JxkQmQ2gEjnkMSV3DtWAyhC3jc1T6jhQcHoLJmLoI/CyDCmOzz17S35XOyKo3ESX/UYFjHktS&#13;&#10;ZVEu4C8LJkPoOhSoGH27kzRaZO7cucGWz6NKQAFr5rYqxBRoFR1JoKZrEwXIfuhDHxrXbK8KSgG6&#13;&#10;0QmkpmsyhApXxUSYwYqhFICnQsk0gXFNhlD8gdI2R98eJVUAF198cbBlZejN38z3YErfnd7IFSxo&#13;&#10;Q6OYzNgBSYZEZlHxI+by6ZiMaP+2MluGb4blUHO+rbUg3H+i2V6jE8iZ85yUQ/djtKVE0vOqUR62&#13;&#10;61VrVDTravj9KU7DPEYlJkNxR+YxbTE3Zr4QtSDamMxkqPKMTi5XSyZDqJyIjnaT9BKkFqXwvg/B&#13;&#10;ZExdmIxJUN+yjIAqlskKyInQvmoxUeVw5513jgsEzDp6oGS89F0ot8NkBYs+r0ap6PPKmMUNHA3R&#13;&#10;+VRp6HyqeKLBgi6QkVDGP50zTL5WLfT5w8+jY8v8RFuvpoK+Jw3n1PesiZ8UcBrnuPp9dE/retTv&#13;&#10;PJ172wXqrtPvrutTXIzZbVCOqMnQdxEHfV8yr3ou9T3qmZ/sO9R63R8yuRqKPpVpxtNE16+uFn2/&#13;&#10;6g6KYxSKiAyjRsDpe9DzIDNRy2AyAAAsqNI0c00orqaIb5oALsFkAAAYqNVB3XOa+dZsxdDIIQCo&#13;&#10;DEwGAIBBtJ9eUvClLeU3AEwMJgMAwCBqMhT0qiBDAKgcTAYAgIGCkN/xjnf4I1KUUK/SAGMAeB5M&#13;&#10;BgAAADgBkwGQIhrBcMUVV3gXXnjhmMyJ7/R/c10cadhkOTSc7tJLL7XuF0e2pFUuUB4CjeZQd8VB&#13;&#10;Bx1UtXgIM1eNcrVMNqwUAKYHJgMgRVTJ7b333iUxAGZyMP3fXBdH5513XrD3eNT0b0tBH1e2eSlc&#13;&#10;cMopp5Sc1zZx2FRQCn7zuOoaAQB3YDIAUgSTYUfnMc/7pz/9KVgzPZRt0jyuWjYAwB2YDIAUqdRk&#13;&#10;aOIpveV/6lOfKivNZFsOdZece+651v3M82g2UNs2Sh+eBMrGqfPpWpRau1pZEzVnSJhgSzPJ0l0C&#13;&#10;4BZMBkCKVGoytK2ritE8z7HHHhssBQCYOpgMgBTJq8nQTLOaX0PSPDK6Ji379re/7R1//PH+HDMm&#13;&#10;midG211yySX+sTVh3bXXXlt2Tg/NwxIeXzInBdO8KuFy5a/Q/pq3RxP2adZUTfx3yy23+HNIRNF1&#13;&#10;mcc1W0g0T0m4XP/XcTWXyHXXXedPInbaaaf50+drDpRyqDtq/vz53he+8AX/c15++eVjn3HBggVj&#13;&#10;x29tbQ32ACg2mAyAFFHlk0eTobiPcFtNlR+dkfeee+7xt9O1asKviaYy17T00dEjMiDmNqr0QzQq&#13;&#10;JFyuGUFvvvlm61TzmsVUEwiaXHDBBSXbmOZln332GVv+ute9zrvqqqtKtg2lz2ubrVOTg0Vnog2l&#13;&#10;2VvNWYA1UgegFsBkAKRIEUyGKvjolPahydC/5vJyOuyww0paFeKaDE13b5vyPtRrXvOaktlg45qM&#13;&#10;F7zgBSXbRbXHHnsEe+1CJumVr3yldVubMBlQK2AyAFKkUpOht+j999/fO+CAA7yjjz56nKYzvbZ5&#13;&#10;nkpMhk3qGpFpeOlLXzq27IUvfKFvOhR8qS6EN7zhDSX7aFrskLgmQ1ILwfXXX+93ZSjnSLRVw/xO&#13;&#10;4poMSS0haiXRcS+77LKS4+r/g4ODwZ7jU5Hrc994443+vj/60Y/8z26ux2RArYDJAEiRSk3GZFq/&#13;&#10;fn2wZ+WYx6nUZOjNvrOz0/88oYaHh0u20WgRLQ958MEHS9bLKIRUYjLUTWFy8cUXl6x/6qmngjWV&#13;&#10;mQzTRIhwtEuo+vp6f7k+56te9aqx5WoFWbdunb8uRENwzX0xGVArYDIAUqQoJqOxsTFYEx8FbZrH&#13;&#10;UJBkSCUmw8yQKqIV+qxZs4I1lZmMKApaNdfLJAnFfZjLNUV8FAV7mttgMqBWwGQApEilJiOrMRlN&#13;&#10;TU3BmvGo26Sjo8MPflT+DfM8pvJqMubMmVOy/JprrvGXm2AyoFbBZACkSNFNhoaW7r777iXHLqei&#13;&#10;mAzb3DGYDKhVMBkAKVJkk6EWjNe//vUlx1UODQ0NVVbSiy66qGRdUUyGeb4QTAbUKpgMgBQpsslY&#13;&#10;uXJlyTHPP//8kmsvSkyGrs1cfuaZZ/rLTTAZUKtgMgBSpMgmI5qga968ecGaXTz99NMl6/NqMpQj&#13;&#10;42Uve9nY8he/+MUlOT/EQw89VLIvJgNqBUwGQIpUajI0g+p3vvMdv5KSrrzySj/3hCkz30QlmOep&#13;&#10;hsl4+OGHS455zDHHjFW+MgaveMUrStbn1WSIE088sWSdjqWhrUJmShPbmesxGVArYDIAUqRSkxFH&#13;&#10;MgBTwTxGNUyGZlI1jxluWy5Dp5JWheTNZCgvxote9KKS9RMJkwG1AiYDIEWKbDKEYhHMOTtM7bXX&#13;&#10;XiV/H3zwwWMpwPNmMsTChQvLftbXvva1JX9jMqBWwGQApIhMxtlnn+0ncAplJtTS/811cfSrX/0q&#13;&#10;2LsyzGNMVgnqHOG2RxxxhJ/tsxx6y9eokt12283PkyFTpW4edZ0oi6Z5XrV+iHvvvbdkuWliFEBq&#13;&#10;rovOiqpZUM31jz76aLBmtMC7+uqSdUpxHnLOOeeUrIuiNOHm+kWLFgVrnkdZQo866ijvjW98o/fq&#13;&#10;V7/a22+//bwbbrhhXNfR9773vWAPgGKDyQAAqBKa6t2GTJtpMm666aZgDUCxwWQAAFQBZfrcc889&#13;&#10;/QRkJkq5/pKXvGTMYGjitd7e3mAtQLHBZAAATBMZCZmH0EhoptwjjzzSO/DAA8fNwGrLowFQVDAZ&#13;&#10;AADTRLEzL3/5y0vMhE2K0SjXpQJQRDAZAABVIpoqPZRG4CjDKUCtgckAAAAAJ2AyAAAAwAmYDAAA&#13;&#10;AHACJgMAAACcgMkAAAAAJ2AyAAAAwAmYDAAAAHACJgMAAACcgMkAAAAAJ2AyAAAAwAmYDAAAAHAC&#13;&#10;JgMAAACcgMkAAAAAJ2AyAAAAwAmYDAAAAHACJgMAAACcgMkAAAAAJ2AyAAAAwAmYDACYFsPDw17f&#13;&#10;hg3e2rVrvY6ODq+pqclraGjw6uvrveXLl3vLli3z6urqvKVLl3pLlizxlixe7C0e1aJFi7znnnvO&#13;&#10;/1d/++tGpe20vfZbPvrvU9de7y285CfeY+d/13vie5d6LQsWeps2bfJGRkaCKwCArILJAIBJ2bp1&#13;&#10;q28iGhsbfSNgmgQXWnjbHO/W/Q/1Zuy2rzfjjfuM1+77ebPedZS3cPacEpPS3NzsbRg1PDt27Aiu&#13;&#10;HADSBJMBAD47d+70Wwc2btzotbSsslb+rvXMwoV2UzGBZh/+Qe+ZJ560Hk9Sq0hnZ6e3ZcsW33zo&#13;&#10;cwJAMmAyAGoUGQpVvN3d3d6KFSusFXSSeuLue8u3XMTQ048usB7XJrV4yEyphYZWDwB3YDIAagS9&#13;&#10;wW/evNnv9siCqTD15NwHvJl7HWw1D3F1y96HeM8sfMJ6/Mkk09Hb2+vHl9DSAVA9MBkABUYtFevX&#13;&#10;r/eDMW2Vaxb07DPPeLMPPcZqHCrVnSefbj1HJVL3Smtrq9fX1+dt3749+CYBYCpgMgAKhoyFYhA0&#13;&#10;ssNWiWZND/7oJ1bDMCXttq/32E0zrOeZqjRSRkaN0SwAlYPJACgAii3Q8FG9hdsqyszq2Wf9bg6r&#13;&#10;YZii7jjhFPu5pimNYpFxUwwLAMQDkwGQY1ThuRxK6lqP3zLbahSmpd328Z55svxok2pJeTwGBweD&#13;&#10;XwIAbGAyAHKEghLVaqEmfFvFlzfNu6SKXSWGFtz4J+v5XKmrq8vvTiFoFKAUTAZADlAAokaF5LnV&#13;&#10;wqb7vvANq0mYrub/4tfW87mWzN/Q0BBmAyAAkwGQUVRRqcLSSAdbhVYE3fXxM6wmYbp68Ec/tZ4v&#13;&#10;KSk2hmBRAEwGQCbp7+8vTJfIRLrrpNOsJmG6mv/L31jPl7SU7lwBucq/AVCLYDIAMkRvT48fUGir&#13;&#10;sIooVyZjwR+vt54vTWneF8wG1BqYDIAMoMRPmn3UVjkVWa5MxpMPzLOeLwtSC5WCdwFqAUwGQIps&#13;&#10;2jRQuGDOSuTCZMx82zu9Z5991nq+LElmg4yiUHQwGQApoKycixfXrrkI5cJk3H70R6znyqpaWlow&#13;&#10;G1BYMBkACbJt2zZv1ap0plHPou7+7BesRmE6uvvMz1vPlXUpsRozwkLRwGQAJIAqjyLmuZiu5n33&#13;&#10;EqtRmI4evOzn1nPlQYrLGRgYCO4agPyDyQBwjIaj5m5OkYT02I0zrEZhOnp6/iPWc+VJK1euJDgU&#13;&#10;CgEmA8AR6mdXZWGrRNAuaY6RGXvsbzULU9GsQ95vPU8epVavtWvXkD0Ucg0mA8AByvZI10g8zf3a&#13;&#10;t62GYSqa/z/ppBN3KXWhKFAYII9gMgCqiAI7aymZVjX0zFNPezPferDVNFSimW9/Vy6Grk5VSi8P&#13;&#10;kDcwGQBVQE3a69ats1YOaHItvG2ON2P3fa3mIZb22M979smnrMcukpSmfPPmzcFdB5B9MBkA00St&#13;&#10;F/X19dZKAcXXgutuGDUa+9lNxASauedB3tMP5z/YsxJ1dnYy3BVyASYDYBr09vYSe1FFPXn/PO/2&#13;&#10;o06wmgmb5hz7Me+pB+dbj1V0ydgSqwFZB5MBMAU0coSkWm6kuIpHrrzau+PDn7AaC+nOj5/uPXbD&#13;&#10;zdb9a01K4gWQVTAZABWit8danMxsIun7aG5u9tasWeNP9qaEUoODg97Q0JA/86i6lGTMRkZGfKmp&#13;&#10;X3EsofR3uE7baXt9z5t6e72e+gZv7WNPeKvnP+o1PbzAW7FokR+bYLuOWpWGStN9AlkEkwFQAT09&#13;&#10;tT00VUnFVnd0+CZCyaJkCtLI4xAaExkSmRh1W8nk2K65ViSjx1TykDUwGQAx0URWtsK9yGpvb/db&#13;&#10;FfLIxv5+r7Ghwfq5iizSkkOWwGQATILe1pcuXWIt0Isitc6olUKjFtQ6UETUdSOjWAtdXTKHabQw&#13;&#10;AUTBZABMgOIKitr/L1PR1tbmbdq0qeYqJHW1bNiwwY9lWLKkmAZyxYoVhTWMkB8wGQBlUCVkK7zz&#13;&#10;LBkLveXKPMEuZDgUrKqYjqLF28ggqwUHIC0wGQAW1qzpshbaeZQqTrVYDJIpclLUNaZZcxsbG63f&#13;&#10;ZR6l3584DUgLTAZAhIaCBAsuX77cf0NXxQmVo5EaXV1dhWndUNp7gKTBZAAYFKF/XhNpaUQIgX/V&#13;&#10;Qd0pmi9Eps32fedJHR0dwacCSAZMBsAoqpDz/saq6eXBLbpP8p6Pg9lcIUkwGVDzKAI/ry0Ymr+C&#13;&#10;IM7kkdlY09WV25FHSokPkASYDKhplLUyjxWFzIWGnkK6qCtFqdTzaFLVIgPgGkwG1CwyGHnrIlHu&#13;&#10;A2WyhGwRmo28GVaMBrgGkwE1ibpIbIVuVqUslcrbQTBnttFIHuUhsf2GWRVGA1yCyYCaJE8tGJrK&#13;&#10;W2/KkB80/FXZRG2/ZxZFMCi4ApMBNUdeDIYKfnJc5Be1Omnoa17iNdrb2oIrB6gemAyoGfIyTFXX&#13;&#10;qHgRKA5K6mX7rbMmTZAHUE0wGVAT7JpJNduzb8pcdDB7ZmHRPbhs2TLrb58lkRkUqgkmAwqP4hk0&#13;&#10;5NNWoGZFyibJRFa1gZKmZX0UioKMAaoBJgMKT9YzNGo0AtQW6g7LuvFVPAnAdMFkQKFZvXq1tQDN&#13;&#10;gtQ9QkFeu6iFrTPD96daWzRKBmA6YDKgsPT29loLzyyoqamJkSPgo8yttnskC9LIGOWUAZgqmAwo&#13;&#10;JGqOthWaWdDatWsJ7oQS1KqxPKNBoYoX4n6FqYLJgMKhAttWWKYtukdgMjQVu+3eSVuKa8JowFTA&#13;&#10;ZEChUEGYxaGq9aNvg3SPQBwGBgYyOfpEc7MAVAomAwpFW1ubtYBMU4q/AKiELVu2ZDJT6ODgYHCF&#13;&#10;APHAZEBhUBIhW8GYphR/ATAVtm3blsnkXWSjhUrAZEAh0BuWrUBMU319fcHVAUwdBV7a7q+0VFdX&#13;&#10;F1wZwORgMiD3aIhd1vqwCfCEatLS0mK9z9ISXYAQF0wG5B4VeLaCMC2RwAiqjQKaszbyhNTjEAdM&#13;&#10;BuSa/v5+awGYltSPDuAKzZJqu+/SEvc7TAYmA3KLhoTaCr60xBBVSAIFE9vuvzTU2NhI/gyYEEwG&#13;&#10;5JYsTTAFkCRZGkml9P0A5cBkQC7J0tscTcaQBjwDkAcwGZA7tg4P+ym6bYVd0lLSJIC06O7utt6X&#13;&#10;SUv5PABsYDIgdzQ0NFgLuqQ1NDQUXBFAemSl62T9+vXBFQE8DyYDckVWpm/X9NwAWUCBl6tXr7be&#13;&#10;p0kLIAomA3KD+n1tBVvSIlU4ZBGN9LDdr0lKwdgAJpgMyAV6W9N007aCLUm1trYGVwSQLTSEOguT&#13;&#10;qjHaBEwwGZALNP21rUBLUnpTBMgyyjabdop9GR2l+gcQmAzIPDt27PCWLl1qLdCSkiapAsgDGzdu&#13;&#10;tN7DSUop0AEEJgMyT09Pj7UgS1LkAYA8sWbNGut9nKSYwwcEJgMyj60AS1KMJIE8kvbEgZo5FgCT&#13;&#10;AZkm7Zknu7q6mJsBconu27ST1tGaAZgMyCyKxbAVXElp5cqVwZUA5BMFYKZpNFbU12PSaxxMBmSW&#13;&#10;NIesKkKfOAwoAn19fdZ7PCmRGbe2wWRAJlEza5pvYIrQBygKyu9iu8+TkEaGQe2CyYBMkmYrBgFr&#13;&#10;UDTUbVJXV2e935OQ8txAbYLJgMyh5lVbQZWE1HoCUEQ2b95sveeTkBJ0QW2CyYDMkWYrBnEYUGTa&#13;&#10;29ut930SUmwI1B6YDMgUabZidIwWwABFJ6204+qugdoDkwGZQUPd0kogpIJXE0wBFJ3+/n7rM5CE&#13;&#10;mDyt9sBkQGbYunWrtWBKQgSmQS2xbNky63PgWswBVHtgMiAztLW1WQsm11q1alVwBQC1gVrtbM9C&#13;&#10;EiJNf22ByYBMkFZ2T40mIfUx1CKrV6+2PhOu1djYGFwB1AKYDMgEmiPEViC5lgpagFokzdYMsoDW&#13;&#10;DpgMyAS2gsi1NHZfLSgAtYoCMW3PhmuR8K52wGRA6qxfv95aELlWd3d3cAUAtUtaQaAK9Ibig8mA&#13;&#10;1Elj3L7OCQCeP0+P7RlxLb1cQPHBZECqpDVslfH6AM9TX19vfU5cShOnMQ188cFkQKqob9ZWALkW&#13;&#10;ADxPWq0ZpPEvPpgMSJU0ukpoxQAYjxJl2Z4Xl2pvbwvODkUFkwGpkVZkO020AONRkizb8+JaUGww&#13;&#10;GZAaK1assBY6LsWIEoDyaFi37blxKU1BD8UFkwGpkFbAJ5OgAZQnjcnT9LIBxQWTAamQRm6Mjo6O&#13;&#10;4OwAUA7bs+NadGEWF0wGpEJDQ4O1sHGpLVu2BGcHgHKsW7fO+vy41IYNG4KzQ9HAZEDipNFV0tTU&#13;&#10;FJwdACZCrQq2Z8ilGhroMikqmAxInDRGlQwMDARnB4DJaG1ttT5HrqTZkImXKiaYDEicpLtK6urq&#13;&#10;6PMFqIDh4WHrs+RSpBkvJpgMSJTt27dbCxiX0jTyABAfmfKkJ07TywcUD0wGJMrQ0JC1gHEpGRsA&#13;&#10;qIykuzXVZUKLY/HAZECitLe3WwsYV+LtCGBqyJyr4rc9V65E7FTxwGRAYugtZdEie+HiSv19fcHZ&#13;&#10;AaBSVq1qtj5XrtTZ2RmcGYoCJgMSY8eOHdaCxZX0FgYAU6dv1KTbni1X0iRtUCwwGZAYSU8nTVcJ&#13;&#10;wPTQsNKku0yY/r1YYDIgMerr662Fiisx8RLA9GlsbLQ+X66klxEoDpgMSAxbgeJSADB9kp5niDmG&#13;&#10;igUmAxIh6VTFdJUAVAd1mdieMVcieV6xwGRAIiQdQMZQOIDqkXRiLnLbFAdMBiRC0v26GskCANUh&#13;&#10;6fw2zJhcHDAZkAiLFy+2FiYuROZAgOqS9Fwmmm4eigEmAxLBVpC4kt66AKC6JDmUlXwZxQGTAc7R&#13;&#10;UFJbQeJKDF0FqD5JD0GnNbIYYDLAOV1dndZCxJW2bt0anBkAqkXSQ1mJqyoGmAxwjoaT2goRVwIA&#13;&#10;N9ieN1ci82cxwGSAc5Ic/tbc3BycFQCqje2Zc6W1a9cGZ4U8g8kA5yQ5sqSnpyc4KwBUG4I/oVIw&#13;&#10;GeAUxUfYChBXGhwcDM5cbLYNbPL6VjSOaUvvBm/HyEiwNl9sHxryBlpaxz7LYNdab8RlXM3Ond5w&#13;&#10;X//z311Pr7eT/v9YdCScLwPyDyYDnLJhwwZr4eFKIwXNFNhX3+gt/PIF3j3vP8Gbucf+3ow37mPV&#13;&#10;bQcc5s3/9Nneyj/e5I1ktE97qHu998TXL/TuO/Yk75Y9D7J+DmnW29/lzfvYad6Sn/7a2zY4FOw9&#13;&#10;NTRSYfXcB0ePd7r1nDP32M+/nvorr82tWUuCwYRHikH+wWSAUzo7kxtZUrd0aXDWgjBaMXbeP9+b&#13;&#10;884jx1WKcaTKdME5X/W2Dw8HB0yXnsVLvTsPO856rZNqt329e4/92JTMxsjwVu+O93zAflyLZu93&#13;&#10;qLehrj7YG0w04sP27LkS5B9MBjilpaXFWni4UHNTU3DWAjBqMG4/6AhrJVixRivorvmPBgdOHrUM&#13;&#10;PHzGufZrm4IWX/Y/wZEnZ0t3j//5bceZTKvvfyg4CoQkbTKUaRTyDSYDnJLk8NWuzs7grPlmY0ub&#13;&#10;N2OCLpGp6rmLf5x4gqNtmzZ7dxx6jPV6pqNHPvvFSbs1tg9t8btcbPvH1ebVxbinqoXuH9uz50q9&#13;&#10;vb3BmSGvYDLAKcuW1VkLDxfSTK95Z8PyFd4tbz7QWuFVQ4svj98KMF12bB/x7jnyBOt1VENPfuO7&#13;&#10;EwZsPjG63rafdOtbDvbu++DJ3v0nnDKhEbn7fR/yW5XisGHJMm9ka/FzO6xMcLLD9va24KyQVzAZ&#13;&#10;4JQkh7wNDU0vODBtNOLh9gMPt1Z2VdPu+3prH38yOKNbFv/4F/ZrqKI6H7B3aWwd2FTWPMw/7Rxv&#13;&#10;mzEKSWbo6e/8wLrtjN338/obJ++GG2jr8G7Z62Dv1re+w2uddceo+SluSuyuri7r8+dCDGPNP5gM&#13;&#10;cEbSw1dH8jwqYPRteeGXv2Wv6Mro7iM+5D3w0VP9ESeVxB0oCHKH45EnW/s3Ws9dTnceeoy38Kvf&#13;&#10;9h4968t+RW3bxqY57zjS226ZFrzj3ges299xyPu97ZZhzju2b/fmffxM6z6LLvlpsJUdtaY8+PEz&#13;&#10;Sva5491He+133htsUSz6+/utz58LLVmyJDgr5BVMBjhj86ZN1oLDhfJeGClfg96azYrKJnWlaChm&#13;&#10;NI/EyPCw137X3Nhmo2X0bdslz3z3R9bzRjX3Q5/wNrevLumSUKW95tHHR83GO637RLXuiWeCPZ9n&#13;&#10;8aU/t267ZIKg0c55D1v3mXfy6cEWdlpn32ndr+nGmcEWxUIthrZn0IWUyA/yDSYDnJHkG49miMwz&#13;&#10;T4y+xdsqKlO3vu2d3pb1EwfCbenpse4bld7aXXLbfodaz2vqzvceO2GLyqb2Dm9mjPiUR8760riA&#13;&#10;1ie/8d/WbTsfeiTYYjyb2jqs+9xz9InBFuNRi42tW+beoz9S2ARfGvFhewZdSN2tkG8wGeCMJBNx&#13;&#10;rVy5Mjhr/lDz/a17HTyuoopq3ZNPB3tMTOsd91j3NzVr1LAoa6gLtm3e7M180wHW85raUN8Y7FGG&#13;&#10;UeNQ98vfWfc1NXuf94yr0JUfxLbt2kcXBluMRy0qtn3uOeojwRbjefKb9uDSoe7iprfXxGW2Z9CF&#13;&#10;MBn5B5MBzuju7rYWHC7U1pbfKPSNTausFZWpe0ffpuNmolSMwow3TT4EdsOyFcEe1WXjymbr+Uwp&#13;&#10;SDIOm7vWTpjhNJRiKkySMBl9Kxqs2z/3w8uDLYqJYp9sz6ArQb7BZIAzkoxCV2bRvNJ+133WyspU&#13;&#10;3f9eGWw9Oeo6eODEU63HMdX5wPxgj+rS88xi6/lM3X3kh4OtJ0Zp4m9/x+QZT6PdLo+d9w3rdmvm&#13;&#10;Lwi2GE8lJkOG7/Z3vG/ctsoWWnSSzpWR64BuwGSAOzo6OqyFhgutW7cuOGv+WH7FVeMqq6i6Hiwf&#13;&#10;S2Dj6QvLDMk01Hb73cHW1SWOyZh73EnB1pOjkSe2Y5iKmoxnv3epdbuV190UbDGe3rrl1n2USyNK&#13;&#10;ud9sw9LaGHK5dOlS63PoQuqegfyCyQBntCaYUlzxH3nl2Yt/bK2wTGnej0p4+tsXW49jqm2OG5PR&#13;&#10;t9zejWAqtskYfWu+M8a8I1GTsfK6m63bzTvp9LIBmYvKjEh54mvfCbbYhWZttW33+JfOL2ywZ5Qk&#13;&#10;M/nmPf9NrYPJAGc0NzdbCw0XGhgYCM6aPzZ3dHrrn3p2QtlyQZRDFd39Hz7FWhGaWvuYm6Rcw/0b&#13;&#10;J42jmPX2dwdbT4yfVGvvQ6zHCKWhrjsjTeobV7WWHRIsAxKld+myssGq0TlM7jvmY+O2UW6PLTk2&#13;&#10;upWS5JxEmzdvDs4KeQSTAc7QiA9boeFCg5YES7WKcmZMGvi5276+uXHCzp3e7P3eYz9vqFEDMLxx&#13;&#10;Y7BDeRRDYd3fkOIvokNY9bfShtu2l9QFs+x/r/RzXMz98Cf8qd5t283a590lQaUtt9xu3a7l1jnB&#13;&#10;FrVBkrMrb9rkZhQUJAMmA5yRZJMqszU+T8+iOmtFaOrO9xzjp9N2xdKf/dp6XlMLzvv6OHNgouDK&#13;&#10;ey2tBlH1LbePkvFHuUxxBtZQpnnYPjTkt8BEt7n/hE/6xqqWWLt2rfU5dKE8t1ICJgMcogRZtkLD&#13;&#10;hQgOCxit7O549+QxDM9efFmwgxvUfRFn6GnTjbd4tnk+FGPx1Le/b93H1NwPfXLCob3Lf/17635x&#13;&#10;NP/0c4Oj7GoZsaV9VxfLxuaWYKvaQYHWtufQhTbGaPGC7ILJAGdociNboeFCmIxd+KnFIxVhVMqi&#13;&#10;uSmBKcy7YnR1SPd/5FNex33zvN7Fy7zup5/zWm+7M1bGUMVBKEvnZDT+8cZYKdtNPfG1C4O9d7Hu&#13;&#10;yWesrSKTzWtSVJLMgaPMwZBfMBngjLq65KZ5Zyz9rllc47QeqJsiCfT2v+Ty/7Vew3R1y5sPGDUx&#13;&#10;jwZnmpzBtd3eY5//+qTdJw989DTf6JjdH9uHtnh3Hf7BcdvOeef7vZEaNbc9PT3W59CFMBn5BpMB&#13;&#10;ztCkZbZCw4V21MjQwXLo8889/uPjKsKolGlz66gZSQqNdFlx1R+t1zJVaTTJuifipViPoriKNY88&#13;&#10;5nfTrPj9H301/uEGr+Puud7QuvXBVqWUy4nR/dSzwRa1R29vr/U5dCFMRr7BZIAzkjQZtZKfoBzP&#13;&#10;fv8ya0UYVcttbmdftbJzp9ffsNIPNrVdUyV6+PRz/TwVSTG0rtvaOqTrqGU2JGgy+vr6grNCHsFk&#13;&#10;gDOSzAoYd16PItJy6+2xRlHM+9jpJd0ASdMy+46KYyNMzdzzIG9T2+rgaO5Rd8+9x1mGwe42fq6U&#13;&#10;WqOX7hKICSYDnJFk4Of2Wiz0RyvBDXX14ytBi2bvO36m0iRQRT3Y2eVPU2+7rqnonvef4G1PYMjy&#13;&#10;2kcft55/9X3zgi1ql/Xr11ufQxfCZOQbTAY4gyGsbtnY1OLNiBHoecteB3mD67qDvZJDBqPttrus&#13;&#10;1zRd3bLnQU7nCRnZutVvsYieVwm+yrWa6fOqhWPrxgF/CK7+LioMYYW4YDLAGSTjcsfgmrV+RRut&#13;&#10;BKO6Zc8D/daONGi6cYb1msZp9/28+4472XvkM1/wHjnzPO/uIz5k3y6q0f16Fi0JzlZdbFPFz3zT&#13;&#10;/t5Aa3uwxS6UXXX13Hnew2d8fnxX0Ojf8089x+u4535/uyJBMi6ICyYDnJFkWvEtNTSJ0rZNm7xZ&#13;&#10;b5t4Pg9fo5Vc25x7gr2SZf2zk8/EqjiS5y75yejnGT83xaaOTm/+aefY9zM06+3vqnogqEaNjDMM&#13;&#10;o1r6818HW+xqtVg990Hvtv3fO247m3Sd7XfeG+ydf7q6uqzPoQuRVjzfYDLAGU1NTdZCw4VqpSDa&#13;&#10;tnnQu/2Aw6wVWYl228dr/MONwV7JsmPbdm/2vpMk0xo1GJPFNiiGJM4MtQ99+nNV65pQN8dd7z1u&#13;&#10;3DnufO+x/vDXkOd++JNx28SR60yrSdHW1mZ9Dl0Ik5FvMBngjCRnaszzVO9xUbDjXYcfb628olp+&#13;&#10;xdV63Q72TBblnrBdk6knL7go2HpiFOMw90OfsB7D1OauNcEe02Ppz35lPb45Y+3K626ybhNX9b+9&#13;&#10;JjhSfmHyQ4gLJgOc0d7ebi00XEjR7kXGnyzsA5NPFiY9e9GlqQYd2rJjRlXJENB1C5+yHsPUgrO/&#13;&#10;Gmw9dTa1tlune3/0rC+NfZ8K6lRa9ug2lUixNEnm+nDBsmXLrM+hCzH5Yb7BZIAzkuy31bmKiiYb&#13;&#10;e/CUz1orrKgeOfMLwV7p4Kc2n6QSvuOQo4Kt46HuF8U02I41pj32D7aeGuqaeeCk08cdV9lFzW6S&#13;&#10;p8tN2rbbvl7zjNnPtx6N/qtMouXyl8gI5hUZLtsz6EpMGZBvMBngjO7u5Ia5tbe1BWctFnrjX/jV&#13;&#10;b1srqqgeOuUzo5Vlei0YomfRUuu1mdJIjEq5411HW49lajqtN+Umlmu++dZgi11GZM6oQbJt1/jH&#13;&#10;m4KtSlnxuz9Yt9dMuTKPeUSVvu0ZdCXIN5gMcEaSWQGbm5uDsxaHXYGP8dKFzzvpDD+3Q9qseXjy&#13;&#10;mVcf/+L5wdbxueuw8cGYUZktDpWwdWCT32IRPZ7iX0zUxTHzzeO7U5TozDZCRmwbHLTOKKvhsINr&#13;&#10;1gVb5QslvrM9g64E+QaTAc7QnAO2QsOFlJOjaCyOOYOpAiO3bbZXckkTx2Q88NFTg63jM+cdR1qP&#13;&#10;ZWqqJmPhV+wtRdG4if4VK63bTfZ5tN62X9/yfN6zW0fNrO0ZdKFFixYFZ4W8gskAZ2joma3gcCHN&#13;&#10;k1Ikys38GdVdhx/nByNOxKqZt/lpvW1a9qvfBVtVh/XPLLJep6lb3/qOYOt4bBvY7M8eazuWqamk&#13;&#10;TR9obrEea9kvrwy2eJ7+FY3WbR/65GeDLew8dMpZ1v30XeWRLVu2WJ9BF1q8eHFwVsgrmAxwRpJv&#13;&#10;PFKaIyqqSfOfZlkrpahuO/AwbzjGDJVLf2oflinV/eKKYKvqsLlzjTfjTZOnOh9cuzbYY3KU78N2&#13;&#10;jKimwux93j3uOLcf/D5v+/D4ridMxi6UgdP2/LmQZnKGfIPJAGckHYVehKFubXfdV3ZEgqmZex7o&#13;&#10;DffHm9Nh4ZcvsB5DqrbJUGvCbQcdbj2XqTnvPDLYY2LUSqOYB9sxTN1z1EeCPeKz+Mc/tx6rXKpy&#13;&#10;TMYukpy3pGgtlLUIJgOckuR077meSGnUkK177ElrZRTVzN3384MV43L/Rz5lPY5UzmSou+bO93xg&#13;&#10;Qq1d+FSwdSkLzv6K9VxRzf/05/wMm+XYNvoZ73pfvORjHfc9GOwVDwVd2nJiLPzyt4ItxtPf0DRu&#13;&#10;e+m+D358wla0ucfbk4kNrGoNtsgXSSbZW7VqVXBWyCuYDHDKihUrrIWHC2nSprzSu3S5N2OP8fNl&#13;&#10;2HTr3of4LQFxNdFMreVMxpLLfmHd3lTX/EeDrUvpU2UcozVGunWvg7zmGbP8Cnd4Q5+v/sYmP1bE&#13;&#10;tr1NMguVJPfyc2JYjNfsfd7lDfeWzxy7dWDAu+Ut42NDZo5+v5prxYbM4CxLl4xmxt3Sk78stTJT&#13;&#10;6sKwPX8upFYTyDeYDHCKhpbaCg8X0htWHtm+ZYs36+3jK6Ik5MJkiHknn2Hdx4XK5agoh0zMbMvE&#13;&#10;Zs03PZ8Toxz3vP+EcftJj5xx3vhWmdEKuZxZuvcDJ/rr80bSXaCbMzJqCqYOJgOc0pFganGlOs4j&#13;&#10;Gnppy9OQhFyZDE3kplEktv2qqbknfNLbsbV8l0s5lEW0/jdXjbW43P/hT8YandJw9f+Nu4ZQc0eP&#13;&#10;oZlWZWLWLnjCe/L8i6zbSXmdv2TH6Hdke/ZcqSjB3LUMJgOcojlFbIWHK6kQzBtFNBliU1uH35Vg&#13;&#10;27caUoKuibo34rB9aIsffzLQ2h4smZiRUUNz2wHxpncvp9sPOsIbyWmQsoKrbc+dK0H+wWSAU4ZG&#13;&#10;K1Bb4eFKOl/eKKrJUHfAwKjRmLX3Idb9p6O5x5/sbe2fOD+IKwZa2qzXFEu77ettWFYfHCl/rElw&#13;&#10;PiIJ8g8mA5ySdB9uf4y8EVmjsCYjYGTbdu+pCy62HmMqav7T7Ckl3qomAy2t1mubTL2L8j0kc8ni&#13;&#10;xdbnzoXIkVEMMBngnLq6Omsh4kJ5nCit6CYjRNPVP/Wt71sTYE2o0bd/zf/R8IcbgiNlg5Hhrd4D&#13;&#10;J546eZfQ7vv686Coaybv2J45V1q9enVwVsgzmAxwjuYVsRUiLrR09O2HYLHsM7Jtm9d6+13eo2d9&#13;&#10;2Zv3sdO8+447yU+oJSkIU8se/9L53uq5D/nbZhnFaTTdMNNPuiXTce/RJ/r/PvjJz3r1v722EOZC&#13;&#10;JN0qmceuTxgPJgOc09HRYS1EXEmzRAJAddnY32993lwpj0HcMB5MBjinP+HCiTcggOrT3NRkfd5c&#13;&#10;iRbJYoDJAOck3cxKlkCA6qMZUW3Pmwsp6BOTUQwwGZAISRdQAFA9RkZGrM+aKxH0WRwwGZAIysZp&#13;&#10;K0xcibcggOqheYFsz5krDQ4OBmeGvIPJgERIOvPnli3FiOgHyALLly+3PmeutC3jI4ogPpgMSISk&#13;&#10;5zzI62RpAFlDz+6iRYusz5kL6Vy0RBYHTAYkhq1AcSkAmD59fX3W58uVeEEoFpgMSAwFZNoKFVfa&#13;&#10;unVrcGYAmCrNzc3W58uVNmyY3qR3kC0wGZAY3d3d1kLFlVpbW4MzA8BUULdFkiPDJOKpigUmAxIj&#13;&#10;6WFwKhwBYOoMDAxYny1XWrp0KfEYBQOTAYmhwsNWsLgU2T8Bpk57e7v1uXIl4jGKByYDEqUp4dTE&#13;&#10;dJkATA29FKhlwfZcuRLxGMUDkwGJkvQ8JuoyYaIlgMpJuqtEIj9G8cBkQKJoxIetcHGp3t7e4OwA&#13;&#10;EJeVK1danydXUsIvKB6YDEgUNcHW1dVZCxlXWrFiRXB2AIiDWhRsz5JLdXYyX0kRwWRA4iQ9D4JE&#13;&#10;AChAfNJ4RslrU0wwGZA4GgdvK2RcSlHyADA5am1MMo24pAkUoZhgMiAVkp5wSSKoDGByNm3aZH1+&#13;&#10;XEotJ1BMMBmQCl1dXdbCxqW6160Lzg4A5Ui6FUOC4oLJgFRIo8uE4awAEzM8PGx9dlxKgeBQXDAZ&#13;&#10;kBppdJls3LgxODsARGloaLA+Ny7VRwKuQoPJgNRYt26dtdBxKeZGALCTRiuGBMUGkwGpoa6LNPp/&#13;&#10;BwcHgysAgJCkk29JmmYAig0mA1KlsbHRWvi4lIwNADyP8sjYnhXXYsRX8cFkQKps3rzZWvi4Fsm5&#13;&#10;AJ4n6YkLQ9F1WXwwGZA6GvVhK4BciuQ/ALtIqxVDw9ih+GAyIHXSyJkhqRUFoNZJqxVDgaZQfDAZ&#13;&#10;kAlshZBr0ZoBtU4a2T0lBZlCbYDJgEzQ0tJiLYxca/369cEVANQWGt2V9IzIoWhFrB0wGZAJRrZv&#13;&#10;txZGrrVk8WJv++i5AWqNnp4e6zPhWvX19QR81hCYDMgEKnTSGKcvMUMr1Bp63mzPQhLaQIbPmgKT&#13;&#10;AZkhrYyDkuZSAagV0uqeZJ6S2gOTAZlixYoV1sLJtWjChVph69at1mcgCWkqAagtMBmQKdJKziUR&#13;&#10;BAq1gObvsd3/rrVkyZLgCqCWwGRA5kirNUMaGRkJrgKgeKxdu9Z63ychnRtqD0wGZA5Nx24rpJKQ&#13;&#10;pp8HKCKKeUpjQkKJ+YJqF0wGZBLFSNgKqyTEGxcUkYaGBuv9noSIxahdMBmQSdJszZAYbQJFIq3U&#13;&#10;/aGgdsFkQGZR2m9bgZWENNSO0SZQBIaGBq33eFLq7u4OrgRqEUwGZJY0R5pIbW1twZUA5BOlDteo&#13;&#10;Dtv9nYQ0w7KuAWoXTAZkmjRHmkhkJ4Q805RSFt1QfX19wZVArYLJgEyjeUVshVdSWrxokZ+8CCBv&#13;&#10;pDlcVapfvpwuR8BkQPbR3CK2QiwpKT6DJl/IE2lN4W5K1wCAyYDMowreVoglqdbW1uBqALLNtm3b&#13;&#10;UsuHEaqpqSm4Gqh1MBmQC5Ty21aYJSnSjkMeSHNUVigl/gIQmAzIBerbzULh2d/fH1wRQLbQM7Iy&#13;&#10;5UBPqbOzM7giAEwG5IjBwXTH+4caJlEXZJDVq1db79ckxVTuEAWTAbmio6PDWrglKfV30xwMWSIL&#13;&#10;3YmSXgQATDAZkCs0S2paU1Wb0jUowA4gbdSFZ7tHk9aqVauCKwJ4HkwG5I605zUJpaZhpoaHNMlK&#13;&#10;F6IEYAOTAbmkubnZWtAlLbVokHAI0kBJ4mz3ZBrSFAAANjAZkEtUsdsKu7QEkCRZyB0TSnP8YLSh&#13;&#10;HJgMyC2ajt1W6KUlClpIgiy1YGgCNLoMYSIwGZBrsjBsLxTpx8E1ac9MHBWjSWAyMBmQa1SpZyFJ&#13;&#10;V6jly5fzZgdOGBgYsN5zaYmkWxAHTAbkHuWssBWCaQmjAdVmw4YN1nstLekep3sQ4oDJgELQ29tr&#13;&#10;LQzTkrpOyKMB1SBLXYKS4jC4tyEumAwoBHqramtrtRaKaUmZQYeGhoIrBKicLMxFEhVTuEMlYDKg&#13;&#10;MMhoLM9QfEaonp6e4AoB4lNfX2+9n9JUF3EYUCGYDCgU27dv91sQbAVkmmptbWXkCcRCQ1SzFMwc&#13;&#10;qrGxMbhCgPhgMqBwZC0KP5SC5WSCAGyoJS6r964y2xLMDFMBkwGFpLu721pYpq0lS5aQghmsaEio&#13;&#10;7Z5JW7pn1boCMBUwGVBYWlparIVmFtSzfn1wlVDrqIVAXRG2+yQL2kygJ0wDTAYUFjU/NzQ0WAvO&#13;&#10;LEjXBrWNukfUUmC7P7Kgvr6+4EoBpgYmAwqNgi3Vn2wrQLMg5RzQ1PVQe6xatcp6T2RF6nIEmC6Y&#13;&#10;DCg8WZqxspyamprIoFgD6DdWIqssjoAyJQMEUA0wGVATKHAt6wW7rk/N55iNYiKzm7XsnTZpFBRA&#13;&#10;tcBkQM2g7JtZNxqSWjVI21wssjo0NSrihKDaYDKgpsjaVNkTiUyh+UctaM3NzdbfN2vSCBcSxkG1&#13;&#10;wWRAzZEno6GmawJD84cqa+W9UGCv7XfNmtSCQbItcAEmA2oSTfJkK2yzKlUCJETKB2qByvKIpqg0&#13;&#10;RwoGA1yByYCaJS/95KYU9U9gaDYZHBzMlbmQNEcKXSTgEkwG1DR5a9EIpQnXMBvpo99AAcV5MxeS&#13;&#10;rhnANZgMqHlkNPIw6sQmDYlk0rXkCc1FFqdjj6O6urrgkwC4BZMBMIqauvNqNCTN06JKj9YNt6hr&#13;&#10;YWN/fyanYo+rFStWBJ8GwD2YDICA4eFha6GcJ2kYIqNRqo9ai9auXZvpeUbiiGGqkDSYDAADFcB5&#13;&#10;r0gkNYd3dXXRlTJN1MKlYNu8DEWdSMTxQBpgMgAiyGisXLnSWlDnTeoC0vBXjaSB+Kxbt843arbv&#13;&#10;NI+S4QRIA0wGgAW98SnOwVZg51V6G28aNU96O4fx9Pb2+rEWeY7NsYnMsZAmmAyACVizZo214C6C&#13;&#10;1D+v7Kdquam1ZnR9Xn1uVcBF6B4rJwwlpA0mA2ASNmzYULi326iUM0FdBAp+LarhUFZLjcDRsN9a&#13;&#10;+D2Jv4AsgMkAiIFSeud52GIlUgWsSb3Wr1/vvwnndTTCttHfbGDjRm9NV5e3Iqf5LKaittbW3P5m&#13;&#10;UDwwGQAxKWKcRlwp6VRbW5vX3d3tJy8bydioFZnAvr4+v3tLBmlpgbtAyknmkPgLyBqYDIAKkNFQ&#13;&#10;gKCtkK81qUleI1dUqcuAKI9Ef3+/3yVR7Qm3tm3b5seP6LvXSAmZPY0AkvkpwvDS6Uq/xZYtW4Jv&#13;&#10;CyA7YDIApoAK9CINcXQhvVkrqFLfk6aslyEIpayTMiiS/i+F67StuqZUcWIgJpcMF7OoQlbBZABM&#13;&#10;EbVqKMGRreBHKAmR3RWyDiYDYJqooC/6aAWULamlh9YLyAOYDIAqoFaNWhl9gtJVR0d7cNcBZB9M&#13;&#10;BkCVkNFQ8CNxBMiFZGIV/AqQJzAZAFVGwymLMvcJyoaUQAwgj2AyAByhvA3EaqDpqKFhBUNTIddg&#13;&#10;MgAcouC8tjZGoKDKpXT26oIDyDOYDADHqKJQMinlf7BVJgiZUmIz0oJDUcBkACTIwMBAoWf9RFOX&#13;&#10;TCjDUqFoYDIAUoBRKCgUo0agyGAyAFKks7MTs1GjUsuFgoMBigwmAyBl1ESuSb8YiVIbkrnQRHIA&#13;&#10;tQAmAyAjKDhU+RBsFRPKv9QtomnyAWoJTAZAxti+fbvfsmGrqFD+pJYLxVwwHBVqEUwGQEZRpdTb&#13;&#10;22utuFD2penrh4eHMRdQ02AyAHKAZnqtq6uzVmYoO1JcTUtLC8YCIACTAZAj9GasZE1Lly61VnIo&#13;&#10;HalLpKenB3MBEAGTAZBDVJmpdaOpqYlRKSlJLUsdHR3+hHgAYAeTAZBzFCiqeS5kOGyVIaqelNNE&#13;&#10;LUnK3AoAk4PJACgQMhxhC4etkkSVa/HiRV57e7s3ODjInCIAFYLJACgoSvKlvAyrVq2yVp6ovNQF&#13;&#10;pWys6grBWABMHUwGQA2gGA5pzZo1xHCUUZjmO/yuAGD6YDIAahS1cmi4pUaq1JrxUGyFAjfXrOki&#13;&#10;cBPAIZgMAPBRzIG6CBoaGgqVk0OGQq0UK1eu9NZ3dzOdOkCCYDIAoCzKy6GRK5pTpbm52auvr8/s&#13;&#10;rLFqkZFBam1t9afSVwCs5oMBgPTAZABAxag1YGhoyK/IlYRKLSDqemlsbPQnAqt298uSJUt8gyOj&#13;&#10;oyGkMhEyP5oThNTdANkFkwEATtCoDJkRDauV1KoQSnEQUZnrw310DAwEQH7BZAAAAIATMBkAAADg&#13;&#10;BEwGAAAAOAGTAQAAAE7AZAAAAIATMBkAAADgBEwGAAAAOAGTAQAAAE7Ihcn4v1kLgssFAACAvHDV&#13;&#10;zfOt9fp0VHWTcc2Mh4PLBQAAgLzwuxsfstbr01HVTcblV94VXC4AAADkhf+59j5rvT4dVd1kfP2S&#13;&#10;m4LLBQAAgLzw/f+9zVqvT0dVNxl7f+A7weUCAABAXvjEF6+w1uvTUdVNhrSqvTu4ZAAAAMg6mzZv&#13;&#10;sdbn05UTk3H+pTcHlw0AAABZ58obHrTW59OVE5Mhda7ZEFw6AAAAZJVNg25aMSRnJmPP933LGxkZ&#13;&#10;CT4CAAAAZI2dO3d6p331d9Z6vBpyZjKkr/7gxuBjAAAAQNb42VX3WOvvasmpyZC++v3rg48CAAAA&#13;&#10;WeEHv7rdWm9XU85NhnTUqZd7A5u3BB8LAAAA0mLb9hHv1K9eaa2vq61ETIb0L/ud513401u8kZEd&#13;&#10;wccEAACApFD8xW+vn+f924FftNbTLpSYyQj1T3uf473x0K97Ty9Z5X9gAAAAcMVOr6G5y3v3SZd4&#13;&#10;r9znXGu97FKJmwyEEEII1YYwGQghhBByIkwGQgghhJwIk4EQQgghJ8JkIIQQQsiJMBkIIYQQciJM&#13;&#10;BkIIIYScCJOBEEIIISfCZCCEEELIiTAZCCGEEHIiTAZCCCGEnAiTgRBCCCEnwmQghBBCyIkwGQgh&#13;&#10;hBByIkwGQgghhJwIk4EQQgghJ8JkIIQQQsiJMBkIIYQQciJMBkIIIYScCJOBEEIIISfCZCCEEELI&#13;&#10;iTAZCCGEEHIiTAZCCCGEnAiTgRBCCCEHOsv7/7Xpv5uYOmayAAAAAElFTkSuQmCCUEsDBBQABgAI&#13;&#10;AAAAIQCQaw1h4AAAAAwBAAAPAAAAZHJzL2Rvd25yZXYueG1sTE9Na4NAEL0X+h+WKfTWrDaYFuMa&#13;&#10;QvpxCoUkhdLbRCcqcWfF3aj5952e2svwZh7zPrLVZFs1UO8bxwbiWQSKuHBlw5WBz8PbwzMoH5BL&#13;&#10;bB2TgSt5WOW3NxmmpRt5R8M+VEpE2KdooA6hS7X2RU0W/cx1xMKdXG8xyNpXuuxxFHHb6scoWmiL&#13;&#10;DYtDjR1tairO+4s18D7iuJ7Hr8P2fNpcvw/Jx9c2JmPu76aXpYz1ElSgKfx9wG8HyQ+5BDu6C5de&#13;&#10;tQakTZBrlIASdp7EAo4CnhYJ6DzT/0vk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3rkBTjwMAADMIAAAOAAAAAAAAAAAAAAAAADoCAABkcnMvZTJvRG9jLnht&#13;&#10;bFBLAQItAAoAAAAAAAAAIQAmPPMp3k4AAN5OAAAUAAAAAAAAAAAAAAAAAPUFAABkcnMvbWVkaWEv&#13;&#10;aW1hZ2UxLnBuZ1BLAQItABQABgAIAAAAIQCQaw1h4AAAAAwBAAAPAAAAAAAAAAAAAAAAAAVVAABk&#13;&#10;cnMvZG93bnJldi54bWxQSwECLQAUAAYACAAAACEAqiYOvrwAAAAhAQAAGQAAAAAAAAAAAAAAAAAS&#13;&#10;VgAAZHJzL19yZWxzL2Uyb0RvYy54bWwucmVsc1BLBQYAAAAABgAGAHwBAAAFVwAAAAA=&#13;&#10;">
                <v:shape id="Picture 12" o:spid="_x0000_s1041" type="#_x0000_t75" alt="1 out of 36 teachers surveyed, or 2.8%, had prior IE training. " style="position:absolute;width:22320;height:18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XSzQAAAOgAAAAPAAAAZHJzL2Rvd25yZXYueG1sRI9PawIx&#13;&#10;EMXvhX6HMIXearZWV12NIi2F7Un8A15DMm6WbiZLkur67TuHQi8DM8P7vfdWm8F34ooxtYEUvI4K&#13;&#10;EEgm2JYaBafj58scRMqarO4CoYI7JtisHx9WurLhRnu8HnIjGEKp0gpczn0lZTIOvU6j0CPx7xKi&#13;&#10;15nX2Egb9Y3hvpPjoiil1y2xg9M9vjs034cfzzH2zan+CvfayFgepzszTM7olHp+Gj6WPLZLEBmH&#13;&#10;/K/4Q9SWxeX0rZzPJguuwsX4AHL9CwAA//8DAFBLAQItABQABgAIAAAAIQDb4fbL7gAAAIUBAAAT&#13;&#10;AAAAAAAAAAAAAAAAAAAAAABbQ29udGVudF9UeXBlc10ueG1sUEsBAi0AFAAGAAgAAAAhAFr0LFu/&#13;&#10;AAAAFQEAAAsAAAAAAAAAAAAAAAAAHwEAAF9yZWxzLy5yZWxzUEsBAi0AFAAGAAgAAAAhAEHL5dLN&#13;&#10;AAAA6AAAAA8AAAAAAAAAAAAAAAAABwIAAGRycy9kb3ducmV2LnhtbFBLBQYAAAAAAwADALcAAAAB&#13;&#10;AwAAAAA=&#13;&#10;">
                  <v:imagedata r:id="rId33" o:title="1 out of 36 teachers surveyed, or 2.8%, had prior IE training"/>
                </v:shape>
                <v:shape id="Text Box 1" o:spid="_x0000_s1042" type="#_x0000_t202" style="position:absolute;top:18764;width:22320;height:4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LtEzwAAAOgAAAAPAAAAZHJzL2Rvd25yZXYueG1sRI9BS8NA&#13;&#10;FITvgv9heYIXsZumJZS021KqgvVSjL14e2Rfs9Hs27C7aeO/dwuCl4FhmG+Y1Wa0nTiTD61jBdNJ&#13;&#10;BoK4drrlRsHx4+VxASJEZI2dY1LwQwE269ubFZbaXfidzlVsRIJwKFGBibEvpQy1IYth4nrilJ2c&#13;&#10;txiT9Y3UHi8JbjuZZ1khLbacFgz2tDNUf1eDVXCYfx7Mw3B6ftvOZ35/HHbFV1MpdX83Pi2TbJcg&#13;&#10;Io3xv/GHeNUKEnY2LYp8kcP1WDoFcv0LAAD//wMAUEsBAi0AFAAGAAgAAAAhANvh9svuAAAAhQEA&#13;&#10;ABMAAAAAAAAAAAAAAAAAAAAAAFtDb250ZW50X1R5cGVzXS54bWxQSwECLQAUAAYACAAAACEAWvQs&#13;&#10;W78AAAAVAQAACwAAAAAAAAAAAAAAAAAfAQAAX3JlbHMvLnJlbHNQSwECLQAUAAYACAAAACEACVi7&#13;&#10;RM8AAADoAAAADwAAAAAAAAAAAAAAAAAHAgAAZHJzL2Rvd25yZXYueG1sUEsFBgAAAAADAAMAtwAA&#13;&#10;AAMDAAAAAA==&#13;&#10;" stroked="f">
                  <v:textbox style="mso-fit-shape-to-text:t" inset="0,0,0,0">
                    <w:txbxContent>
                      <w:p w14:paraId="3DA9804B" w14:textId="2EDA6514" w:rsidR="00C00BCB" w:rsidRPr="00C00BCB" w:rsidRDefault="00C00BCB" w:rsidP="00C00BCB">
                        <w:pPr>
                          <w:pStyle w:val="Caption"/>
                          <w:rPr>
                            <w:rFonts w:ascii="Gill Sans MT" w:eastAsia="Gill Sans" w:hAnsi="Gill Sans MT" w:cs="Gill Sans"/>
                            <w:b w:val="0"/>
                            <w:bCs/>
                            <w:noProof/>
                            <w:szCs w:val="22"/>
                          </w:rPr>
                        </w:pPr>
                        <w:r w:rsidRPr="00C00BCB">
                          <w:rPr>
                            <w:b w:val="0"/>
                            <w:bCs/>
                          </w:rPr>
                          <w:t xml:space="preserve">Only 1/36 teachers had </w:t>
                        </w:r>
                        <w:r>
                          <w:rPr>
                            <w:b w:val="0"/>
                            <w:bCs/>
                          </w:rPr>
                          <w:t xml:space="preserve">previously </w:t>
                        </w:r>
                        <w:r w:rsidRPr="00C00BCB">
                          <w:rPr>
                            <w:b w:val="0"/>
                            <w:bCs/>
                          </w:rPr>
                          <w:t xml:space="preserve">received </w:t>
                        </w:r>
                        <w:r>
                          <w:rPr>
                            <w:b w:val="0"/>
                            <w:bCs/>
                          </w:rPr>
                          <w:t>inclusive education</w:t>
                        </w:r>
                        <w:r w:rsidRPr="00C00BCB">
                          <w:rPr>
                            <w:b w:val="0"/>
                            <w:bCs/>
                          </w:rPr>
                          <w:t xml:space="preserve"> training</w:t>
                        </w:r>
                        <w:r>
                          <w:rPr>
                            <w:b w:val="0"/>
                            <w:bCs/>
                          </w:rPr>
                          <w:t>.</w:t>
                        </w:r>
                      </w:p>
                    </w:txbxContent>
                  </v:textbox>
                </v:shape>
                <w10:wrap type="tight"/>
              </v:group>
            </w:pict>
          </mc:Fallback>
        </mc:AlternateContent>
      </w:r>
      <w:r w:rsidR="00813C71" w:rsidRPr="0087004A">
        <w:rPr>
          <w:rFonts w:ascii="Gill Sans MT" w:hAnsi="Gill Sans MT"/>
          <w:color w:val="auto"/>
        </w:rPr>
        <w:t xml:space="preserve">In a survey to 36 teachers, </w:t>
      </w:r>
      <w:r w:rsidR="00B630A6" w:rsidRPr="0087004A">
        <w:rPr>
          <w:rFonts w:ascii="Gill Sans MT" w:hAnsi="Gill Sans MT"/>
          <w:color w:val="auto"/>
        </w:rPr>
        <w:t>none had received training or coaching on teaching students with disabilities</w:t>
      </w:r>
      <w:r w:rsidR="002F2723">
        <w:rPr>
          <w:rFonts w:ascii="Gill Sans MT" w:hAnsi="Gill Sans MT"/>
          <w:color w:val="auto"/>
        </w:rPr>
        <w:t>,</w:t>
      </w:r>
      <w:r w:rsidR="00B630A6" w:rsidRPr="0087004A">
        <w:rPr>
          <w:rFonts w:ascii="Gill Sans MT" w:hAnsi="Gill Sans MT"/>
          <w:color w:val="auto"/>
        </w:rPr>
        <w:t xml:space="preserve"> </w:t>
      </w:r>
      <w:r w:rsidR="002F2723">
        <w:rPr>
          <w:rFonts w:ascii="Gill Sans MT" w:hAnsi="Gill Sans MT"/>
          <w:color w:val="auto"/>
        </w:rPr>
        <w:t>i</w:t>
      </w:r>
      <w:r w:rsidR="00B630A6" w:rsidRPr="0087004A">
        <w:rPr>
          <w:rFonts w:ascii="Gill Sans MT" w:hAnsi="Gill Sans MT"/>
          <w:color w:val="auto"/>
        </w:rPr>
        <w:t xml:space="preserve">n comparison to the </w:t>
      </w:r>
      <w:r w:rsidR="00813C71" w:rsidRPr="0087004A">
        <w:rPr>
          <w:rFonts w:ascii="Gill Sans MT" w:hAnsi="Gill Sans MT"/>
          <w:color w:val="auto"/>
        </w:rPr>
        <w:t xml:space="preserve">69% </w:t>
      </w:r>
      <w:r w:rsidR="00B630A6" w:rsidRPr="0087004A">
        <w:rPr>
          <w:rFonts w:ascii="Gill Sans MT" w:hAnsi="Gill Sans MT"/>
          <w:color w:val="auto"/>
        </w:rPr>
        <w:t>who had</w:t>
      </w:r>
      <w:r w:rsidR="00813C71" w:rsidRPr="0087004A">
        <w:rPr>
          <w:rFonts w:ascii="Gill Sans MT" w:hAnsi="Gill Sans MT"/>
          <w:color w:val="auto"/>
        </w:rPr>
        <w:t xml:space="preserve"> received in-service training related to teaching literacy in the primary grades. O</w:t>
      </w:r>
      <w:r w:rsidR="003E263E" w:rsidRPr="0087004A">
        <w:rPr>
          <w:rFonts w:ascii="Gill Sans MT" w:hAnsi="Gill Sans MT"/>
          <w:color w:val="auto"/>
        </w:rPr>
        <w:t xml:space="preserve">nly one </w:t>
      </w:r>
      <w:r w:rsidR="00813C71" w:rsidRPr="0087004A">
        <w:rPr>
          <w:rFonts w:ascii="Gill Sans MT" w:hAnsi="Gill Sans MT"/>
          <w:color w:val="auto"/>
        </w:rPr>
        <w:t>o</w:t>
      </w:r>
      <w:r w:rsidR="00903255" w:rsidRPr="0087004A">
        <w:rPr>
          <w:rFonts w:ascii="Gill Sans MT" w:hAnsi="Gill Sans MT"/>
          <w:color w:val="auto"/>
        </w:rPr>
        <w:t>ut of</w:t>
      </w:r>
      <w:r w:rsidR="00813C71" w:rsidRPr="0087004A">
        <w:rPr>
          <w:rFonts w:ascii="Gill Sans MT" w:hAnsi="Gill Sans MT"/>
          <w:color w:val="auto"/>
        </w:rPr>
        <w:t xml:space="preserve"> the 36 teachers survey</w:t>
      </w:r>
      <w:r w:rsidR="00261D35">
        <w:rPr>
          <w:rFonts w:ascii="Gill Sans MT" w:hAnsi="Gill Sans MT"/>
          <w:color w:val="auto"/>
        </w:rPr>
        <w:t>ed</w:t>
      </w:r>
      <w:r w:rsidR="00813C71" w:rsidRPr="0087004A">
        <w:rPr>
          <w:rFonts w:ascii="Gill Sans MT" w:hAnsi="Gill Sans MT"/>
          <w:color w:val="auto"/>
        </w:rPr>
        <w:t xml:space="preserve"> </w:t>
      </w:r>
      <w:r w:rsidR="003E263E" w:rsidRPr="0087004A">
        <w:rPr>
          <w:rFonts w:ascii="Gill Sans MT" w:hAnsi="Gill Sans MT"/>
          <w:color w:val="auto"/>
        </w:rPr>
        <w:t>had received in-service training on inclusive educat</w:t>
      </w:r>
      <w:r w:rsidR="00813C71" w:rsidRPr="0087004A">
        <w:rPr>
          <w:rFonts w:ascii="Gill Sans MT" w:hAnsi="Gill Sans MT"/>
          <w:color w:val="auto"/>
        </w:rPr>
        <w:t>ion</w:t>
      </w:r>
      <w:r w:rsidR="003E263E" w:rsidRPr="0087004A">
        <w:rPr>
          <w:rFonts w:ascii="Gill Sans MT" w:hAnsi="Gill Sans MT"/>
          <w:color w:val="auto"/>
        </w:rPr>
        <w:t xml:space="preserve">. All respondents shared that they had not received any training or coaching on how to teach students with disabilities. Almost all classroom teachers and headteachers shared that they had not received formal training on teaching struggling learners. No classroom teachers participating in FGDs had heard of UDL previously, and </w:t>
      </w:r>
      <w:r w:rsidR="00F40972" w:rsidRPr="0087004A">
        <w:rPr>
          <w:rFonts w:ascii="Gill Sans MT" w:hAnsi="Gill Sans MT"/>
          <w:color w:val="auto"/>
        </w:rPr>
        <w:t xml:space="preserve">one classroom </w:t>
      </w:r>
      <w:r w:rsidR="00F40972" w:rsidRPr="0087004A">
        <w:rPr>
          <w:rStyle w:val="Strong"/>
          <w:rFonts w:ascii="Gill Sans MT" w:hAnsi="Gill Sans MT"/>
          <w:b w:val="0"/>
          <w:bCs w:val="0"/>
          <w:color w:val="auto"/>
        </w:rPr>
        <w:t>teacher</w:t>
      </w:r>
      <w:r w:rsidR="00F40972" w:rsidRPr="0087004A">
        <w:rPr>
          <w:rFonts w:ascii="Gill Sans MT" w:hAnsi="Gill Sans MT"/>
          <w:color w:val="auto"/>
        </w:rPr>
        <w:t xml:space="preserve"> stated, “</w:t>
      </w:r>
      <w:r w:rsidR="00F40972" w:rsidRPr="0087004A">
        <w:rPr>
          <w:rStyle w:val="Strong"/>
          <w:rFonts w:ascii="Gill Sans MT" w:hAnsi="Gill Sans MT"/>
          <w:b w:val="0"/>
          <w:bCs w:val="0"/>
          <w:color w:val="auto"/>
        </w:rPr>
        <w:t>We have not received any formal training on teaching struggling learners, disability inclusion, or inclusive education. Teachers' Professional Development programs do not cover inclusive education, nor do they include any topics on it.</w:t>
      </w:r>
      <w:r w:rsidR="00F40972" w:rsidRPr="0087004A">
        <w:rPr>
          <w:rFonts w:ascii="Gill Sans MT" w:hAnsi="Gill Sans MT"/>
          <w:color w:val="auto"/>
        </w:rPr>
        <w:t xml:space="preserve">” </w:t>
      </w:r>
      <w:r w:rsidR="00903255" w:rsidRPr="0087004A">
        <w:rPr>
          <w:rFonts w:ascii="Gill Sans MT" w:hAnsi="Gill Sans MT"/>
          <w:color w:val="auto"/>
        </w:rPr>
        <w:t>All s</w:t>
      </w:r>
      <w:r w:rsidR="00253DFD" w:rsidRPr="0087004A">
        <w:rPr>
          <w:rFonts w:ascii="Gill Sans MT" w:hAnsi="Gill Sans MT"/>
          <w:color w:val="auto"/>
        </w:rPr>
        <w:t>ix h</w:t>
      </w:r>
      <w:r w:rsidR="00813C71" w:rsidRPr="0087004A">
        <w:rPr>
          <w:rFonts w:ascii="Gill Sans MT" w:hAnsi="Gill Sans MT"/>
          <w:color w:val="auto"/>
        </w:rPr>
        <w:t>eadteachers</w:t>
      </w:r>
      <w:r w:rsidR="00253DFD" w:rsidRPr="0087004A">
        <w:rPr>
          <w:rFonts w:ascii="Gill Sans MT" w:hAnsi="Gill Sans MT"/>
          <w:color w:val="auto"/>
        </w:rPr>
        <w:t xml:space="preserve"> </w:t>
      </w:r>
      <w:r w:rsidR="00B37D39">
        <w:rPr>
          <w:rFonts w:ascii="Gill Sans MT" w:hAnsi="Gill Sans MT"/>
          <w:color w:val="auto"/>
        </w:rPr>
        <w:t xml:space="preserve">interviewed </w:t>
      </w:r>
      <w:r w:rsidR="00253DFD" w:rsidRPr="0087004A">
        <w:rPr>
          <w:rFonts w:ascii="Gill Sans MT" w:hAnsi="Gill Sans MT"/>
          <w:color w:val="auto"/>
        </w:rPr>
        <w:t>had no formal training on teaching struggling learners</w:t>
      </w:r>
      <w:r w:rsidR="00813C71" w:rsidRPr="0087004A">
        <w:rPr>
          <w:rFonts w:ascii="Gill Sans MT" w:hAnsi="Gill Sans MT"/>
          <w:color w:val="auto"/>
        </w:rPr>
        <w:t xml:space="preserve">, </w:t>
      </w:r>
      <w:r w:rsidR="00116BDE" w:rsidRPr="0087004A">
        <w:rPr>
          <w:rFonts w:ascii="Gill Sans MT" w:hAnsi="Gill Sans MT"/>
          <w:color w:val="auto"/>
        </w:rPr>
        <w:t>disability inclusion,</w:t>
      </w:r>
      <w:r w:rsidR="00813C71" w:rsidRPr="0087004A">
        <w:rPr>
          <w:rFonts w:ascii="Gill Sans MT" w:hAnsi="Gill Sans MT"/>
          <w:color w:val="auto"/>
        </w:rPr>
        <w:t xml:space="preserve"> or UDL, and only one had heard of UDL. </w:t>
      </w:r>
      <w:r w:rsidR="00FC688F" w:rsidRPr="0087004A">
        <w:rPr>
          <w:rFonts w:ascii="Gill Sans MT" w:hAnsi="Gill Sans MT"/>
          <w:color w:val="auto"/>
        </w:rPr>
        <w:t xml:space="preserve">Similarly, </w:t>
      </w:r>
      <w:r w:rsidR="007E135B">
        <w:rPr>
          <w:rFonts w:ascii="Gill Sans MT" w:hAnsi="Gill Sans MT"/>
          <w:color w:val="auto"/>
        </w:rPr>
        <w:t>t</w:t>
      </w:r>
      <w:r w:rsidR="007E135B" w:rsidRPr="007E135B">
        <w:rPr>
          <w:rFonts w:ascii="Gill Sans MT" w:hAnsi="Gill Sans MT"/>
          <w:color w:val="auto"/>
        </w:rPr>
        <w:t xml:space="preserve">he term </w:t>
      </w:r>
      <w:r w:rsidR="000C7C71">
        <w:rPr>
          <w:rFonts w:ascii="Gill Sans MT" w:hAnsi="Gill Sans MT"/>
          <w:color w:val="auto"/>
        </w:rPr>
        <w:t>‘</w:t>
      </w:r>
      <w:r w:rsidR="007E135B" w:rsidRPr="007E135B">
        <w:rPr>
          <w:rFonts w:ascii="Gill Sans MT" w:hAnsi="Gill Sans MT"/>
          <w:color w:val="auto"/>
        </w:rPr>
        <w:t>Inclusive Education</w:t>
      </w:r>
      <w:r w:rsidR="000C7C71">
        <w:rPr>
          <w:rFonts w:ascii="Gill Sans MT" w:hAnsi="Gill Sans MT"/>
          <w:color w:val="auto"/>
        </w:rPr>
        <w:t>’</w:t>
      </w:r>
      <w:r w:rsidR="007E135B" w:rsidRPr="007E135B">
        <w:rPr>
          <w:rFonts w:ascii="Gill Sans MT" w:hAnsi="Gill Sans MT"/>
          <w:color w:val="auto"/>
        </w:rPr>
        <w:t xml:space="preserve"> </w:t>
      </w:r>
      <w:r w:rsidR="007E135B">
        <w:rPr>
          <w:rFonts w:ascii="Gill Sans MT" w:hAnsi="Gill Sans MT"/>
          <w:color w:val="auto"/>
        </w:rPr>
        <w:t>was</w:t>
      </w:r>
      <w:r w:rsidR="007E135B" w:rsidRPr="007E135B">
        <w:rPr>
          <w:rFonts w:ascii="Gill Sans MT" w:hAnsi="Gill Sans MT"/>
          <w:color w:val="auto"/>
        </w:rPr>
        <w:t xml:space="preserve"> new to </w:t>
      </w:r>
      <w:r w:rsidR="007E135B">
        <w:rPr>
          <w:rFonts w:ascii="Gill Sans MT" w:hAnsi="Gill Sans MT"/>
          <w:color w:val="auto"/>
        </w:rPr>
        <w:t>teacher trainers</w:t>
      </w:r>
      <w:r w:rsidR="002F2723">
        <w:rPr>
          <w:rFonts w:ascii="Gill Sans MT" w:hAnsi="Gill Sans MT"/>
          <w:color w:val="auto"/>
        </w:rPr>
        <w:t>,</w:t>
      </w:r>
      <w:r w:rsidR="007E135B" w:rsidRPr="007E135B">
        <w:rPr>
          <w:rFonts w:ascii="Gill Sans MT" w:hAnsi="Gill Sans MT"/>
          <w:color w:val="auto"/>
        </w:rPr>
        <w:t xml:space="preserve"> </w:t>
      </w:r>
      <w:r w:rsidR="007E135B">
        <w:rPr>
          <w:rFonts w:ascii="Gill Sans MT" w:hAnsi="Gill Sans MT"/>
          <w:color w:val="auto"/>
        </w:rPr>
        <w:t xml:space="preserve">who revealed </w:t>
      </w:r>
      <w:r w:rsidR="003B09A0">
        <w:rPr>
          <w:rFonts w:ascii="Gill Sans MT" w:hAnsi="Gill Sans MT"/>
          <w:color w:val="auto"/>
        </w:rPr>
        <w:t xml:space="preserve">in a FGD </w:t>
      </w:r>
      <w:r w:rsidR="007E135B">
        <w:rPr>
          <w:rFonts w:ascii="Gill Sans MT" w:hAnsi="Gill Sans MT"/>
          <w:color w:val="auto"/>
        </w:rPr>
        <w:t>that they</w:t>
      </w:r>
      <w:r w:rsidR="007E135B" w:rsidRPr="007E135B">
        <w:rPr>
          <w:rFonts w:ascii="Gill Sans MT" w:hAnsi="Gill Sans MT"/>
          <w:color w:val="auto"/>
        </w:rPr>
        <w:t xml:space="preserve"> never </w:t>
      </w:r>
      <w:r w:rsidR="000C7C71">
        <w:rPr>
          <w:rFonts w:ascii="Gill Sans MT" w:hAnsi="Gill Sans MT"/>
          <w:color w:val="auto"/>
        </w:rPr>
        <w:t>had</w:t>
      </w:r>
      <w:r w:rsidR="007E135B" w:rsidRPr="007E135B">
        <w:rPr>
          <w:rFonts w:ascii="Gill Sans MT" w:hAnsi="Gill Sans MT"/>
          <w:color w:val="auto"/>
        </w:rPr>
        <w:t xml:space="preserve"> </w:t>
      </w:r>
      <w:r w:rsidR="007E135B">
        <w:rPr>
          <w:rFonts w:ascii="Gill Sans MT" w:hAnsi="Gill Sans MT"/>
          <w:color w:val="auto"/>
        </w:rPr>
        <w:t xml:space="preserve">an </w:t>
      </w:r>
      <w:r w:rsidR="007E135B" w:rsidRPr="007E135B">
        <w:rPr>
          <w:rFonts w:ascii="Gill Sans MT" w:hAnsi="Gill Sans MT"/>
          <w:color w:val="auto"/>
        </w:rPr>
        <w:t xml:space="preserve">opportunity to participate or deliver training on </w:t>
      </w:r>
      <w:r w:rsidR="007E135B">
        <w:rPr>
          <w:rFonts w:ascii="Gill Sans MT" w:hAnsi="Gill Sans MT"/>
          <w:color w:val="auto"/>
        </w:rPr>
        <w:t>inclusive education</w:t>
      </w:r>
      <w:r w:rsidR="007E135B" w:rsidRPr="007E135B">
        <w:rPr>
          <w:rFonts w:ascii="Gill Sans MT" w:hAnsi="Gill Sans MT"/>
          <w:color w:val="auto"/>
        </w:rPr>
        <w:t>.</w:t>
      </w:r>
      <w:r w:rsidR="007E135B">
        <w:rPr>
          <w:rFonts w:ascii="Gill Sans MT" w:hAnsi="Gill Sans MT"/>
          <w:color w:val="auto"/>
        </w:rPr>
        <w:t xml:space="preserve"> </w:t>
      </w:r>
      <w:r w:rsidR="003B09A0">
        <w:rPr>
          <w:rFonts w:ascii="Gill Sans MT" w:hAnsi="Gill Sans MT"/>
          <w:color w:val="auto"/>
        </w:rPr>
        <w:t>One of them acknowledged that “</w:t>
      </w:r>
      <w:r w:rsidR="003B09A0" w:rsidRPr="00652EC4">
        <w:rPr>
          <w:rFonts w:ascii="Gill Sans MT" w:hAnsi="Gill Sans MT"/>
          <w:color w:val="auto"/>
        </w:rPr>
        <w:t xml:space="preserve">our teachers have no technical capacity to meet </w:t>
      </w:r>
      <w:r w:rsidR="003B09A0">
        <w:rPr>
          <w:rFonts w:ascii="Gill Sans MT" w:hAnsi="Gill Sans MT"/>
          <w:color w:val="auto"/>
        </w:rPr>
        <w:t>children with disabilities’</w:t>
      </w:r>
      <w:r w:rsidR="003B09A0" w:rsidRPr="00652EC4">
        <w:rPr>
          <w:rFonts w:ascii="Gill Sans MT" w:hAnsi="Gill Sans MT"/>
          <w:color w:val="auto"/>
        </w:rPr>
        <w:t xml:space="preserve"> learning needs.”</w:t>
      </w:r>
      <w:r w:rsidR="003B09A0">
        <w:rPr>
          <w:rFonts w:ascii="Calibri" w:hAnsi="Calibri" w:cs="Calibri"/>
          <w14:textFill>
            <w14:gradFill>
              <w14:gsLst>
                <w14:gs w14:pos="0">
                  <w14:srgbClr w14:val="7B32B2"/>
                </w14:gs>
                <w14:gs w14:pos="100000">
                  <w14:srgbClr w14:val="401A5D"/>
                </w14:gs>
              </w14:gsLst>
              <w14:lin w14:ang="0" w14:scaled="0"/>
            </w14:gradFill>
          </w14:textFill>
        </w:rPr>
        <w:t xml:space="preserve"> </w:t>
      </w:r>
      <w:r w:rsidR="00F40972" w:rsidRPr="0087004A">
        <w:rPr>
          <w:rFonts w:ascii="Gill Sans MT" w:hAnsi="Gill Sans MT"/>
          <w:color w:val="auto"/>
        </w:rPr>
        <w:t>Th</w:t>
      </w:r>
      <w:r w:rsidR="000C7C71">
        <w:rPr>
          <w:rFonts w:ascii="Gill Sans MT" w:hAnsi="Gill Sans MT"/>
          <w:color w:val="auto"/>
        </w:rPr>
        <w:t>e</w:t>
      </w:r>
      <w:r w:rsidR="00F40972" w:rsidRPr="0087004A">
        <w:rPr>
          <w:rFonts w:ascii="Gill Sans MT" w:hAnsi="Gill Sans MT"/>
          <w:color w:val="auto"/>
        </w:rPr>
        <w:t xml:space="preserve"> </w:t>
      </w:r>
      <w:r w:rsidR="00F40972" w:rsidRPr="0087004A">
        <w:rPr>
          <w:rStyle w:val="Strong"/>
          <w:rFonts w:ascii="Gill Sans MT" w:hAnsi="Gill Sans MT"/>
          <w:b w:val="0"/>
          <w:bCs w:val="0"/>
          <w:color w:val="auto"/>
        </w:rPr>
        <w:t>lack of structured training</w:t>
      </w:r>
      <w:r w:rsidR="00F40972" w:rsidRPr="0087004A">
        <w:rPr>
          <w:rFonts w:ascii="Gill Sans MT" w:hAnsi="Gill Sans MT"/>
          <w:color w:val="auto"/>
        </w:rPr>
        <w:t xml:space="preserve"> significantly </w:t>
      </w:r>
      <w:r w:rsidR="00F40972" w:rsidRPr="0087004A">
        <w:rPr>
          <w:rStyle w:val="Strong"/>
          <w:rFonts w:ascii="Gill Sans MT" w:hAnsi="Gill Sans MT"/>
          <w:b w:val="0"/>
          <w:bCs w:val="0"/>
          <w:color w:val="auto"/>
        </w:rPr>
        <w:t>limits the ability of teachers</w:t>
      </w:r>
      <w:r w:rsidR="00F40972" w:rsidRPr="0087004A">
        <w:rPr>
          <w:rFonts w:ascii="Gill Sans MT" w:hAnsi="Gill Sans MT"/>
          <w:color w:val="auto"/>
        </w:rPr>
        <w:t xml:space="preserve"> to implement inclusive practices effectively, as they </w:t>
      </w:r>
      <w:proofErr w:type="gramStart"/>
      <w:r w:rsidR="000C7C71">
        <w:rPr>
          <w:rStyle w:val="Strong"/>
          <w:rFonts w:ascii="Gill Sans MT" w:hAnsi="Gill Sans MT"/>
          <w:b w:val="0"/>
          <w:bCs w:val="0"/>
          <w:color w:val="auto"/>
        </w:rPr>
        <w:t>are in need of</w:t>
      </w:r>
      <w:proofErr w:type="gramEnd"/>
      <w:r w:rsidR="00F40972" w:rsidRPr="0087004A">
        <w:rPr>
          <w:rStyle w:val="Strong"/>
          <w:rFonts w:ascii="Gill Sans MT" w:hAnsi="Gill Sans MT"/>
          <w:b w:val="0"/>
          <w:bCs w:val="0"/>
          <w:color w:val="auto"/>
        </w:rPr>
        <w:t xml:space="preserve"> formal guidance and specialized </w:t>
      </w:r>
      <w:r w:rsidR="000C7C71">
        <w:rPr>
          <w:rStyle w:val="Strong"/>
          <w:rFonts w:ascii="Gill Sans MT" w:hAnsi="Gill Sans MT"/>
          <w:b w:val="0"/>
          <w:bCs w:val="0"/>
          <w:color w:val="auto"/>
        </w:rPr>
        <w:t xml:space="preserve">inclusive </w:t>
      </w:r>
      <w:r w:rsidR="00F40972" w:rsidRPr="0087004A">
        <w:rPr>
          <w:rStyle w:val="Strong"/>
          <w:rFonts w:ascii="Gill Sans MT" w:hAnsi="Gill Sans MT"/>
          <w:b w:val="0"/>
          <w:bCs w:val="0"/>
          <w:color w:val="auto"/>
        </w:rPr>
        <w:t>strategies</w:t>
      </w:r>
      <w:r w:rsidR="00F40972" w:rsidRPr="0087004A">
        <w:rPr>
          <w:rFonts w:ascii="Gill Sans MT" w:hAnsi="Gill Sans MT"/>
          <w:color w:val="auto"/>
        </w:rPr>
        <w:t xml:space="preserve">. </w:t>
      </w:r>
    </w:p>
    <w:p w14:paraId="3BD698A4" w14:textId="20DA8598" w:rsidR="00FA4B0D" w:rsidRDefault="0011066B" w:rsidP="00C845FC">
      <w:pPr>
        <w:rPr>
          <w:rFonts w:ascii="Gill Sans MT" w:hAnsi="Gill Sans MT"/>
          <w:color w:val="auto"/>
        </w:rPr>
      </w:pPr>
      <w:r w:rsidRPr="0087004A">
        <w:rPr>
          <w:rFonts w:ascii="Gill Sans MT" w:hAnsi="Gill Sans MT"/>
          <w:noProof/>
          <w:color w:val="auto"/>
        </w:rPr>
        <mc:AlternateContent>
          <mc:Choice Requires="wps">
            <w:drawing>
              <wp:anchor distT="0" distB="0" distL="114300" distR="114300" simplePos="0" relativeHeight="251662848" behindDoc="1" locked="0" layoutInCell="1" allowOverlap="1" wp14:anchorId="70424347" wp14:editId="39621124">
                <wp:simplePos x="0" y="0"/>
                <wp:positionH relativeFrom="column">
                  <wp:posOffset>4166870</wp:posOffset>
                </wp:positionH>
                <wp:positionV relativeFrom="paragraph">
                  <wp:posOffset>26670</wp:posOffset>
                </wp:positionV>
                <wp:extent cx="1609725" cy="1079500"/>
                <wp:effectExtent l="0" t="0" r="28575" b="25400"/>
                <wp:wrapTight wrapText="bothSides">
                  <wp:wrapPolygon edited="0">
                    <wp:start x="0" y="0"/>
                    <wp:lineTo x="0" y="21727"/>
                    <wp:lineTo x="21728" y="21727"/>
                    <wp:lineTo x="21728" y="0"/>
                    <wp:lineTo x="0" y="0"/>
                  </wp:wrapPolygon>
                </wp:wrapTight>
                <wp:docPr id="954892826" name="Text Box 954892826"/>
                <wp:cNvGraphicFramePr/>
                <a:graphic xmlns:a="http://schemas.openxmlformats.org/drawingml/2006/main">
                  <a:graphicData uri="http://schemas.microsoft.com/office/word/2010/wordprocessingShape">
                    <wps:wsp>
                      <wps:cNvSpPr txBox="1"/>
                      <wps:spPr>
                        <a:xfrm>
                          <a:off x="0" y="0"/>
                          <a:ext cx="1609725" cy="1079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6C03E3F" w14:textId="19344173" w:rsidR="003E263E" w:rsidRPr="00AE207D" w:rsidRDefault="003E263E" w:rsidP="003E263E">
                            <w:pPr>
                              <w:spacing w:after="0"/>
                              <w:rPr>
                                <w:rFonts w:ascii="Gill Sans MT" w:hAnsi="Gill Sans MT"/>
                                <w:color w:val="auto"/>
                              </w:rPr>
                            </w:pPr>
                            <w:r w:rsidRPr="00AE207D">
                              <w:rPr>
                                <w:rFonts w:ascii="Gill Sans MT" w:hAnsi="Gill Sans MT"/>
                                <w:i/>
                                <w:color w:val="auto"/>
                              </w:rPr>
                              <w:t>“</w:t>
                            </w:r>
                            <w:r>
                              <w:rPr>
                                <w:rFonts w:ascii="Gill Sans MT" w:hAnsi="Gill Sans MT"/>
                                <w:i/>
                                <w:color w:val="auto"/>
                              </w:rPr>
                              <w:t>Training is very importan</w:t>
                            </w:r>
                            <w:r w:rsidR="00E07AF1">
                              <w:rPr>
                                <w:rFonts w:ascii="Gill Sans MT" w:hAnsi="Gill Sans MT"/>
                                <w:i/>
                                <w:color w:val="auto"/>
                              </w:rPr>
                              <w:t>t for the future. Professional training especially on teaching slow learners is essential”.</w:t>
                            </w:r>
                            <w:r w:rsidRPr="00AE207D">
                              <w:rPr>
                                <w:rFonts w:ascii="Gill Sans MT" w:hAnsi="Gill Sans MT"/>
                                <w:color w:val="auto"/>
                              </w:rPr>
                              <w:t xml:space="preserve"> </w:t>
                            </w:r>
                          </w:p>
                          <w:p w14:paraId="0820C424" w14:textId="58467DE5" w:rsidR="003E263E" w:rsidRPr="00AE207D" w:rsidRDefault="003E263E" w:rsidP="003E263E">
                            <w:pPr>
                              <w:spacing w:after="0"/>
                              <w:jc w:val="right"/>
                              <w:rPr>
                                <w:rFonts w:ascii="Gill Sans MT" w:hAnsi="Gill Sans MT"/>
                                <w:color w:val="auto"/>
                              </w:rPr>
                            </w:pPr>
                            <w:r w:rsidRPr="00AE207D">
                              <w:rPr>
                                <w:rFonts w:ascii="Gill Sans MT" w:hAnsi="Gill Sans MT"/>
                                <w:color w:val="auto"/>
                              </w:rPr>
                              <w:t xml:space="preserve">– </w:t>
                            </w:r>
                            <w:r w:rsidR="00E07AF1">
                              <w:rPr>
                                <w:rFonts w:ascii="Gill Sans MT" w:hAnsi="Gill Sans MT"/>
                                <w:color w:val="auto"/>
                              </w:rPr>
                              <w:t>Head</w:t>
                            </w:r>
                            <w:r w:rsidR="00261D35">
                              <w:rPr>
                                <w:rFonts w:ascii="Gill Sans MT" w:hAnsi="Gill Sans MT"/>
                                <w:color w:val="auto"/>
                              </w:rPr>
                              <w:t>t</w:t>
                            </w:r>
                            <w:r w:rsidR="00E07AF1">
                              <w:rPr>
                                <w:rFonts w:ascii="Gill Sans MT" w:hAnsi="Gill Sans MT"/>
                                <w:color w:val="auto"/>
                              </w:rPr>
                              <w: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24347" id="Text Box 954892826" o:spid="_x0000_s1043" type="#_x0000_t202" style="position:absolute;margin-left:328.1pt;margin-top:2.1pt;width:126.75pt;height: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HYXYQIAAA8FAAAOAAAAZHJzL2Uyb0RvYy54bWysVEtv2zAMvg/YfxB0X+xkfaxGnSJr0WFA&#13;&#10;0BZrh54VWWqMyaImMbGzXz9Kjp2uy2nYxabE98ePurzqGsO2yocabMmnk5wzZSVUtX0p+fen2w+f&#13;&#10;OAsobCUMWFXynQr8av7+3WXrCjWDNZhKeUZBbChaV/I1oiuyLMi1akSYgFOWlBp8I5CO/iWrvGgp&#13;&#10;emOyWZ6fZS34ynmQKgS6vemVfJ7ia60k3msdFDJTcqoN09en7yp+s/mlKF68cOta7ssQ/1BFI2pL&#13;&#10;ScdQNwIF2/j6r1BNLT0E0DiR0GSgdS1V6oG6meZvunlcC6dSLwROcCNM4f+FlXfbR/fgGXafoaMB&#13;&#10;RkBaF4pAl7GfTvsm/qlSRnqCcDfCpjpkMjqd5Rfns1POJOmm+fnFaZ6AzQ7uzgf8oqBhUSi5p7kk&#13;&#10;uMR2GZBSkulgErMZG+8OdSQJd0b1ym9Ks7qizLMUJJFFXRvPtoLGLKRUFlMnFNZYso5uujZmdJwe&#13;&#10;czSj0942uqlEotExP+b4Z8bRI2UFi6NzU1vwxwJUP4ZydW8/dN/3HNvHbtVR0wTwx2FGK6h2NDoP&#13;&#10;PauDk7c1wbsUAR+EJxrTtGg18Z4+2kBbcthLnK3B/zp2H+2JXaTlrKW1KHn4uRFecWa+WuLdxfTk&#13;&#10;JO5ROpycns/o4F9rVq81dtNcA41kSo+Ak0mM9mgGUXtonmmDFzErqYSVlLvkOIjX2C8rvQBSLRbJ&#13;&#10;iDbHCVzaRydj6AhzJM9T9yy82zMMiZx3MCyQKN4QrbeNnhYWGwRdJxZGoHtU9wOgrUvk3L8Qca1f&#13;&#10;n5PV4R2b/wYAAP//AwBQSwMEFAAGAAgAAAAhADm7FH/gAAAADgEAAA8AAABkcnMvZG93bnJldi54&#13;&#10;bWxMT8FOwzAMvSPxD5GRuLFkE3Rb13RChWm3SQzEOW1MW61xqibrur/HnMbFlv2en9/LtpPrxIhD&#13;&#10;aD1pmM8UCKTK25ZqDV+fu6cViBANWdN5Qg1XDLDN7+8yk1p/oQ8cj7EWLEIhNRqaGPtUylA16EyY&#13;&#10;+R6JsR8/OBN5HGppB3NhcdfJhVKJdKYl/tCYHosGq9Px7DQUqtiFcT8vk6tvT9+rdzr01V7rx4fp&#13;&#10;bcPldQMi4hRvF/CXgf1DzsZKfyYbRKcheUkWTNXwzI3xtVovQZRMXPJG5pn8HyP/BQAA//8DAFBL&#13;&#10;AQItABQABgAIAAAAIQC2gziS/gAAAOEBAAATAAAAAAAAAAAAAAAAAAAAAABbQ29udGVudF9UeXBl&#13;&#10;c10ueG1sUEsBAi0AFAAGAAgAAAAhADj9If/WAAAAlAEAAAsAAAAAAAAAAAAAAAAALwEAAF9yZWxz&#13;&#10;Ly5yZWxzUEsBAi0AFAAGAAgAAAAhALEsdhdhAgAADwUAAA4AAAAAAAAAAAAAAAAALgIAAGRycy9l&#13;&#10;Mm9Eb2MueG1sUEsBAi0AFAAGAAgAAAAhADm7FH/gAAAADgEAAA8AAAAAAAAAAAAAAAAAuwQAAGRy&#13;&#10;cy9kb3ducmV2LnhtbFBLBQYAAAAABAAEAPMAAADIBQAAAAA=&#13;&#10;" fillcolor="white [3201]" strokecolor="#4f81bd [3204]" strokeweight="2pt">
                <v:textbox>
                  <w:txbxContent>
                    <w:p w14:paraId="36C03E3F" w14:textId="19344173" w:rsidR="003E263E" w:rsidRPr="00AE207D" w:rsidRDefault="003E263E" w:rsidP="003E263E">
                      <w:pPr>
                        <w:spacing w:after="0"/>
                        <w:rPr>
                          <w:rFonts w:ascii="Gill Sans MT" w:hAnsi="Gill Sans MT"/>
                          <w:color w:val="auto"/>
                        </w:rPr>
                      </w:pPr>
                      <w:r w:rsidRPr="00AE207D">
                        <w:rPr>
                          <w:rFonts w:ascii="Gill Sans MT" w:hAnsi="Gill Sans MT"/>
                          <w:i/>
                          <w:color w:val="auto"/>
                        </w:rPr>
                        <w:t>“</w:t>
                      </w:r>
                      <w:r>
                        <w:rPr>
                          <w:rFonts w:ascii="Gill Sans MT" w:hAnsi="Gill Sans MT"/>
                          <w:i/>
                          <w:color w:val="auto"/>
                        </w:rPr>
                        <w:t>Training is very importan</w:t>
                      </w:r>
                      <w:r w:rsidR="00E07AF1">
                        <w:rPr>
                          <w:rFonts w:ascii="Gill Sans MT" w:hAnsi="Gill Sans MT"/>
                          <w:i/>
                          <w:color w:val="auto"/>
                        </w:rPr>
                        <w:t>t for the future. Professional training especially on teaching slow learners is essential”.</w:t>
                      </w:r>
                      <w:r w:rsidRPr="00AE207D">
                        <w:rPr>
                          <w:rFonts w:ascii="Gill Sans MT" w:hAnsi="Gill Sans MT"/>
                          <w:color w:val="auto"/>
                        </w:rPr>
                        <w:t xml:space="preserve"> </w:t>
                      </w:r>
                    </w:p>
                    <w:p w14:paraId="0820C424" w14:textId="58467DE5" w:rsidR="003E263E" w:rsidRPr="00AE207D" w:rsidRDefault="003E263E" w:rsidP="003E263E">
                      <w:pPr>
                        <w:spacing w:after="0"/>
                        <w:jc w:val="right"/>
                        <w:rPr>
                          <w:rFonts w:ascii="Gill Sans MT" w:hAnsi="Gill Sans MT"/>
                          <w:color w:val="auto"/>
                        </w:rPr>
                      </w:pPr>
                      <w:r w:rsidRPr="00AE207D">
                        <w:rPr>
                          <w:rFonts w:ascii="Gill Sans MT" w:hAnsi="Gill Sans MT"/>
                          <w:color w:val="auto"/>
                        </w:rPr>
                        <w:t xml:space="preserve">– </w:t>
                      </w:r>
                      <w:r w:rsidR="00E07AF1">
                        <w:rPr>
                          <w:rFonts w:ascii="Gill Sans MT" w:hAnsi="Gill Sans MT"/>
                          <w:color w:val="auto"/>
                        </w:rPr>
                        <w:t>Head</w:t>
                      </w:r>
                      <w:r w:rsidR="00261D35">
                        <w:rPr>
                          <w:rFonts w:ascii="Gill Sans MT" w:hAnsi="Gill Sans MT"/>
                          <w:color w:val="auto"/>
                        </w:rPr>
                        <w:t>t</w:t>
                      </w:r>
                      <w:r w:rsidR="00E07AF1">
                        <w:rPr>
                          <w:rFonts w:ascii="Gill Sans MT" w:hAnsi="Gill Sans MT"/>
                          <w:color w:val="auto"/>
                        </w:rPr>
                        <w:t>eacher</w:t>
                      </w:r>
                    </w:p>
                  </w:txbxContent>
                </v:textbox>
                <w10:wrap type="tight"/>
              </v:shape>
            </w:pict>
          </mc:Fallback>
        </mc:AlternateContent>
      </w:r>
      <w:r w:rsidR="00DD7B8D" w:rsidRPr="0087004A">
        <w:rPr>
          <w:rFonts w:ascii="Gill Sans MT" w:hAnsi="Gill Sans MT"/>
          <w:color w:val="auto"/>
        </w:rPr>
        <w:t xml:space="preserve">The questionnaire reveals a strong preference among educators for </w:t>
      </w:r>
      <w:r w:rsidR="00DD7B8D" w:rsidRPr="0087004A">
        <w:rPr>
          <w:rStyle w:val="Strong"/>
          <w:rFonts w:ascii="Gill Sans MT" w:hAnsi="Gill Sans MT"/>
          <w:b w:val="0"/>
          <w:bCs w:val="0"/>
          <w:color w:val="auto"/>
        </w:rPr>
        <w:t>in-person workshops and training sessions (69%)</w:t>
      </w:r>
      <w:r w:rsidR="00DD7B8D" w:rsidRPr="0087004A">
        <w:rPr>
          <w:rFonts w:ascii="Gill Sans MT" w:hAnsi="Gill Sans MT"/>
          <w:color w:val="auto"/>
        </w:rPr>
        <w:t xml:space="preserve"> and </w:t>
      </w:r>
      <w:r w:rsidR="00DD7B8D" w:rsidRPr="0087004A">
        <w:rPr>
          <w:rStyle w:val="Strong"/>
          <w:rFonts w:ascii="Gill Sans MT" w:hAnsi="Gill Sans MT"/>
          <w:b w:val="0"/>
          <w:bCs w:val="0"/>
          <w:color w:val="auto"/>
        </w:rPr>
        <w:t>school-based mentorship programs (47%)</w:t>
      </w:r>
      <w:r w:rsidR="00DD7B8D" w:rsidRPr="0087004A">
        <w:rPr>
          <w:rFonts w:ascii="Gill Sans MT" w:hAnsi="Gill Sans MT"/>
          <w:color w:val="auto"/>
        </w:rPr>
        <w:t xml:space="preserve"> as the most helpful training modalities. This indicates that teachers value direct, hands-on training and personalized support within their school environments over virtual or community-level networking options, which had only 25% interest each. Regarding training topics, there is unanimous enthusiasm for </w:t>
      </w:r>
      <w:r w:rsidR="00DD7B8D" w:rsidRPr="0087004A">
        <w:rPr>
          <w:rFonts w:ascii="Gill Sans MT" w:hAnsi="Gill Sans MT"/>
          <w:color w:val="auto"/>
        </w:rPr>
        <w:lastRenderedPageBreak/>
        <w:t xml:space="preserve">foundational and strategic areas, with </w:t>
      </w:r>
      <w:r w:rsidR="00DD7B8D" w:rsidRPr="0087004A">
        <w:rPr>
          <w:rStyle w:val="Strong"/>
          <w:rFonts w:ascii="Gill Sans MT" w:hAnsi="Gill Sans MT"/>
          <w:b w:val="0"/>
          <w:bCs w:val="0"/>
          <w:color w:val="auto"/>
        </w:rPr>
        <w:t>all teachers expressing interest in "General introduction to inclusive education</w:t>
      </w:r>
      <w:r w:rsidR="0067554D" w:rsidRPr="0087004A">
        <w:rPr>
          <w:rStyle w:val="Strong"/>
          <w:rFonts w:ascii="Gill Sans MT" w:hAnsi="Gill Sans MT"/>
          <w:b w:val="0"/>
          <w:bCs w:val="0"/>
          <w:color w:val="auto"/>
        </w:rPr>
        <w:t>,</w:t>
      </w:r>
      <w:r w:rsidR="00DD7B8D" w:rsidRPr="0087004A">
        <w:rPr>
          <w:rStyle w:val="Strong"/>
          <w:rFonts w:ascii="Gill Sans MT" w:hAnsi="Gill Sans MT"/>
          <w:b w:val="0"/>
          <w:bCs w:val="0"/>
          <w:color w:val="auto"/>
        </w:rPr>
        <w:t>"</w:t>
      </w:r>
      <w:r w:rsidR="0067554D" w:rsidRPr="0087004A">
        <w:rPr>
          <w:rStyle w:val="Strong"/>
          <w:rFonts w:ascii="Gill Sans MT" w:hAnsi="Gill Sans MT"/>
          <w:b w:val="0"/>
          <w:bCs w:val="0"/>
          <w:color w:val="auto"/>
        </w:rPr>
        <w:t xml:space="preserve"> </w:t>
      </w:r>
      <w:r w:rsidR="00DD7B8D" w:rsidRPr="0087004A">
        <w:rPr>
          <w:rStyle w:val="Strong"/>
          <w:rFonts w:ascii="Gill Sans MT" w:hAnsi="Gill Sans MT"/>
          <w:b w:val="0"/>
          <w:bCs w:val="0"/>
          <w:color w:val="auto"/>
        </w:rPr>
        <w:t>"UDL and inclusive teaching strategies”, and "Teaching strategies to help struggling learners,"</w:t>
      </w:r>
      <w:r w:rsidR="00DD7B8D" w:rsidRPr="0087004A">
        <w:rPr>
          <w:rFonts w:ascii="Gill Sans MT" w:hAnsi="Gill Sans MT"/>
          <w:color w:val="auto"/>
        </w:rPr>
        <w:t xml:space="preserve"> underscoring the critical need for inclusive strategies and effective methods to support diverse student needs. Other topics such as </w:t>
      </w:r>
      <w:r w:rsidR="00DD7B8D" w:rsidRPr="0087004A">
        <w:rPr>
          <w:rStyle w:val="Strong"/>
          <w:rFonts w:ascii="Gill Sans MT" w:hAnsi="Gill Sans MT"/>
          <w:b w:val="0"/>
          <w:bCs w:val="0"/>
          <w:color w:val="auto"/>
        </w:rPr>
        <w:t>"Inclusive assessment strategies" (75% very interested)</w:t>
      </w:r>
      <w:r w:rsidR="00DD7B8D" w:rsidRPr="0087004A">
        <w:rPr>
          <w:rFonts w:ascii="Gill Sans MT" w:hAnsi="Gill Sans MT"/>
          <w:color w:val="auto"/>
        </w:rPr>
        <w:t xml:space="preserve"> and </w:t>
      </w:r>
      <w:r w:rsidR="00DD7B8D" w:rsidRPr="0087004A">
        <w:rPr>
          <w:rStyle w:val="Strong"/>
          <w:rFonts w:ascii="Gill Sans MT" w:hAnsi="Gill Sans MT"/>
          <w:b w:val="0"/>
          <w:bCs w:val="0"/>
          <w:color w:val="auto"/>
        </w:rPr>
        <w:t>"Whole school and community collaboration for inclusive education" (67% very interested)</w:t>
      </w:r>
      <w:r w:rsidR="00DD7B8D" w:rsidRPr="0087004A">
        <w:rPr>
          <w:rFonts w:ascii="Gill Sans MT" w:hAnsi="Gill Sans MT"/>
          <w:color w:val="auto"/>
        </w:rPr>
        <w:t xml:space="preserve"> also received substantial interest, highlighting the importance of comprehensive approaches to inclusion. However, </w:t>
      </w:r>
      <w:r w:rsidR="00DD7B8D" w:rsidRPr="0087004A">
        <w:rPr>
          <w:rStyle w:val="Strong"/>
          <w:rFonts w:ascii="Gill Sans MT" w:hAnsi="Gill Sans MT"/>
          <w:b w:val="0"/>
          <w:bCs w:val="0"/>
          <w:color w:val="auto"/>
        </w:rPr>
        <w:t>"Inclusive multi-grade teaching approaches"</w:t>
      </w:r>
      <w:r w:rsidR="00DD7B8D" w:rsidRPr="0087004A">
        <w:rPr>
          <w:rFonts w:ascii="Gill Sans MT" w:hAnsi="Gill Sans MT"/>
          <w:color w:val="auto"/>
        </w:rPr>
        <w:t xml:space="preserve"> showed a </w:t>
      </w:r>
      <w:r w:rsidR="0067554D" w:rsidRPr="0087004A">
        <w:rPr>
          <w:rFonts w:ascii="Gill Sans MT" w:hAnsi="Gill Sans MT"/>
          <w:color w:val="auto"/>
        </w:rPr>
        <w:t>lower</w:t>
      </w:r>
      <w:r w:rsidR="00DD7B8D" w:rsidRPr="0087004A">
        <w:rPr>
          <w:rFonts w:ascii="Gill Sans MT" w:hAnsi="Gill Sans MT"/>
          <w:color w:val="auto"/>
        </w:rPr>
        <w:t xml:space="preserve"> interest. </w:t>
      </w:r>
    </w:p>
    <w:p w14:paraId="50C655F1" w14:textId="69F8E86A" w:rsidR="008355DD" w:rsidRDefault="394613F8" w:rsidP="008355DD">
      <w:pPr>
        <w:pStyle w:val="ListParagraph"/>
        <w:ind w:left="0"/>
        <w:rPr>
          <w:rFonts w:ascii="Gill Sans MT" w:hAnsi="Gill Sans MT"/>
          <w:color w:val="auto"/>
        </w:rPr>
      </w:pPr>
      <w:r w:rsidRPr="394613F8">
        <w:rPr>
          <w:rFonts w:ascii="Gill Sans MT" w:hAnsi="Gill Sans MT"/>
          <w:color w:val="auto"/>
        </w:rPr>
        <w:t xml:space="preserve">As one teacher trainer shared, “training impact does not happen just by giving one time training. We need to design refresher trainings based on evidence that could be classroom observation, student assessment, and regular monitoring.” </w:t>
      </w:r>
      <w:proofErr w:type="gramStart"/>
      <w:r w:rsidRPr="394613F8">
        <w:rPr>
          <w:rFonts w:ascii="Gill Sans MT" w:hAnsi="Gill Sans MT"/>
          <w:color w:val="auto"/>
        </w:rPr>
        <w:t>Similarly</w:t>
      </w:r>
      <w:proofErr w:type="gramEnd"/>
      <w:r w:rsidRPr="394613F8">
        <w:rPr>
          <w:rFonts w:ascii="Gill Sans MT" w:hAnsi="Gill Sans MT"/>
          <w:color w:val="auto"/>
        </w:rPr>
        <w:t xml:space="preserve"> in FDGs, classroom teachers expressed a desire for practical training that focuses on real-life challenges, the utilization of classroom resources, and best practices for the integration of UDL into existing programs. A DEO/TEO shared the importance of integrating not just UDL, but also SEL, saying, “An all-round approach is essential for creating an inclusive environment. We need to integrate principles of SEL and UDL to cater to diverse student needs and create a more supportive education system.” </w:t>
      </w:r>
    </w:p>
    <w:p w14:paraId="77A3DA20" w14:textId="77777777" w:rsidR="008355DD" w:rsidRDefault="008355DD" w:rsidP="00652EC4">
      <w:pPr>
        <w:pStyle w:val="ListParagraph"/>
        <w:ind w:left="0"/>
        <w:rPr>
          <w:rFonts w:ascii="Gill Sans MT" w:hAnsi="Gill Sans MT"/>
          <w:color w:val="auto"/>
        </w:rPr>
      </w:pPr>
    </w:p>
    <w:p w14:paraId="3A6BF4E9" w14:textId="378D566F" w:rsidR="00593C11" w:rsidRDefault="2D03F362" w:rsidP="00593C11">
      <w:pPr>
        <w:pStyle w:val="ListParagraph"/>
        <w:ind w:left="0"/>
        <w:rPr>
          <w:rFonts w:ascii="Gill Sans MT" w:hAnsi="Gill Sans MT"/>
          <w:color w:val="auto"/>
        </w:rPr>
      </w:pPr>
      <w:r w:rsidRPr="2D03F362">
        <w:rPr>
          <w:rFonts w:ascii="Gill Sans MT" w:hAnsi="Gill Sans MT"/>
          <w:color w:val="auto"/>
        </w:rPr>
        <w:t xml:space="preserve">There is a recognized need to integrate SEL into all levels of training to address the emotional and social dimensions of inclusive education and support the mental health needs of students. One teacher requested the support of psychological counselors in each school, and another teacher noted that some children have psychological challenges. Embedding SEL into training materials enables teachers to more effectively address the psychological stressors that students face, and support them in being more present in the classroom. There is little existing knowledge about SEL, so there is ample opportunity for support. As one teacher noted, “Recently, SEL has been added as a cross-cutting theme. However, there is no dedicated training program on this topic. We believe SEL should be integrated into all levels of training—Induction, CPD, and Leadership—to enhance effectiveness while being cost-efficient.” Other teachers noted the importance of incorporating other inclusive pedagogies into trainings, such as gender responsive pedagogy and culturally-responsive pedagogy. Additional training requests included utilizing assistive technologies and collaborative teaching strategies. These insights underscore the urgent need for targeted training programs that equip headteachers and classroom teachers with the skills and knowledge necessary to support all students effectively. </w:t>
      </w:r>
    </w:p>
    <w:p w14:paraId="05CA65A6" w14:textId="7246206F" w:rsidR="00F54428" w:rsidRDefault="00F54428" w:rsidP="007877AE">
      <w:pPr>
        <w:rPr>
          <w:rFonts w:ascii="Gill Sans MT" w:hAnsi="Gill Sans MT"/>
          <w:caps/>
          <w:color w:val="C2113A"/>
          <w:sz w:val="20"/>
          <w:szCs w:val="20"/>
        </w:rPr>
      </w:pPr>
      <w:proofErr w:type="gramStart"/>
      <w:r>
        <w:rPr>
          <w:rFonts w:ascii="Gill Sans MT" w:hAnsi="Gill Sans MT"/>
          <w:caps/>
          <w:color w:val="C2113A"/>
          <w:sz w:val="20"/>
          <w:szCs w:val="20"/>
        </w:rPr>
        <w:t>4.</w:t>
      </w:r>
      <w:r w:rsidR="000E524C">
        <w:rPr>
          <w:rFonts w:ascii="Gill Sans MT" w:hAnsi="Gill Sans MT"/>
          <w:caps/>
          <w:color w:val="C2113A"/>
          <w:sz w:val="20"/>
          <w:szCs w:val="20"/>
        </w:rPr>
        <w:t>4</w:t>
      </w:r>
      <w:r>
        <w:rPr>
          <w:rFonts w:ascii="Gill Sans MT" w:hAnsi="Gill Sans MT"/>
          <w:caps/>
          <w:color w:val="C2113A"/>
          <w:sz w:val="20"/>
          <w:szCs w:val="20"/>
        </w:rPr>
        <w:t>.</w:t>
      </w:r>
      <w:r w:rsidR="000A033A">
        <w:rPr>
          <w:rFonts w:ascii="Gill Sans MT" w:hAnsi="Gill Sans MT"/>
          <w:caps/>
          <w:color w:val="C2113A"/>
          <w:sz w:val="20"/>
          <w:szCs w:val="20"/>
        </w:rPr>
        <w:t>2</w:t>
      </w:r>
      <w:r>
        <w:rPr>
          <w:rFonts w:ascii="Gill Sans MT" w:hAnsi="Gill Sans MT"/>
          <w:caps/>
          <w:color w:val="C2113A"/>
          <w:sz w:val="20"/>
          <w:szCs w:val="20"/>
        </w:rPr>
        <w:t xml:space="preserve"> </w:t>
      </w:r>
      <w:r w:rsidR="000A033A">
        <w:rPr>
          <w:rFonts w:ascii="Gill Sans MT" w:hAnsi="Gill Sans MT"/>
          <w:caps/>
          <w:color w:val="C2113A"/>
          <w:sz w:val="20"/>
          <w:szCs w:val="20"/>
        </w:rPr>
        <w:t xml:space="preserve"> </w:t>
      </w:r>
      <w:r>
        <w:rPr>
          <w:rFonts w:ascii="Gill Sans MT" w:hAnsi="Gill Sans MT"/>
          <w:caps/>
          <w:color w:val="C2113A"/>
          <w:sz w:val="20"/>
          <w:szCs w:val="20"/>
        </w:rPr>
        <w:t>Institutional</w:t>
      </w:r>
      <w:proofErr w:type="gramEnd"/>
      <w:r>
        <w:rPr>
          <w:rFonts w:ascii="Gill Sans MT" w:hAnsi="Gill Sans MT"/>
          <w:caps/>
          <w:color w:val="C2113A"/>
          <w:sz w:val="20"/>
          <w:szCs w:val="20"/>
        </w:rPr>
        <w:t xml:space="preserve"> training background and training needs</w:t>
      </w:r>
    </w:p>
    <w:p w14:paraId="67D7A92C" w14:textId="23588CC4" w:rsidR="605CD91E" w:rsidRPr="00F73E5D" w:rsidRDefault="002A3B59" w:rsidP="00F73E5D">
      <w:pPr>
        <w:spacing w:before="100" w:beforeAutospacing="1" w:after="100" w:afterAutospacing="1"/>
        <w:rPr>
          <w:rFonts w:ascii="Gill Sans MT" w:eastAsia="Times New Roman" w:hAnsi="Gill Sans MT" w:cs="Times New Roman"/>
          <w:color w:val="auto"/>
        </w:rPr>
      </w:pPr>
      <w:r w:rsidRPr="0087004A">
        <w:rPr>
          <w:rFonts w:ascii="Gill Sans MT" w:hAnsi="Gill Sans MT"/>
          <w:noProof/>
          <w:color w:val="auto"/>
        </w:rPr>
        <mc:AlternateContent>
          <mc:Choice Requires="wps">
            <w:drawing>
              <wp:anchor distT="0" distB="0" distL="114300" distR="114300" simplePos="0" relativeHeight="251666944" behindDoc="1" locked="0" layoutInCell="1" allowOverlap="1" wp14:anchorId="326E3F5C" wp14:editId="101EE5D2">
                <wp:simplePos x="0" y="0"/>
                <wp:positionH relativeFrom="column">
                  <wp:posOffset>3881755</wp:posOffset>
                </wp:positionH>
                <wp:positionV relativeFrom="paragraph">
                  <wp:posOffset>56515</wp:posOffset>
                </wp:positionV>
                <wp:extent cx="2051050" cy="1068070"/>
                <wp:effectExtent l="0" t="0" r="25400" b="17780"/>
                <wp:wrapTight wrapText="bothSides">
                  <wp:wrapPolygon edited="0">
                    <wp:start x="0" y="0"/>
                    <wp:lineTo x="0" y="21574"/>
                    <wp:lineTo x="21667" y="21574"/>
                    <wp:lineTo x="21667" y="0"/>
                    <wp:lineTo x="0" y="0"/>
                  </wp:wrapPolygon>
                </wp:wrapTight>
                <wp:docPr id="528887376" name="Text Box 528887376"/>
                <wp:cNvGraphicFramePr/>
                <a:graphic xmlns:a="http://schemas.openxmlformats.org/drawingml/2006/main">
                  <a:graphicData uri="http://schemas.microsoft.com/office/word/2010/wordprocessingShape">
                    <wps:wsp>
                      <wps:cNvSpPr txBox="1"/>
                      <wps:spPr>
                        <a:xfrm>
                          <a:off x="0" y="0"/>
                          <a:ext cx="2051050" cy="10680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7208EE" w14:textId="27C17566" w:rsidR="002A3B59" w:rsidRDefault="002A3B59" w:rsidP="00652EC4">
                            <w:pPr>
                              <w:spacing w:after="0"/>
                              <w:rPr>
                                <w:rFonts w:ascii="Gill Sans MT" w:hAnsi="Gill Sans MT"/>
                                <w:i/>
                                <w:color w:val="auto"/>
                              </w:rPr>
                            </w:pPr>
                            <w:r>
                              <w:rPr>
                                <w:rFonts w:ascii="Gill Sans MT" w:hAnsi="Gill Sans MT"/>
                                <w:i/>
                                <w:color w:val="auto"/>
                              </w:rPr>
                              <w:t>“</w:t>
                            </w:r>
                            <w:r w:rsidR="001F796B">
                              <w:rPr>
                                <w:rFonts w:ascii="Gill Sans MT" w:hAnsi="Gill Sans MT"/>
                                <w:i/>
                                <w:color w:val="auto"/>
                              </w:rPr>
                              <w:t>Leaders in education should be properly equipped, both with knowledge and resources, to guide teachers in implementing inclusive practices</w:t>
                            </w:r>
                            <w:r>
                              <w:rPr>
                                <w:rFonts w:ascii="Gill Sans MT" w:hAnsi="Gill Sans MT"/>
                                <w:i/>
                                <w:color w:val="auto"/>
                              </w:rPr>
                              <w:t>.”</w:t>
                            </w:r>
                          </w:p>
                          <w:p w14:paraId="1F2C8B58" w14:textId="7D9EE988" w:rsidR="001F796B" w:rsidRPr="00AE207D" w:rsidRDefault="000B60C0" w:rsidP="00652EC4">
                            <w:pPr>
                              <w:spacing w:after="0"/>
                              <w:rPr>
                                <w:rFonts w:ascii="Gill Sans MT" w:hAnsi="Gill Sans MT"/>
                                <w:color w:val="auto"/>
                              </w:rPr>
                            </w:pPr>
                            <w:r>
                              <w:rPr>
                                <w:rFonts w:ascii="Gill Sans MT" w:hAnsi="Gill Sans MT"/>
                                <w:color w:val="auto"/>
                              </w:rPr>
                              <w:t>- District Education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3F5C" id="Text Box 528887376" o:spid="_x0000_s1044" type="#_x0000_t202" style="position:absolute;margin-left:305.65pt;margin-top:4.45pt;width:161.5pt;height:84.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3P4YAIAAA8FAAAOAAAAZHJzL2Uyb0RvYy54bWysVEtv2zAMvg/YfxB0X20H6WNBnCJL0WFA&#13;&#10;0RZth54VWWqMyaImMbGzXz9Kjt2uy2nYxabE98ePml92jWE75UMNtuTFSc6ZshKq2r6U/PvT9acL&#13;&#10;zgIKWwkDVpV8rwK/XHz8MG/dTE1gA6ZSnlEQG2atK/kG0c2yLMiNakQ4AacsKTX4RiAd/UtWedFS&#13;&#10;9MZkkzw/y1rwlfMgVQh0e9Ur+SLF11pJvNM6KGSm5FQbpq9P33X8Zou5mL144Ta1PJQh/qGKRtSW&#13;&#10;ko6hrgQKtvX1X6GaWnoIoPFEQpOB1rVUqQfqpsjfdfO4EU6lXgic4EaYwv8LK293j+7eM+y+QEcD&#13;&#10;jIC0LswCXcZ+Ou2b+KdKGekJwv0Im+qQSbqc5KdFfkoqSboiP7vIzxOw2au78wG/KmhYFEruaS4J&#13;&#10;LrG7CUgpyXQwidmMjXevdSQJ90b1ygelWV3FzClIIotaGc92gsYspFQWUycU1liyjm66NmZ0LI45&#13;&#10;mtHpYBvdVCLR6Jgfc/wz4+iRsoLF0bmpLfhjAaofQ7m6tx+673uO7WO37qhpAng6zGgN1Z5G56Fn&#13;&#10;dXDyuiZ4b0TAe+GJxjQSWk28o4820JYcDhJnG/C/jt1He2IXaTlraS1KHn5uhVecmW+WePe5mE7j&#13;&#10;HqXD9PR8Qgf/VrN+q7HbZgU0koIeASeTGO3RDKL20DzTBi9jVlIJKyl3yXEQV9gvK70AUi2XyYg2&#13;&#10;xwm8sY9OxtAR5kiep+5ZeHdgGBI5b2FYIDF7R7TeNnpaWG4RdJ1YGIHuUT0MgLYukfPwQsS1fntO&#13;&#10;Vq/v2OI3AAAA//8DAFBLAwQUAAYACAAAACEAq89BE+AAAAAOAQAADwAAAGRycy9kb3ducmV2Lnht&#13;&#10;bExPTU+DQBC9m/gfNmPizS5YQyllaQza9NbEajwv7Aik7Cxht5T+e8dTvUzy8j7mvXw7215MOPrO&#13;&#10;kYJ4EYFAqp3pqFHw9bl7SkH4oMno3hEquKKHbXF/l+vMuAt94HQMjeAQ8plW0IYwZFL6ukWr/cIN&#13;&#10;SMz9uNHqwHBspBn1hcNtL5+jKJFWd8QfWj1g2WJ9Op6tgjIqd37ax1Vydd3pO32nw1DvlXp8mN82&#13;&#10;fF43IALO4eaAvw3cHwouVrkzGS96BUkcL1mqIF2DYH69fGFcsXC1ikEWufw/o/gFAAD//wMAUEsB&#13;&#10;Ai0AFAAGAAgAAAAhALaDOJL+AAAA4QEAABMAAAAAAAAAAAAAAAAAAAAAAFtDb250ZW50X1R5cGVz&#13;&#10;XS54bWxQSwECLQAUAAYACAAAACEAOP0h/9YAAACUAQAACwAAAAAAAAAAAAAAAAAvAQAAX3JlbHMv&#13;&#10;LnJlbHNQSwECLQAUAAYACAAAACEAUg9z+GACAAAPBQAADgAAAAAAAAAAAAAAAAAuAgAAZHJzL2Uy&#13;&#10;b0RvYy54bWxQSwECLQAUAAYACAAAACEAq89BE+AAAAAOAQAADwAAAAAAAAAAAAAAAAC6BAAAZHJz&#13;&#10;L2Rvd25yZXYueG1sUEsFBgAAAAAEAAQA8wAAAMcFAAAAAA==&#13;&#10;" fillcolor="white [3201]" strokecolor="#4f81bd [3204]" strokeweight="2pt">
                <v:textbox>
                  <w:txbxContent>
                    <w:p w14:paraId="547208EE" w14:textId="27C17566" w:rsidR="002A3B59" w:rsidRDefault="002A3B59" w:rsidP="00652EC4">
                      <w:pPr>
                        <w:spacing w:after="0"/>
                        <w:rPr>
                          <w:rFonts w:ascii="Gill Sans MT" w:hAnsi="Gill Sans MT"/>
                          <w:i/>
                          <w:color w:val="auto"/>
                        </w:rPr>
                      </w:pPr>
                      <w:r>
                        <w:rPr>
                          <w:rFonts w:ascii="Gill Sans MT" w:hAnsi="Gill Sans MT"/>
                          <w:i/>
                          <w:color w:val="auto"/>
                        </w:rPr>
                        <w:t>“</w:t>
                      </w:r>
                      <w:r w:rsidR="001F796B">
                        <w:rPr>
                          <w:rFonts w:ascii="Gill Sans MT" w:hAnsi="Gill Sans MT"/>
                          <w:i/>
                          <w:color w:val="auto"/>
                        </w:rPr>
                        <w:t>Leaders in education should be properly equipped, both with knowledge and resources, to guide teachers in implementing inclusive practices</w:t>
                      </w:r>
                      <w:r>
                        <w:rPr>
                          <w:rFonts w:ascii="Gill Sans MT" w:hAnsi="Gill Sans MT"/>
                          <w:i/>
                          <w:color w:val="auto"/>
                        </w:rPr>
                        <w:t>.”</w:t>
                      </w:r>
                    </w:p>
                    <w:p w14:paraId="1F2C8B58" w14:textId="7D9EE988" w:rsidR="001F796B" w:rsidRPr="00AE207D" w:rsidRDefault="000B60C0" w:rsidP="00652EC4">
                      <w:pPr>
                        <w:spacing w:after="0"/>
                        <w:rPr>
                          <w:rFonts w:ascii="Gill Sans MT" w:hAnsi="Gill Sans MT"/>
                          <w:color w:val="auto"/>
                        </w:rPr>
                      </w:pPr>
                      <w:r>
                        <w:rPr>
                          <w:rFonts w:ascii="Gill Sans MT" w:hAnsi="Gill Sans MT"/>
                          <w:color w:val="auto"/>
                        </w:rPr>
                        <w:t>- District Education Officer</w:t>
                      </w:r>
                    </w:p>
                  </w:txbxContent>
                </v:textbox>
                <w10:wrap type="tight"/>
              </v:shape>
            </w:pict>
          </mc:Fallback>
        </mc:AlternateContent>
      </w:r>
      <w:r w:rsidR="00F85FE6" w:rsidRPr="0087004A">
        <w:rPr>
          <w:rFonts w:ascii="Gill Sans MT" w:eastAsia="Times New Roman" w:hAnsi="Gill Sans MT" w:cs="Times New Roman"/>
          <w:color w:val="auto"/>
        </w:rPr>
        <w:t>Effective inclusive education requires comprehensive training not only for school-based personnel</w:t>
      </w:r>
      <w:r>
        <w:rPr>
          <w:rFonts w:ascii="Gill Sans MT" w:eastAsia="Times New Roman" w:hAnsi="Gill Sans MT" w:cs="Times New Roman"/>
          <w:color w:val="auto"/>
        </w:rPr>
        <w:t>,</w:t>
      </w:r>
      <w:r w:rsidR="00F85FE6" w:rsidRPr="0087004A">
        <w:rPr>
          <w:rFonts w:ascii="Gill Sans MT" w:eastAsia="Times New Roman" w:hAnsi="Gill Sans MT" w:cs="Times New Roman"/>
          <w:color w:val="auto"/>
        </w:rPr>
        <w:t xml:space="preserve"> but also for non-school stakeholders who play pivotal roles in shaping educational policies, providing resources, and supporting the broader educational framework. </w:t>
      </w:r>
      <w:r w:rsidR="00412348">
        <w:rPr>
          <w:rFonts w:ascii="Gill Sans MT" w:eastAsia="Times New Roman" w:hAnsi="Gill Sans MT" w:cs="Times New Roman"/>
          <w:color w:val="auto"/>
        </w:rPr>
        <w:t xml:space="preserve">Most of </w:t>
      </w:r>
      <w:r>
        <w:rPr>
          <w:rFonts w:ascii="Gill Sans MT" w:eastAsia="Times New Roman" w:hAnsi="Gill Sans MT" w:cs="Times New Roman"/>
          <w:color w:val="auto"/>
        </w:rPr>
        <w:t xml:space="preserve">the </w:t>
      </w:r>
      <w:r w:rsidR="00412348">
        <w:rPr>
          <w:rFonts w:ascii="Gill Sans MT" w:eastAsia="Times New Roman" w:hAnsi="Gill Sans MT" w:cs="Times New Roman"/>
          <w:color w:val="auto"/>
        </w:rPr>
        <w:t xml:space="preserve">educational stakeholders confirmed the absence of formal training in </w:t>
      </w:r>
      <w:r w:rsidR="00412348" w:rsidRPr="002A3B59">
        <w:rPr>
          <w:rFonts w:ascii="Gill Sans MT" w:eastAsia="Times New Roman" w:hAnsi="Gill Sans MT" w:cs="Times New Roman"/>
          <w:color w:val="auto"/>
        </w:rPr>
        <w:t>inclusive education</w:t>
      </w:r>
      <w:r w:rsidR="00A423CA" w:rsidRPr="002A3B59">
        <w:rPr>
          <w:rFonts w:ascii="Gill Sans MT" w:eastAsia="Times New Roman" w:hAnsi="Gill Sans MT" w:cs="Times New Roman"/>
          <w:color w:val="auto"/>
        </w:rPr>
        <w:t xml:space="preserve"> and their reliance on self-learning and readings</w:t>
      </w:r>
      <w:r w:rsidR="00412348" w:rsidRPr="002A3B59">
        <w:rPr>
          <w:rFonts w:ascii="Gill Sans MT" w:eastAsia="Times New Roman" w:hAnsi="Gill Sans MT" w:cs="Times New Roman"/>
          <w:color w:val="auto"/>
        </w:rPr>
        <w:t>.</w:t>
      </w:r>
      <w:r w:rsidR="00A40DDF">
        <w:rPr>
          <w:rFonts w:ascii="Gill Sans MT" w:eastAsia="Times New Roman" w:hAnsi="Gill Sans MT" w:cs="Times New Roman"/>
          <w:color w:val="auto"/>
        </w:rPr>
        <w:t xml:space="preserve"> </w:t>
      </w:r>
      <w:r w:rsidR="00B47D80">
        <w:rPr>
          <w:rStyle w:val="Strong"/>
          <w:rFonts w:ascii="Gill Sans MT" w:hAnsi="Gill Sans MT"/>
          <w:b w:val="0"/>
          <w:bCs w:val="0"/>
          <w:color w:val="auto"/>
        </w:rPr>
        <w:t>The</w:t>
      </w:r>
      <w:r w:rsidR="00B47D80" w:rsidRPr="002A3B59">
        <w:rPr>
          <w:rStyle w:val="Strong"/>
          <w:rFonts w:ascii="Gill Sans MT" w:hAnsi="Gill Sans MT"/>
          <w:b w:val="0"/>
          <w:bCs w:val="0"/>
          <w:color w:val="auto"/>
        </w:rPr>
        <w:t xml:space="preserve"> </w:t>
      </w:r>
      <w:r w:rsidR="00B47D80" w:rsidRPr="002A3B59">
        <w:rPr>
          <w:rFonts w:ascii="Gill Sans MT" w:hAnsi="Gill Sans MT"/>
          <w:color w:val="auto"/>
        </w:rPr>
        <w:t xml:space="preserve">existing training </w:t>
      </w:r>
      <w:r w:rsidR="00B47D80">
        <w:rPr>
          <w:rFonts w:ascii="Gill Sans MT" w:hAnsi="Gill Sans MT"/>
          <w:color w:val="auto"/>
        </w:rPr>
        <w:t xml:space="preserve">that some teachers received had </w:t>
      </w:r>
      <w:r w:rsidR="00B47D80">
        <w:rPr>
          <w:rFonts w:ascii="Gill Sans MT" w:eastAsia="Times New Roman" w:hAnsi="Gill Sans MT" w:cs="Times New Roman"/>
          <w:color w:val="auto"/>
        </w:rPr>
        <w:t xml:space="preserve">utilized a cascade model, where a pool of 7,000 master trainers disseminate training content. While prior </w:t>
      </w:r>
      <w:r w:rsidR="00B6123D" w:rsidRPr="002A3B59">
        <w:rPr>
          <w:rFonts w:ascii="Gill Sans MT" w:hAnsi="Gill Sans MT"/>
          <w:color w:val="auto"/>
        </w:rPr>
        <w:t xml:space="preserve">training </w:t>
      </w:r>
      <w:r w:rsidR="00B47D80">
        <w:rPr>
          <w:rFonts w:ascii="Gill Sans MT" w:hAnsi="Gill Sans MT"/>
          <w:color w:val="auto"/>
        </w:rPr>
        <w:t xml:space="preserve">on inclusive education was received by some respondents, it never provided clear definitions, </w:t>
      </w:r>
      <w:r w:rsidR="00423EB9">
        <w:rPr>
          <w:rFonts w:ascii="Gill Sans MT" w:hAnsi="Gill Sans MT"/>
          <w:color w:val="auto"/>
        </w:rPr>
        <w:t xml:space="preserve">causing </w:t>
      </w:r>
      <w:r w:rsidR="00B47D80">
        <w:rPr>
          <w:rFonts w:ascii="Gill Sans MT" w:hAnsi="Gill Sans MT"/>
          <w:color w:val="auto"/>
        </w:rPr>
        <w:t>training participants</w:t>
      </w:r>
      <w:r w:rsidR="00423EB9">
        <w:rPr>
          <w:rFonts w:ascii="Gill Sans MT" w:hAnsi="Gill Sans MT"/>
          <w:color w:val="auto"/>
        </w:rPr>
        <w:t xml:space="preserve"> to come to their own conclusions</w:t>
      </w:r>
      <w:r w:rsidR="00B47D80">
        <w:rPr>
          <w:rFonts w:ascii="Gill Sans MT" w:hAnsi="Gill Sans MT"/>
          <w:color w:val="auto"/>
        </w:rPr>
        <w:t xml:space="preserve"> on the meaning of inclusive education</w:t>
      </w:r>
      <w:r w:rsidR="00423EB9">
        <w:rPr>
          <w:rFonts w:ascii="Gill Sans MT" w:hAnsi="Gill Sans MT"/>
          <w:color w:val="auto"/>
        </w:rPr>
        <w:t>.</w:t>
      </w:r>
      <w:r w:rsidR="00423EB9" w:rsidRPr="002A3B59">
        <w:rPr>
          <w:rFonts w:ascii="Gill Sans MT" w:hAnsi="Gill Sans MT"/>
          <w:color w:val="auto"/>
        </w:rPr>
        <w:t xml:space="preserve"> </w:t>
      </w:r>
      <w:r w:rsidR="00B6123D">
        <w:rPr>
          <w:rFonts w:ascii="Gill Sans MT" w:hAnsi="Gill Sans MT"/>
          <w:color w:val="auto"/>
        </w:rPr>
        <w:t>As one DEO/TEO shared in an FDG</w:t>
      </w:r>
      <w:r w:rsidR="005A3312">
        <w:rPr>
          <w:rFonts w:ascii="Gill Sans MT" w:hAnsi="Gill Sans MT"/>
          <w:color w:val="auto"/>
        </w:rPr>
        <w:t>,</w:t>
      </w:r>
      <w:r w:rsidR="00B6123D">
        <w:rPr>
          <w:rFonts w:ascii="Gill Sans MT" w:hAnsi="Gill Sans MT"/>
          <w:color w:val="auto"/>
        </w:rPr>
        <w:t xml:space="preserve"> </w:t>
      </w:r>
      <w:r w:rsidR="00B6123D" w:rsidRPr="00932F81">
        <w:rPr>
          <w:rFonts w:ascii="Gill Sans MT" w:hAnsi="Gill Sans MT"/>
          <w:color w:val="auto"/>
        </w:rPr>
        <w:t xml:space="preserve">"Inclusive education policies are complex and require tailored training. Unfortunately, we are often left to interpret the policies ourselves, which leads to inconsistent practices across schools." </w:t>
      </w:r>
      <w:r w:rsidR="00B47D80">
        <w:rPr>
          <w:rFonts w:ascii="Gill Sans MT" w:hAnsi="Gill Sans MT"/>
          <w:color w:val="auto"/>
        </w:rPr>
        <w:t xml:space="preserve">As a </w:t>
      </w:r>
      <w:r w:rsidR="00B47D80" w:rsidRPr="002A3B59">
        <w:rPr>
          <w:rFonts w:ascii="Gill Sans MT" w:hAnsi="Gill Sans MT"/>
          <w:color w:val="auto"/>
        </w:rPr>
        <w:t>teacher trainer</w:t>
      </w:r>
      <w:r w:rsidR="00B47D80">
        <w:rPr>
          <w:rFonts w:ascii="Gill Sans MT" w:hAnsi="Gill Sans MT"/>
          <w:color w:val="auto"/>
        </w:rPr>
        <w:t xml:space="preserve"> summarized, </w:t>
      </w:r>
      <w:r w:rsidR="002F2723">
        <w:rPr>
          <w:rFonts w:ascii="Gill Sans MT" w:hAnsi="Gill Sans MT"/>
          <w:color w:val="auto"/>
        </w:rPr>
        <w:t>CPD</w:t>
      </w:r>
      <w:r w:rsidR="00B47D80" w:rsidRPr="002A3B59">
        <w:rPr>
          <w:rFonts w:ascii="Gill Sans MT" w:hAnsi="Gill Sans MT"/>
          <w:color w:val="auto"/>
        </w:rPr>
        <w:t xml:space="preserve"> is </w:t>
      </w:r>
      <w:r w:rsidR="00B47D80">
        <w:rPr>
          <w:rFonts w:ascii="Gill Sans MT" w:hAnsi="Gill Sans MT"/>
          <w:color w:val="auto"/>
        </w:rPr>
        <w:t>“</w:t>
      </w:r>
      <w:r w:rsidR="00B47D80" w:rsidRPr="002A3B59">
        <w:rPr>
          <w:rFonts w:ascii="Gill Sans MT" w:hAnsi="Gill Sans MT"/>
          <w:color w:val="auto"/>
        </w:rPr>
        <w:t xml:space="preserve">more focused on content rather than pedagogy.” </w:t>
      </w:r>
      <w:r w:rsidR="00B6123D">
        <w:rPr>
          <w:rFonts w:ascii="Gill Sans MT" w:hAnsi="Gill Sans MT"/>
          <w:color w:val="auto"/>
        </w:rPr>
        <w:t xml:space="preserve">When inclusive education was included in previous trainings, it was a general theme spread across other </w:t>
      </w:r>
      <w:r w:rsidR="00423EB9">
        <w:rPr>
          <w:rFonts w:ascii="Gill Sans MT" w:hAnsi="Gill Sans MT"/>
          <w:color w:val="auto"/>
        </w:rPr>
        <w:t>trainings</w:t>
      </w:r>
      <w:r w:rsidR="00B6123D">
        <w:rPr>
          <w:rFonts w:ascii="Gill Sans MT" w:hAnsi="Gill Sans MT"/>
          <w:color w:val="auto"/>
        </w:rPr>
        <w:t xml:space="preserve"> leaving </w:t>
      </w:r>
      <w:r w:rsidR="00423EB9">
        <w:rPr>
          <w:rFonts w:ascii="Gill Sans MT" w:hAnsi="Gill Sans MT"/>
          <w:color w:val="auto"/>
        </w:rPr>
        <w:t>participants</w:t>
      </w:r>
      <w:r w:rsidR="00B6123D">
        <w:rPr>
          <w:rFonts w:ascii="Gill Sans MT" w:hAnsi="Gill Sans MT"/>
          <w:color w:val="auto"/>
        </w:rPr>
        <w:t xml:space="preserve"> to </w:t>
      </w:r>
      <w:r w:rsidR="00423EB9">
        <w:rPr>
          <w:rFonts w:ascii="Gill Sans MT" w:hAnsi="Gill Sans MT"/>
          <w:color w:val="auto"/>
        </w:rPr>
        <w:t xml:space="preserve">have a vague understanding of inclusion, lacking a practical understanding. </w:t>
      </w:r>
      <w:r w:rsidRPr="002A3B59">
        <w:rPr>
          <w:rFonts w:ascii="Gill Sans MT" w:hAnsi="Gill Sans MT"/>
          <w:color w:val="auto"/>
        </w:rPr>
        <w:t>A training director acknowledged, “</w:t>
      </w:r>
      <w:r w:rsidRPr="002A3B59">
        <w:rPr>
          <w:rStyle w:val="Strong"/>
          <w:rFonts w:ascii="Gill Sans MT" w:hAnsi="Gill Sans MT"/>
          <w:b w:val="0"/>
          <w:bCs w:val="0"/>
          <w:color w:val="auto"/>
        </w:rPr>
        <w:t xml:space="preserve">While we do not have a </w:t>
      </w:r>
      <w:r w:rsidRPr="002A3B59">
        <w:rPr>
          <w:rStyle w:val="Strong"/>
          <w:rFonts w:ascii="Gill Sans MT" w:hAnsi="Gill Sans MT"/>
          <w:b w:val="0"/>
          <w:bCs w:val="0"/>
          <w:color w:val="auto"/>
        </w:rPr>
        <w:lastRenderedPageBreak/>
        <w:t>specific module on inclusive education, i</w:t>
      </w:r>
      <w:r w:rsidR="00FF57E3">
        <w:rPr>
          <w:rStyle w:val="Strong"/>
          <w:rFonts w:ascii="Gill Sans MT" w:hAnsi="Gill Sans MT"/>
          <w:b w:val="0"/>
          <w:bCs w:val="0"/>
          <w:color w:val="auto"/>
        </w:rPr>
        <w:t>t i</w:t>
      </w:r>
      <w:r w:rsidRPr="002A3B59">
        <w:rPr>
          <w:rStyle w:val="Strong"/>
          <w:rFonts w:ascii="Gill Sans MT" w:hAnsi="Gill Sans MT"/>
          <w:b w:val="0"/>
          <w:bCs w:val="0"/>
          <w:color w:val="auto"/>
        </w:rPr>
        <w:t>s integrated as a cross-cutting theme in all our training programs.</w:t>
      </w:r>
      <w:r w:rsidRPr="002A3B59">
        <w:rPr>
          <w:rFonts w:ascii="Gill Sans MT" w:hAnsi="Gill Sans MT"/>
          <w:color w:val="auto"/>
        </w:rPr>
        <w:t>”</w:t>
      </w:r>
      <w:r w:rsidR="00A40DDF">
        <w:rPr>
          <w:rFonts w:ascii="Gill Sans MT" w:hAnsi="Gill Sans MT"/>
          <w:b/>
          <w:bCs/>
          <w:color w:val="auto"/>
        </w:rPr>
        <w:t xml:space="preserve"> </w:t>
      </w:r>
    </w:p>
    <w:p w14:paraId="317F0964" w14:textId="171CF520" w:rsidR="454D1558" w:rsidRDefault="2FB8D89E" w:rsidP="2FB8D89E">
      <w:pPr>
        <w:spacing w:before="100" w:beforeAutospacing="1" w:after="100" w:afterAutospacing="1"/>
        <w:rPr>
          <w:rFonts w:ascii="Gill Sans MT" w:eastAsia="Times New Roman" w:hAnsi="Gill Sans MT" w:cs="Times New Roman"/>
          <w:color w:val="auto"/>
        </w:rPr>
      </w:pPr>
      <w:r w:rsidRPr="2FB8D89E">
        <w:rPr>
          <w:rFonts w:ascii="Gill Sans MT" w:eastAsia="Times New Roman" w:hAnsi="Gill Sans MT" w:cs="Times New Roman"/>
          <w:color w:val="auto"/>
        </w:rPr>
        <w:t>Despite some attempts to embed inclusion into existing training packages, there are significant gaps. As noted by a director, “</w:t>
      </w:r>
      <w:r w:rsidRPr="2FB8D89E">
        <w:rPr>
          <w:rFonts w:ascii="Gill Sans MT" w:hAnsi="Gill Sans MT"/>
          <w:color w:val="auto"/>
        </w:rPr>
        <w:t>Specifically on UDL, we have not received any training, but we do have similar concepts, such as Technically Synergized Pedagogy, which includes eight types of intelligence. It addresses the needs of students with disabilities, such as hearing disabilities, visual disabilities, reading disabilities, and practice disabilities. We encourage our teachers not to rely on a single method but to adapt to meet the needs of all learners.</w:t>
      </w:r>
      <w:r w:rsidRPr="2FB8D89E">
        <w:rPr>
          <w:rFonts w:ascii="Gill Sans MT" w:eastAsia="Times New Roman" w:hAnsi="Gill Sans MT" w:cs="Times New Roman"/>
          <w:color w:val="auto"/>
        </w:rPr>
        <w:t xml:space="preserve">” This indicates that while some inclusive principles are being addressed, there is a lack of specialized training on key frameworks like UDL, which are essential for meeting diverse learning needs effectively. </w:t>
      </w:r>
    </w:p>
    <w:p w14:paraId="2A228224" w14:textId="5D3BFC16" w:rsidR="454D1558" w:rsidRDefault="4DF5AEC0" w:rsidP="2FB8D89E">
      <w:pPr>
        <w:spacing w:before="100" w:beforeAutospacing="1" w:after="100" w:afterAutospacing="1"/>
        <w:rPr>
          <w:rFonts w:ascii="Gill Sans MT" w:eastAsia="Times New Roman" w:hAnsi="Gill Sans MT" w:cs="Times New Roman"/>
          <w:color w:val="auto"/>
        </w:rPr>
      </w:pPr>
      <w:r w:rsidRPr="4DF5AEC0">
        <w:rPr>
          <w:rFonts w:ascii="Gill Sans MT" w:eastAsia="Times New Roman" w:hAnsi="Gill Sans MT" w:cs="Times New Roman"/>
          <w:color w:val="auto"/>
        </w:rPr>
        <w:t xml:space="preserve">Furthermore, in an FDG with education directorate officials, an initiative called </w:t>
      </w:r>
      <w:r w:rsidRPr="4DF5AEC0">
        <w:rPr>
          <w:rFonts w:ascii="Gill Sans MT" w:eastAsia="Times New Roman" w:hAnsi="Gill Sans MT" w:cs="Times New Roman"/>
          <w:i/>
          <w:iCs/>
          <w:color w:val="auto"/>
        </w:rPr>
        <w:t>Education Cannot Wait</w:t>
      </w:r>
      <w:r w:rsidRPr="4DF5AEC0">
        <w:rPr>
          <w:rFonts w:ascii="Gill Sans MT" w:eastAsia="Times New Roman" w:hAnsi="Gill Sans MT" w:cs="Times New Roman"/>
          <w:color w:val="auto"/>
        </w:rPr>
        <w:t xml:space="preserve"> targeted teacher training to identify and support students with learning difficulties: “Teachers were trained to address mild learning difficulties by adopting simple strategies such as seating students in the front row or dedicating extra time to support their individual needs.” </w:t>
      </w:r>
      <w:r w:rsidRPr="4DF5AEC0">
        <w:rPr>
          <w:rFonts w:ascii="Gill Sans MT" w:hAnsi="Gill Sans MT"/>
          <w:color w:val="auto"/>
        </w:rPr>
        <w:t>However, there is an urgent need for specialized trainees</w:t>
      </w:r>
      <w:r w:rsidRPr="4DF5AEC0">
        <w:rPr>
          <w:rFonts w:ascii="Gill Sans MT" w:hAnsi="Gill Sans MT"/>
          <w:b/>
          <w:bCs/>
          <w:color w:val="auto"/>
        </w:rPr>
        <w:t xml:space="preserve"> </w:t>
      </w:r>
      <w:r w:rsidRPr="4DF5AEC0">
        <w:rPr>
          <w:rFonts w:ascii="Gill Sans MT" w:hAnsi="Gill Sans MT"/>
          <w:color w:val="auto"/>
        </w:rPr>
        <w:t xml:space="preserve">who can implement more advanced and evidence-based strategies including UDL, moving beyond these basic interventions. There is a notable absence of other dedicated modules, such as SEL. </w:t>
      </w:r>
      <w:r w:rsidRPr="4DF5AEC0">
        <w:rPr>
          <w:rFonts w:ascii="Gill Sans MT" w:eastAsia="Times New Roman" w:hAnsi="Gill Sans MT" w:cs="Times New Roman"/>
          <w:color w:val="auto"/>
        </w:rPr>
        <w:t>A training director highlighted, “</w:t>
      </w:r>
      <w:r w:rsidRPr="4DF5AEC0">
        <w:rPr>
          <w:rFonts w:ascii="Gill Sans MT" w:hAnsi="Gill Sans MT"/>
          <w:color w:val="auto"/>
        </w:rPr>
        <w:t>To date, no specific training on UDL, SEL, or Disability Inclusion has been conducted. However, SEL training is particularly important, given the current challenges we are facing.</w:t>
      </w:r>
      <w:r w:rsidRPr="4DF5AEC0">
        <w:rPr>
          <w:rFonts w:ascii="Gill Sans MT" w:eastAsia="Times New Roman" w:hAnsi="Gill Sans MT" w:cs="Times New Roman"/>
          <w:color w:val="auto"/>
        </w:rPr>
        <w:t>” This statement underscores a significant gap in targeted training programs that address the comprehensive needs of inclusive education.</w:t>
      </w:r>
    </w:p>
    <w:p w14:paraId="62590F42" w14:textId="4602A38C" w:rsidR="4DF5AEC0" w:rsidRDefault="4DF5AEC0" w:rsidP="4DF5AEC0">
      <w:pPr>
        <w:pStyle w:val="ListParagraph"/>
        <w:ind w:left="0"/>
        <w:rPr>
          <w:rFonts w:ascii="Gill Sans MT" w:hAnsi="Gill Sans MT"/>
          <w:color w:val="auto"/>
        </w:rPr>
      </w:pPr>
      <w:r w:rsidRPr="4DF5AEC0">
        <w:rPr>
          <w:rFonts w:ascii="Gill Sans MT" w:hAnsi="Gill Sans MT"/>
          <w:color w:val="auto"/>
        </w:rPr>
        <w:t xml:space="preserve">There is fear about this gap by other leaders, as officials need current and updated training on inclusive pedagogies and practices. </w:t>
      </w:r>
      <w:r w:rsidRPr="4DF5AEC0">
        <w:rPr>
          <w:rFonts w:ascii="Gill Sans MT" w:eastAsia="Times New Roman" w:hAnsi="Gill Sans MT" w:cs="Times New Roman"/>
          <w:color w:val="auto"/>
        </w:rPr>
        <w:t xml:space="preserve">As a DEO/TEO stated, "We need better guidance and consistent training on inclusive education. Most of us have not received any formal instruction on this, which leaves us unsure how to address the diverse needs of students in the classroom effectively." </w:t>
      </w:r>
      <w:r w:rsidRPr="4DF5AEC0">
        <w:rPr>
          <w:rStyle w:val="Strong"/>
          <w:rFonts w:ascii="Gill Sans MT" w:hAnsi="Gill Sans MT"/>
          <w:b w:val="0"/>
          <w:bCs w:val="0"/>
          <w:color w:val="auto"/>
        </w:rPr>
        <w:t>Trainings for educational stakeholders must incorporate strategies to mitigate broader challenges, ensuring that inclusive education initiatives are comprehensive and responsive to the diverse needs and interests of all learners,</w:t>
      </w:r>
      <w:r w:rsidRPr="4DF5AEC0">
        <w:rPr>
          <w:rFonts w:ascii="Gill Sans MT" w:eastAsia="Times New Roman" w:hAnsi="Gill Sans MT" w:cs="Times New Roman"/>
          <w:color w:val="auto"/>
        </w:rPr>
        <w:t xml:space="preserve"> while also cultivating an inclusive mindset among educators and administrators to promote a culture of equity and respect within the educational system. A governmental department secretary underscored the critical role of fostering an inclusive environment where students with disabilities feel integrated rather than marginalized, “Teacher training should also emphasize creating an environment where students with disabilities do not feel defined by their condition, either from a biological or social perspective. They should not feel marginalized or 'disabled.' Rather, they should feel like integral parts of the educational system, just as other students do.” </w:t>
      </w:r>
    </w:p>
    <w:p w14:paraId="47242C45" w14:textId="1524F4DE" w:rsidR="007620C4" w:rsidRDefault="00B4219E" w:rsidP="00652EC4">
      <w:pPr>
        <w:rPr>
          <w:rFonts w:ascii="Gill Sans MT" w:hAnsi="Gill Sans MT"/>
          <w:color w:val="auto"/>
        </w:rPr>
      </w:pPr>
      <w:r w:rsidRPr="00932F81">
        <w:rPr>
          <w:rFonts w:ascii="Gill Sans MT" w:hAnsi="Gill Sans MT"/>
          <w:color w:val="auto"/>
        </w:rPr>
        <w:t>When asked whether training on inclusive education awareness is needed, it was clear that training at the directorate level is required</w:t>
      </w:r>
      <w:r w:rsidR="00932F81">
        <w:rPr>
          <w:rFonts w:ascii="Gill Sans MT" w:hAnsi="Gill Sans MT"/>
          <w:color w:val="auto"/>
        </w:rPr>
        <w:t>. A</w:t>
      </w:r>
      <w:r w:rsidRPr="00932F81">
        <w:rPr>
          <w:rFonts w:ascii="Gill Sans MT" w:hAnsi="Gill Sans MT"/>
          <w:color w:val="auto"/>
        </w:rPr>
        <w:t>n education directorate offi</w:t>
      </w:r>
      <w:r w:rsidR="00465DC4" w:rsidRPr="00932F81">
        <w:rPr>
          <w:rFonts w:ascii="Gill Sans MT" w:hAnsi="Gill Sans MT"/>
          <w:color w:val="auto"/>
        </w:rPr>
        <w:t>cial</w:t>
      </w:r>
      <w:r w:rsidRPr="00932F81">
        <w:rPr>
          <w:rFonts w:ascii="Gill Sans MT" w:hAnsi="Gill Sans MT"/>
          <w:color w:val="auto"/>
        </w:rPr>
        <w:t xml:space="preserve"> stated</w:t>
      </w:r>
      <w:r w:rsidR="00932F81">
        <w:rPr>
          <w:rFonts w:ascii="Gill Sans MT" w:hAnsi="Gill Sans MT"/>
          <w:color w:val="auto"/>
        </w:rPr>
        <w:t xml:space="preserve">, </w:t>
      </w:r>
      <w:r w:rsidRPr="00932F81">
        <w:rPr>
          <w:rFonts w:ascii="Gill Sans MT" w:hAnsi="Gill Sans MT"/>
          <w:color w:val="auto"/>
        </w:rPr>
        <w:t>“There are different levels of training that could be implemented: one could focus on teaching methods for inclusive education, another on developing an inclusive curriculum, and another on designing inclusive schools. Additionally, there should be awareness training for school administration and those overseeing education as a whole.”</w:t>
      </w:r>
      <w:r w:rsidR="009118D4" w:rsidRPr="00932F81">
        <w:rPr>
          <w:rFonts w:ascii="Gill Sans MT" w:hAnsi="Gill Sans MT"/>
          <w:color w:val="auto"/>
        </w:rPr>
        <w:t xml:space="preserve"> </w:t>
      </w:r>
      <w:r w:rsidR="002F5637" w:rsidRPr="00932F81">
        <w:rPr>
          <w:rFonts w:ascii="Gill Sans MT" w:hAnsi="Gill Sans MT"/>
          <w:color w:val="auto"/>
        </w:rPr>
        <w:t xml:space="preserve">A curriculum directorate official expressed their own training need, “This is a major concern for me because, if we are expected to develop content without proper training, how can we effectively create it? How will we stay updated on the latest trends and practices in this field?” </w:t>
      </w:r>
      <w:r w:rsidR="009F6ACA" w:rsidRPr="00932F81">
        <w:rPr>
          <w:rFonts w:ascii="Gill Sans MT" w:hAnsi="Gill Sans MT"/>
          <w:color w:val="auto"/>
        </w:rPr>
        <w:t xml:space="preserve">Curriculum developers need substantial training on inclusive curriculum design. </w:t>
      </w:r>
      <w:r w:rsidR="00910AE8">
        <w:rPr>
          <w:rFonts w:ascii="Gill Sans MT" w:hAnsi="Gill Sans MT"/>
          <w:color w:val="auto"/>
        </w:rPr>
        <w:t xml:space="preserve">At all government levels, training on inclusive education is vital to the successful implementation and integration of inclusive strategies policies and practices. </w:t>
      </w:r>
    </w:p>
    <w:p w14:paraId="00B8C0F2" w14:textId="1C553172" w:rsidR="00A03FCF" w:rsidRDefault="457A3F51" w:rsidP="00A03FCF">
      <w:pPr>
        <w:pStyle w:val="Heading1"/>
        <w:rPr>
          <w:rFonts w:ascii="Gill Sans MT" w:hAnsi="Gill Sans MT"/>
        </w:rPr>
      </w:pPr>
      <w:bookmarkStart w:id="77" w:name="_heading=h.46r0co2"/>
      <w:bookmarkStart w:id="78" w:name="_heading=h.111kx3o"/>
      <w:bookmarkStart w:id="79" w:name="_heading=h.206ipza"/>
      <w:bookmarkStart w:id="80" w:name="_Toc187439131"/>
      <w:bookmarkStart w:id="81" w:name="_Toc829201266"/>
      <w:bookmarkEnd w:id="77"/>
      <w:bookmarkEnd w:id="78"/>
      <w:bookmarkEnd w:id="79"/>
      <w:r w:rsidRPr="457A3F51">
        <w:rPr>
          <w:rFonts w:ascii="Gill Sans MT" w:hAnsi="Gill Sans MT"/>
        </w:rPr>
        <w:t>5. Recommendations</w:t>
      </w:r>
      <w:bookmarkEnd w:id="80"/>
      <w:bookmarkEnd w:id="81"/>
    </w:p>
    <w:p w14:paraId="744ECCE2" w14:textId="2FFBD9C2" w:rsidR="00FF57E3" w:rsidRPr="00FF57E3" w:rsidRDefault="457A3F51" w:rsidP="00FF57E3">
      <w:pPr>
        <w:pStyle w:val="Heading2"/>
        <w:ind w:left="360" w:hanging="360"/>
        <w:rPr>
          <w:rFonts w:ascii="Gill Sans MT" w:hAnsi="Gill Sans MT"/>
        </w:rPr>
      </w:pPr>
      <w:bookmarkStart w:id="82" w:name="_Toc187439132"/>
      <w:bookmarkStart w:id="83" w:name="_Toc839562719"/>
      <w:r w:rsidRPr="457A3F51">
        <w:rPr>
          <w:rFonts w:ascii="Gill Sans MT" w:hAnsi="Gill Sans MT"/>
        </w:rPr>
        <w:lastRenderedPageBreak/>
        <w:t>5.1</w:t>
      </w:r>
      <w:r w:rsidR="256FCF8A">
        <w:tab/>
      </w:r>
      <w:r w:rsidRPr="457A3F51">
        <w:rPr>
          <w:rFonts w:ascii="Gill Sans MT" w:hAnsi="Gill Sans MT"/>
        </w:rPr>
        <w:t>Multi-Pronged Approach</w:t>
      </w:r>
      <w:bookmarkEnd w:id="82"/>
      <w:bookmarkEnd w:id="83"/>
    </w:p>
    <w:p w14:paraId="449A1FA5" w14:textId="71F2DB59" w:rsidR="007620C4" w:rsidRPr="00B02D20" w:rsidRDefault="5C8BF33F" w:rsidP="5C8BF33F">
      <w:pPr>
        <w:rPr>
          <w:rFonts w:ascii="Gill Sans MT" w:hAnsi="Gill Sans MT"/>
          <w:color w:val="auto"/>
        </w:rPr>
      </w:pPr>
      <w:r w:rsidRPr="5C8BF33F">
        <w:rPr>
          <w:rFonts w:ascii="Gill Sans MT" w:hAnsi="Gill Sans MT"/>
          <w:color w:val="auto"/>
        </w:rPr>
        <w:t xml:space="preserve">It is possible to integrate inclusive education into KP’s education system, and many foundations exist, such as strong individual and institutional will for implementing more inclusive practices. </w:t>
      </w:r>
      <w:r w:rsidRPr="5C8BF33F">
        <w:rPr>
          <w:rFonts w:ascii="Gill Sans MT" w:eastAsia="Times New Roman" w:hAnsi="Gill Sans MT" w:cs="Times New Roman"/>
          <w:color w:val="auto"/>
        </w:rPr>
        <w:t xml:space="preserve">As a governmental training director noted, </w:t>
      </w:r>
      <w:r w:rsidRPr="5C8BF33F">
        <w:rPr>
          <w:rFonts w:ascii="Gill Sans MT" w:hAnsi="Gill Sans MT"/>
          <w:color w:val="auto"/>
        </w:rPr>
        <w:t>“If experts and resources are provided, we can integrate inclusive education into our entire education program.”</w:t>
      </w:r>
      <w:r w:rsidRPr="5C8BF33F">
        <w:rPr>
          <w:rFonts w:ascii="Gill Sans MT" w:hAnsi="Gill Sans MT"/>
          <w:b/>
          <w:bCs/>
          <w:color w:val="auto"/>
        </w:rPr>
        <w:t xml:space="preserve"> </w:t>
      </w:r>
      <w:r w:rsidRPr="5C8BF33F">
        <w:rPr>
          <w:rFonts w:ascii="Gill Sans MT" w:hAnsi="Gill Sans MT"/>
          <w:color w:val="auto"/>
        </w:rPr>
        <w:t xml:space="preserve">There is also considerable hope among teachers that real change can be made through the SSKL program. In the words of one classroom teacher, “I see this banner with the words ‘School Sab Ke Liye’ on it, and I pray to God. May all children become equal.” To make this teacher’s moving vision become a reality, it will take a multi-pronged approach to incorporate inclusive practices at all levels. Recommendations include inclusive policies development, targeted capacity building, awareness raising among parents and families on the rights of students, strategic resource allocation, and more. </w:t>
      </w:r>
    </w:p>
    <w:p w14:paraId="2A89DA1F" w14:textId="39D73C98" w:rsidR="0088758F" w:rsidRDefault="0088758F" w:rsidP="0088758F">
      <w:pPr>
        <w:rPr>
          <w:rFonts w:ascii="Gill Sans MT" w:hAnsi="Gill Sans MT"/>
          <w:color w:val="auto"/>
        </w:rPr>
      </w:pPr>
      <w:r>
        <w:rPr>
          <w:rFonts w:ascii="Gill Sans MT" w:hAnsi="Gill Sans MT"/>
          <w:caps/>
          <w:color w:val="C2113A"/>
          <w:sz w:val="20"/>
          <w:szCs w:val="20"/>
        </w:rPr>
        <w:t xml:space="preserve">5.1.1 Developing Inclusive Policies &amp; </w:t>
      </w:r>
      <w:r w:rsidR="00423EB9">
        <w:rPr>
          <w:rFonts w:ascii="Gill Sans MT" w:hAnsi="Gill Sans MT"/>
          <w:caps/>
          <w:color w:val="C2113A"/>
          <w:sz w:val="20"/>
          <w:szCs w:val="20"/>
        </w:rPr>
        <w:t>a Common understanding</w:t>
      </w:r>
      <w:r>
        <w:rPr>
          <w:rFonts w:ascii="Gill Sans MT" w:hAnsi="Gill Sans MT"/>
          <w:caps/>
          <w:color w:val="C2113A"/>
          <w:sz w:val="20"/>
          <w:szCs w:val="20"/>
        </w:rPr>
        <w:t xml:space="preserve"> </w:t>
      </w:r>
    </w:p>
    <w:p w14:paraId="6C4B15D0" w14:textId="5950A06F" w:rsidR="00A03FCF" w:rsidRDefault="0C4B1278" w:rsidP="0088758F">
      <w:pPr>
        <w:rPr>
          <w:rFonts w:ascii="Gill Sans MT" w:hAnsi="Gill Sans MT"/>
          <w:color w:val="auto"/>
        </w:rPr>
      </w:pPr>
      <w:r w:rsidRPr="0C4B1278">
        <w:rPr>
          <w:rFonts w:ascii="Gill Sans MT" w:eastAsia="Times New Roman" w:hAnsi="Gill Sans MT" w:cs="Times New Roman"/>
          <w:color w:val="auto"/>
        </w:rPr>
        <w:t xml:space="preserve">There is a lack of integrated policies on inclusive education at both the provincial and national levels. Among government officials, there is limited clarity of how these policies support inclusion efforts, and therefore, a dire need to gain a better understanding of how the curriculum is being implemented. As one governmental department official shared, “Given its novelty, we need to conduct a thorough and professional analysis of the existing curriculum to assess whether it adequately integrates inclusive education. At present, I believe this aspect is not explicitly addressed, but it must be included moving forward.” Once there is more clarity on what policies address inclusive education and how specifically these policies will support inclusive strategies, there can be better integration of those policies in the curriculum so that there is more cohesion between policies and practice. As a </w:t>
      </w:r>
      <w:r w:rsidRPr="0C4B1278">
        <w:rPr>
          <w:rFonts w:ascii="Gill Sans MT" w:hAnsi="Gill Sans MT"/>
          <w:color w:val="auto"/>
        </w:rPr>
        <w:t xml:space="preserve">training director shared, “If inclusive education becomes an integral part of the entire system, rather than just focusing on teacher training or training a few teachers, it should be embedded in the curriculum, training programs, and our indicators as well.” Currently, inclusive education is vacant from provincial policies, most trainings, and curricula. As one curriculum directorate official stated, “The attention that inclusive education requires is lacking in both the training programs and material development, including training manuals and curricula.” A comprehensive and systemic approach is essential for truly inclusive education, where inclusive practices are seamlessly integrated into the curriculum, professional development programs, and evaluation indicators. Educators’ knowledge of existing policies directly impacts learners and creates a positive learning environment, and mitigates further breading of discomfort and segregation. </w:t>
      </w:r>
    </w:p>
    <w:p w14:paraId="43A6247A" w14:textId="7A7B7666" w:rsidR="0088758F" w:rsidRPr="0088758F" w:rsidRDefault="0088758F" w:rsidP="0088758F">
      <w:pPr>
        <w:rPr>
          <w:rFonts w:ascii="Gill Sans MT" w:hAnsi="Gill Sans MT"/>
          <w:color w:val="auto"/>
        </w:rPr>
      </w:pPr>
      <w:r>
        <w:rPr>
          <w:rFonts w:ascii="Gill Sans MT" w:hAnsi="Gill Sans MT"/>
          <w:caps/>
          <w:color w:val="C2113A"/>
          <w:sz w:val="20"/>
          <w:szCs w:val="20"/>
        </w:rPr>
        <w:t xml:space="preserve">5.1.2 Providing Comprehensive Inclusive Education Training  </w:t>
      </w:r>
    </w:p>
    <w:p w14:paraId="6DD295F6" w14:textId="21D77A0A" w:rsidR="00FF57E3" w:rsidRDefault="373878C9" w:rsidP="0088758F">
      <w:pPr>
        <w:rPr>
          <w:rFonts w:ascii="Gill Sans MT" w:hAnsi="Gill Sans MT"/>
          <w:color w:val="auto"/>
        </w:rPr>
      </w:pPr>
      <w:r w:rsidRPr="373878C9">
        <w:rPr>
          <w:rFonts w:ascii="Gill Sans MT" w:hAnsi="Gill Sans MT"/>
          <w:color w:val="auto"/>
        </w:rPr>
        <w:t xml:space="preserve">All parties within the education system, from government officers to educators, need capacity building in inclusive education practices to support every learner in the classroom. A clear path towards mitigating the discomfort many teachers currently face while working with students with disabilities is to provide training on inclusive education practices. Providing educators with hands-on skills to support students with special needs increases their comfort and confidence. A DEO/TEO corroborated the practical approach to training stating, "We need more structured teacher training programs that focus on inclusive teaching strategies and the practical aspects of working with students with different abilities." Trainings should cover a wide array of subjects that address the barriers that the KP region faces. </w:t>
      </w:r>
    </w:p>
    <w:p w14:paraId="6D0268E9" w14:textId="26DF7215" w:rsidR="00B06042" w:rsidRDefault="00E7176D" w:rsidP="0088758F">
      <w:pPr>
        <w:rPr>
          <w:rFonts w:ascii="Gill Sans MT" w:hAnsi="Gill Sans MT"/>
          <w:b/>
          <w:bCs/>
          <w:color w:val="auto"/>
        </w:rPr>
      </w:pPr>
      <w:r w:rsidRPr="00E7176D">
        <w:rPr>
          <w:rStyle w:val="Strong"/>
          <w:rFonts w:ascii="Gill Sans MT" w:hAnsi="Gill Sans MT"/>
          <w:b w:val="0"/>
          <w:bCs w:val="0"/>
          <w:color w:val="auto"/>
        </w:rPr>
        <w:t>A</w:t>
      </w:r>
      <w:r w:rsidR="00B06042" w:rsidRPr="00E7176D">
        <w:rPr>
          <w:rStyle w:val="Strong"/>
          <w:rFonts w:ascii="Gill Sans MT" w:hAnsi="Gill Sans MT"/>
          <w:b w:val="0"/>
          <w:bCs w:val="0"/>
          <w:color w:val="auto"/>
        </w:rPr>
        <w:t xml:space="preserve"> training director</w:t>
      </w:r>
      <w:r w:rsidR="00B06042" w:rsidRPr="00E7176D">
        <w:rPr>
          <w:rFonts w:ascii="Gill Sans MT" w:hAnsi="Gill Sans MT"/>
          <w:b/>
          <w:bCs/>
          <w:color w:val="auto"/>
        </w:rPr>
        <w:t xml:space="preserve"> </w:t>
      </w:r>
      <w:r w:rsidR="00B06042" w:rsidRPr="00E7176D">
        <w:rPr>
          <w:rFonts w:ascii="Gill Sans MT" w:hAnsi="Gill Sans MT"/>
          <w:color w:val="auto"/>
        </w:rPr>
        <w:t>proposed several strategic recommendations</w:t>
      </w:r>
      <w:r w:rsidRPr="00E7176D">
        <w:rPr>
          <w:rFonts w:ascii="Gill Sans MT" w:hAnsi="Gill Sans MT"/>
          <w:color w:val="auto"/>
        </w:rPr>
        <w:t xml:space="preserve"> as a path towards developing inclusive trainings,</w:t>
      </w:r>
      <w:r w:rsidR="00B06042" w:rsidRPr="00E7176D">
        <w:rPr>
          <w:rFonts w:ascii="Gill Sans MT" w:hAnsi="Gill Sans MT"/>
          <w:color w:val="auto"/>
        </w:rPr>
        <w:t xml:space="preserve"> “</w:t>
      </w:r>
      <w:r w:rsidR="00B06042" w:rsidRPr="00E7176D">
        <w:rPr>
          <w:rStyle w:val="Strong"/>
          <w:rFonts w:ascii="Gill Sans MT" w:hAnsi="Gill Sans MT"/>
          <w:b w:val="0"/>
          <w:bCs w:val="0"/>
          <w:color w:val="auto"/>
        </w:rPr>
        <w:t>We suggest conducting a Training Needs Assessment (TNA) for the Management, Education Administration Staff, and training staff. Based on the needs identified during the TNA, you can then train our staff. You can develop training materials in collaboration with our teams</w:t>
      </w:r>
      <w:r w:rsidR="00B06042" w:rsidRPr="00E7176D">
        <w:rPr>
          <w:rStyle w:val="Strong"/>
          <w:rFonts w:ascii="Gill Sans MT" w:hAnsi="Gill Sans MT"/>
          <w:color w:val="auto"/>
        </w:rPr>
        <w:t>.</w:t>
      </w:r>
      <w:r w:rsidR="00B06042" w:rsidRPr="00E7176D">
        <w:rPr>
          <w:rFonts w:ascii="Gill Sans MT" w:hAnsi="Gill Sans MT"/>
          <w:color w:val="auto"/>
        </w:rPr>
        <w:t>” Additionally, there is a recognized need to incorporate digital tools into training levels: “</w:t>
      </w:r>
      <w:r w:rsidR="00B06042" w:rsidRPr="00E7176D">
        <w:rPr>
          <w:rStyle w:val="Strong"/>
          <w:rFonts w:ascii="Gill Sans MT" w:hAnsi="Gill Sans MT"/>
          <w:b w:val="0"/>
          <w:bCs w:val="0"/>
          <w:color w:val="auto"/>
        </w:rPr>
        <w:t xml:space="preserve">We can introduce interactive video content for training, which we are currently using for such purposes. We have a WhatsApp group that </w:t>
      </w:r>
      <w:r w:rsidR="00B06042" w:rsidRPr="00E7176D">
        <w:rPr>
          <w:rStyle w:val="Strong"/>
          <w:rFonts w:ascii="Gill Sans MT" w:hAnsi="Gill Sans MT"/>
          <w:b w:val="0"/>
          <w:bCs w:val="0"/>
          <w:color w:val="auto"/>
        </w:rPr>
        <w:lastRenderedPageBreak/>
        <w:t>can be utilized for sharing these videos. Each trainer then works with a group of 20 to 30 teachers, who can play the videos on their mobile devices and engage in interactive sessions based on the content.</w:t>
      </w:r>
      <w:r w:rsidR="00B06042" w:rsidRPr="00E7176D">
        <w:rPr>
          <w:rFonts w:ascii="Gill Sans MT" w:hAnsi="Gill Sans MT"/>
          <w:b/>
          <w:bCs/>
          <w:color w:val="auto"/>
        </w:rPr>
        <w:t xml:space="preserve">” </w:t>
      </w:r>
    </w:p>
    <w:p w14:paraId="6B589085" w14:textId="3C304860" w:rsidR="00E7176D" w:rsidRPr="00E7176D" w:rsidRDefault="00E7176D" w:rsidP="0088758F">
      <w:pPr>
        <w:rPr>
          <w:rFonts w:ascii="Gill Sans MT" w:hAnsi="Gill Sans MT"/>
          <w:b/>
          <w:bCs/>
          <w:color w:val="auto"/>
        </w:rPr>
      </w:pPr>
      <w:r w:rsidRPr="0088758F">
        <w:rPr>
          <w:rFonts w:ascii="Gill Sans MT" w:hAnsi="Gill Sans MT"/>
          <w:color w:val="auto"/>
        </w:rPr>
        <w:t xml:space="preserve">Teachers have indicated that they value direct hands-on training and personalized support, and are interested in regular trainings that utilize real-life scenarios that cover topics such as inclusive education, UDL, teaching strategies to help struggling learners, and inclusive assessment strategies. As one teacher expressed, “[Training] should address how a teacher can effectively teach sixty students in a multigrade setting. Additionally, the training should emphasize pedagogical skills that are realistic and implementable in the classroom.” </w:t>
      </w:r>
    </w:p>
    <w:p w14:paraId="6BE8A0A4" w14:textId="44144588" w:rsidR="0088758F" w:rsidRDefault="0088758F" w:rsidP="0088758F">
      <w:pPr>
        <w:rPr>
          <w:rFonts w:ascii="Gill Sans MT" w:hAnsi="Gill Sans MT"/>
          <w:color w:val="auto"/>
        </w:rPr>
      </w:pPr>
      <w:r>
        <w:rPr>
          <w:rFonts w:ascii="Gill Sans MT" w:hAnsi="Gill Sans MT"/>
          <w:caps/>
          <w:color w:val="C2113A"/>
          <w:sz w:val="20"/>
          <w:szCs w:val="20"/>
        </w:rPr>
        <w:t xml:space="preserve">5.1.3 Supporting Community Awareness Raising </w:t>
      </w:r>
    </w:p>
    <w:p w14:paraId="38D7DB27" w14:textId="10CC9F41" w:rsidR="00261D35" w:rsidRDefault="5C8BF33F" w:rsidP="00B62FCD">
      <w:pPr>
        <w:rPr>
          <w:rFonts w:ascii="Gill Sans MT" w:eastAsia="Times New Roman" w:hAnsi="Gill Sans MT" w:cs="Times New Roman"/>
          <w:color w:val="auto"/>
        </w:rPr>
      </w:pPr>
      <w:r w:rsidRPr="5C8BF33F">
        <w:rPr>
          <w:rFonts w:ascii="Gill Sans MT" w:hAnsi="Gill Sans MT"/>
          <w:color w:val="auto"/>
        </w:rPr>
        <w:t>Educators highlighted the importance of community awareness campaigns to educate parents and community members on the rights of students with disabilities, and the importance of education for all children. When asked whether they feel parents and community leaders are supportive of the inclusion of children with disabilities in their schools, almost all teachers responded negatively (69% answered “not at all supportive,” 25% answered “not very supportive”). P</w:t>
      </w:r>
      <w:r w:rsidRPr="5C8BF33F">
        <w:rPr>
          <w:rFonts w:ascii="Gill Sans MT" w:eastAsia="Times New Roman" w:hAnsi="Gill Sans MT" w:cs="Times New Roman"/>
          <w:color w:val="auto"/>
        </w:rPr>
        <w:t xml:space="preserve">arents play a crucial role in reinforcing inclusive practices at home and it is vital to equip them with the knowledge and skills to support their children's educational journeys effectively. </w:t>
      </w:r>
      <w:r w:rsidRPr="5C8BF33F">
        <w:rPr>
          <w:rFonts w:ascii="Gill Sans MT" w:hAnsi="Gill Sans MT"/>
          <w:color w:val="auto"/>
        </w:rPr>
        <w:t>At the community level, there is little being done, so there is tremendous opportunity and therefore potential to garner support for students with special needs. An interview with an OPD representative revealed that, “Unfortunately, community is not mobilized enough and it needs proper and effective strategy on district level to arrange seminars, workshop etc. to make them fully aware and then support parents or community to enroll students with disabilities and provide them quality education in schools… Specifically, awareness sessions on inclusive education policy</w:t>
      </w:r>
      <w:r w:rsidRPr="5C8BF33F">
        <w:rPr>
          <w:rFonts w:ascii="Gill Sans MT" w:hAnsi="Gill Sans MT"/>
          <w:b/>
          <w:bCs/>
          <w:i/>
          <w:iCs/>
          <w:color w:val="auto"/>
        </w:rPr>
        <w:t xml:space="preserve"> </w:t>
      </w:r>
      <w:r w:rsidRPr="5C8BF33F">
        <w:rPr>
          <w:rFonts w:ascii="Gill Sans MT" w:hAnsi="Gill Sans MT"/>
          <w:color w:val="auto"/>
        </w:rPr>
        <w:t xml:space="preserve">at district level, workshops for primary teaching certificates (PTCs) to mobilize and motivate them to support students with disabilities, and accessibility audits in every school.” The impact of community awareness campaigns </w:t>
      </w:r>
      <w:proofErr w:type="gramStart"/>
      <w:r w:rsidRPr="5C8BF33F">
        <w:rPr>
          <w:rFonts w:ascii="Gill Sans MT" w:hAnsi="Gill Sans MT"/>
          <w:color w:val="auto"/>
        </w:rPr>
        <w:t>are</w:t>
      </w:r>
      <w:proofErr w:type="gramEnd"/>
      <w:r w:rsidRPr="5C8BF33F">
        <w:rPr>
          <w:rFonts w:ascii="Gill Sans MT" w:hAnsi="Gill Sans MT"/>
          <w:color w:val="auto"/>
        </w:rPr>
        <w:t xml:space="preserve"> profound as students begin feel a sense of belonging. </w:t>
      </w:r>
      <w:r w:rsidRPr="5C8BF33F">
        <w:rPr>
          <w:rFonts w:ascii="Gill Sans MT" w:eastAsia="Times New Roman" w:hAnsi="Gill Sans MT" w:cs="Times New Roman"/>
          <w:color w:val="auto"/>
        </w:rPr>
        <w:t>An OPD representative called for “</w:t>
      </w:r>
      <w:r w:rsidRPr="5C8BF33F">
        <w:rPr>
          <w:rFonts w:ascii="Gill Sans MT" w:hAnsi="Gill Sans MT"/>
          <w:color w:val="auto"/>
        </w:rPr>
        <w:t>awareness campaigns [that] can help reduce stigma, while scholarships and incentives for children with disabilities encourage school enrollment… OPDs, civil society organizations, and government stakeholders should collaborate to raise awareness among communities and policymakers about the importance of inclusive education.”</w:t>
      </w:r>
      <w:r w:rsidRPr="5C8BF33F">
        <w:rPr>
          <w:rFonts w:ascii="Gill Sans MT" w:eastAsia="Times New Roman" w:hAnsi="Gill Sans MT" w:cs="Times New Roman"/>
          <w:color w:val="auto"/>
        </w:rPr>
        <w:t xml:space="preserve"> </w:t>
      </w:r>
      <w:bookmarkStart w:id="84" w:name="_heading=h.nmf14n"/>
      <w:bookmarkStart w:id="85" w:name="_heading=h.37m2jsg"/>
      <w:bookmarkStart w:id="86" w:name="_heading=h.1mrcu09"/>
      <w:bookmarkEnd w:id="84"/>
      <w:bookmarkEnd w:id="85"/>
      <w:bookmarkEnd w:id="86"/>
    </w:p>
    <w:p w14:paraId="5C7F0F8D" w14:textId="528A0C75" w:rsidR="000C7C71" w:rsidRPr="00F73E5D" w:rsidRDefault="6BBC1082" w:rsidP="5C8BF33F">
      <w:pPr>
        <w:rPr>
          <w:rFonts w:ascii="Gill Sans MT" w:hAnsi="Gill Sans MT"/>
          <w:color w:val="auto"/>
        </w:rPr>
      </w:pPr>
      <w:r w:rsidRPr="6BBC1082">
        <w:rPr>
          <w:rFonts w:ascii="Gill Sans MT" w:eastAsia="Times New Roman" w:hAnsi="Gill Sans MT" w:cs="Times New Roman"/>
          <w:color w:val="auto"/>
        </w:rPr>
        <w:t xml:space="preserve">There is a significant ripple effect when the community is mobilized to support all students – everyone benefits and communities thrive. Building awareness externally will greatly impact a student’s direct experience in the classroom as they will be welcomed by a more inclusive environment. As one classroom teacher eloquently stated, “The provision of a friendly environment is crucial, and its absence becomes a barrier.” Another classroom teacher shared that her son has </w:t>
      </w:r>
      <w:proofErr w:type="spellStart"/>
      <w:r w:rsidRPr="6BBC1082">
        <w:rPr>
          <w:rFonts w:ascii="Gill Sans MT" w:eastAsia="Times New Roman" w:hAnsi="Gill Sans MT" w:cs="Times New Roman"/>
          <w:color w:val="auto"/>
        </w:rPr>
        <w:t>thalesmia</w:t>
      </w:r>
      <w:proofErr w:type="spellEnd"/>
      <w:r w:rsidRPr="6BBC1082">
        <w:rPr>
          <w:rFonts w:ascii="Gill Sans MT" w:eastAsia="Times New Roman" w:hAnsi="Gill Sans MT" w:cs="Times New Roman"/>
          <w:color w:val="auto"/>
        </w:rPr>
        <w:t>, and his belly is swollen due to treatment. She shared his challenging experience with bullying, explaining “When he comes home from school, he says, 'My friends call me fatty (</w:t>
      </w:r>
      <w:proofErr w:type="spellStart"/>
      <w:r w:rsidRPr="6BBC1082">
        <w:rPr>
          <w:rFonts w:ascii="Gill Sans MT" w:eastAsia="Times New Roman" w:hAnsi="Gill Sans MT" w:cs="Times New Roman"/>
          <w:color w:val="auto"/>
        </w:rPr>
        <w:t>kheta</w:t>
      </w:r>
      <w:proofErr w:type="spellEnd"/>
      <w:r w:rsidRPr="6BBC1082">
        <w:rPr>
          <w:rFonts w:ascii="Gill Sans MT" w:eastAsia="Times New Roman" w:hAnsi="Gill Sans MT" w:cs="Times New Roman"/>
          <w:color w:val="auto"/>
        </w:rPr>
        <w:t>).' He examines his abdomen in the mirror and says, 'Mom, my belly is now flattened.' When I see this, I think every child with some disability must face similar situations. Parents need to encourage their children, but today’s parents seem unaware and unconcerned.” Raising awareness among parents will greatly impact the lives of students in the classroom as they are met with greater kindness, understanding</w:t>
      </w:r>
      <w:r w:rsidR="004A6800">
        <w:rPr>
          <w:rFonts w:ascii="Gill Sans MT" w:eastAsia="Times New Roman" w:hAnsi="Gill Sans MT" w:cs="Times New Roman"/>
          <w:color w:val="auto"/>
        </w:rPr>
        <w:t xml:space="preserve">, </w:t>
      </w:r>
      <w:r w:rsidRPr="6BBC1082">
        <w:rPr>
          <w:rFonts w:ascii="Gill Sans MT" w:eastAsia="Times New Roman" w:hAnsi="Gill Sans MT" w:cs="Times New Roman"/>
          <w:color w:val="auto"/>
        </w:rPr>
        <w:t xml:space="preserve">and compassion. Belonging is created and shared – but it first must be built through understanding. </w:t>
      </w:r>
    </w:p>
    <w:p w14:paraId="59886EB6" w14:textId="456F9C42" w:rsidR="0088758F" w:rsidRDefault="394613F8" w:rsidP="0088758F">
      <w:pPr>
        <w:rPr>
          <w:rFonts w:ascii="Gill Sans MT" w:hAnsi="Gill Sans MT"/>
          <w:color w:val="auto"/>
        </w:rPr>
      </w:pPr>
      <w:r w:rsidRPr="394613F8">
        <w:rPr>
          <w:rFonts w:ascii="Gill Sans MT" w:hAnsi="Gill Sans MT"/>
          <w:caps/>
          <w:color w:val="C2113A"/>
          <w:sz w:val="20"/>
          <w:szCs w:val="20"/>
        </w:rPr>
        <w:t xml:space="preserve">5.1.4 Resource Allocation and System Strengthening  </w:t>
      </w:r>
    </w:p>
    <w:p w14:paraId="2900CBF2" w14:textId="43B4A316" w:rsidR="000C7C71" w:rsidRDefault="6EF1F84A" w:rsidP="0088758F">
      <w:pPr>
        <w:rPr>
          <w:rFonts w:ascii="Gill Sans MT" w:hAnsi="Gill Sans MT"/>
          <w:color w:val="auto"/>
        </w:rPr>
      </w:pPr>
      <w:r w:rsidRPr="6EF1F84A">
        <w:rPr>
          <w:rFonts w:ascii="Gill Sans MT" w:hAnsi="Gill Sans MT"/>
          <w:color w:val="auto"/>
        </w:rPr>
        <w:t xml:space="preserve">Educators need more resources within the classroom to support students, as well as data collection tools to measure student success. </w:t>
      </w:r>
      <w:r w:rsidRPr="6EF1F84A">
        <w:rPr>
          <w:rFonts w:ascii="Gill Sans MT" w:eastAsia="Times New Roman" w:hAnsi="Gill Sans MT" w:cs="Times New Roman"/>
          <w:color w:val="auto"/>
        </w:rPr>
        <w:t>There is a dearth of sufficient teaching and learning materials available across KP classrooms</w:t>
      </w:r>
      <w:r w:rsidRPr="6EF1F84A">
        <w:rPr>
          <w:rFonts w:ascii="Gill Sans MT" w:hAnsi="Gill Sans MT"/>
          <w:color w:val="auto"/>
        </w:rPr>
        <w:t xml:space="preserve">, and educators </w:t>
      </w:r>
      <w:r w:rsidRPr="6EF1F84A">
        <w:rPr>
          <w:rFonts w:ascii="Gill Sans MT" w:eastAsia="Times New Roman" w:hAnsi="Gill Sans MT" w:cs="Times New Roman"/>
          <w:color w:val="auto"/>
        </w:rPr>
        <w:t xml:space="preserve">highlighted the critical requirement for education resources, such as pictorial books, educational videos, and interactive tools to support UDL-aligned practices. </w:t>
      </w:r>
      <w:r w:rsidRPr="6EF1F84A">
        <w:rPr>
          <w:rFonts w:ascii="Gill Sans MT" w:hAnsi="Gill Sans MT"/>
          <w:color w:val="auto"/>
        </w:rPr>
        <w:t xml:space="preserve">Teachers </w:t>
      </w:r>
      <w:r w:rsidRPr="6EF1F84A">
        <w:rPr>
          <w:rFonts w:ascii="Gill Sans MT" w:hAnsi="Gill Sans MT"/>
          <w:color w:val="auto"/>
        </w:rPr>
        <w:lastRenderedPageBreak/>
        <w:t xml:space="preserve">also shared their desire to leverage technology to further engage students and the need for assistive devices in the classroom to better meet the learning needs of students with disabilities. </w:t>
      </w:r>
      <w:r w:rsidRPr="6EF1F84A">
        <w:rPr>
          <w:rFonts w:ascii="Gill Sans MT" w:eastAsia="Times New Roman" w:hAnsi="Gill Sans MT" w:cs="Times New Roman"/>
          <w:color w:val="auto"/>
        </w:rPr>
        <w:t>Though many teachers are resourceful and utilize locally available resources and materials they create themselves to support student learning, their admirable efforts are still not sufficient to adequately meet the learning needs of students in their classrooms. Furthermore, relying on teachers to create their own materials fosters unequal access to learning opportunities since some teachers may have more time, resources, and creativity to create materials than other teachers. Rather, one director suggested the need to develop and provide a standard package of materials to support teaching and learning across all schools. Creating such a package that is aligned with the curriculum as well as UDL and SEL principles would help ensure that all students have at least a minimum access to quality and relevant materials to support their learning. Providing further classroom resources would also help adjust their instruction away from teacher-centered approaches to more engaging instruction that integrates UDL and SEL and better meets the individual learning needs of all students.</w:t>
      </w:r>
      <w:r w:rsidRPr="6EF1F84A">
        <w:rPr>
          <w:rFonts w:ascii="Gill Sans MT" w:hAnsi="Gill Sans MT"/>
          <w:color w:val="auto"/>
        </w:rPr>
        <w:t xml:space="preserve"> </w:t>
      </w:r>
    </w:p>
    <w:p w14:paraId="24984F8F" w14:textId="6199611B" w:rsidR="0072659D" w:rsidRDefault="0A13BB03" w:rsidP="0088758F">
      <w:pPr>
        <w:rPr>
          <w:rFonts w:ascii="Gill Sans MT" w:hAnsi="Gill Sans MT"/>
          <w:color w:val="auto"/>
        </w:rPr>
      </w:pPr>
      <w:r w:rsidRPr="0A13BB03">
        <w:rPr>
          <w:rFonts w:ascii="Gill Sans MT" w:hAnsi="Gill Sans MT"/>
          <w:color w:val="auto"/>
        </w:rPr>
        <w:t>In addition to providing further classroom resources, there is also a need for improved educational data. An EMIS official expressed the need for training on data interpretation and manipulation stating, “there are significant capacity issues at the local level in data collection, which could be improved through a targeted capacity-building program focused on ensuring data accuracy and quality.” Such capacity strengthening would help foster the collection of quality data that can help inform the allocation of resources and support to schools. Beyond data collection on student learning outcomes and school- and classroom-based indicators, gathering data on disability, poverty, gender, and other dimensions that are barriers to equitable educational access and opportunity could help identify schools or areas that may need more targeted support to help improve educational equity across KP. Supporting DEO/TEOs, headteachers, and other officials in understanding how to interpret data and apply data will foster an evidenced-based approach to improving education in KP and developing relevant policies and plans that respond to existing challenges and build on successes.</w:t>
      </w:r>
    </w:p>
    <w:p w14:paraId="4789D851" w14:textId="2749A7FD" w:rsidR="0088758F" w:rsidRDefault="0088758F" w:rsidP="0088758F">
      <w:pPr>
        <w:rPr>
          <w:rFonts w:ascii="Gill Sans MT" w:hAnsi="Gill Sans MT"/>
          <w:color w:val="auto"/>
        </w:rPr>
      </w:pPr>
      <w:r>
        <w:rPr>
          <w:rFonts w:ascii="Gill Sans MT" w:hAnsi="Gill Sans MT"/>
          <w:caps/>
          <w:color w:val="C2113A"/>
          <w:sz w:val="20"/>
          <w:szCs w:val="20"/>
        </w:rPr>
        <w:t>5.1.</w:t>
      </w:r>
      <w:r w:rsidR="00966575">
        <w:rPr>
          <w:rFonts w:ascii="Gill Sans MT" w:hAnsi="Gill Sans MT"/>
          <w:caps/>
          <w:color w:val="C2113A"/>
          <w:sz w:val="20"/>
          <w:szCs w:val="20"/>
        </w:rPr>
        <w:t>5</w:t>
      </w:r>
      <w:r>
        <w:rPr>
          <w:rFonts w:ascii="Gill Sans MT" w:hAnsi="Gill Sans MT"/>
          <w:caps/>
          <w:color w:val="C2113A"/>
          <w:sz w:val="20"/>
          <w:szCs w:val="20"/>
        </w:rPr>
        <w:t xml:space="preserve"> Secure Adequate Financial &amp; Resource Support</w:t>
      </w:r>
    </w:p>
    <w:p w14:paraId="34FC2875" w14:textId="52AB643D" w:rsidR="00FF57E3" w:rsidRPr="00C00BCB" w:rsidRDefault="008355DD" w:rsidP="00C00BCB">
      <w:pPr>
        <w:rPr>
          <w:rFonts w:ascii="Gill Sans MT" w:hAnsi="Gill Sans MT"/>
          <w:color w:val="auto"/>
        </w:rPr>
      </w:pPr>
      <w:r w:rsidRPr="0088758F">
        <w:rPr>
          <w:rFonts w:ascii="Gill Sans MT" w:hAnsi="Gill Sans MT"/>
          <w:color w:val="auto"/>
        </w:rPr>
        <w:t xml:space="preserve">Financial constraints significantly hinder the development and delivery of comprehensive training programs. A training director highlighted, “We rely on project-based initiatives for teacher training. Financial resources are needed to design manuals. Often, we are asked to begin training the next day without the necessary resources, which raises the challenge of how to proceed without adequate funding.” This financial barrier not only affects the consistency and quality of training, but also limits the capacity to scale up inclusive education initiatives across the province. </w:t>
      </w:r>
      <w:r w:rsidR="007620C4" w:rsidRPr="007620C4">
        <w:rPr>
          <w:rFonts w:ascii="Gill Sans MT" w:eastAsia="Times New Roman" w:hAnsi="Gill Sans MT" w:cs="Times New Roman"/>
          <w:color w:val="auto"/>
        </w:rPr>
        <w:t xml:space="preserve">Financial constraints pose a </w:t>
      </w:r>
      <w:r w:rsidR="007620C4">
        <w:rPr>
          <w:rFonts w:ascii="Gill Sans MT" w:eastAsia="Times New Roman" w:hAnsi="Gill Sans MT" w:cs="Times New Roman"/>
          <w:color w:val="auto"/>
        </w:rPr>
        <w:t xml:space="preserve">significant </w:t>
      </w:r>
      <w:r w:rsidR="007620C4" w:rsidRPr="007620C4">
        <w:rPr>
          <w:rFonts w:ascii="Gill Sans MT" w:eastAsia="Times New Roman" w:hAnsi="Gill Sans MT" w:cs="Times New Roman"/>
          <w:color w:val="auto"/>
        </w:rPr>
        <w:t>barrier</w:t>
      </w:r>
      <w:r w:rsidR="007620C4">
        <w:rPr>
          <w:rFonts w:ascii="Gill Sans MT" w:eastAsia="Times New Roman" w:hAnsi="Gill Sans MT" w:cs="Times New Roman"/>
          <w:color w:val="auto"/>
        </w:rPr>
        <w:t>, and has a long-reaching impact</w:t>
      </w:r>
      <w:r w:rsidR="007620C4" w:rsidRPr="007620C4">
        <w:rPr>
          <w:rFonts w:ascii="Gill Sans MT" w:eastAsia="Times New Roman" w:hAnsi="Gill Sans MT" w:cs="Times New Roman"/>
          <w:color w:val="auto"/>
        </w:rPr>
        <w:t>. As noted by a director, “</w:t>
      </w:r>
      <w:r w:rsidR="007620C4" w:rsidRPr="007620C4">
        <w:rPr>
          <w:rFonts w:ascii="Gill Sans MT" w:hAnsi="Gill Sans MT"/>
          <w:color w:val="auto"/>
        </w:rPr>
        <w:t>Although mechanisms are in place, a lack of financial resources prevents their implementation. As a result, the CPD program was not conducted at all for one year.</w:t>
      </w:r>
      <w:r w:rsidR="007620C4" w:rsidRPr="007620C4">
        <w:rPr>
          <w:rFonts w:ascii="Gill Sans MT" w:eastAsia="Times New Roman" w:hAnsi="Gill Sans MT" w:cs="Times New Roman"/>
          <w:color w:val="auto"/>
        </w:rPr>
        <w:t>” The reliance on project-based initiatives without sustainable funding further exacerbates education gaps, limiting the effectiveness and reach of existing training programs.</w:t>
      </w:r>
      <w:r w:rsidR="0072659D">
        <w:rPr>
          <w:rFonts w:ascii="Gill Sans MT" w:eastAsia="Times New Roman" w:hAnsi="Gill Sans MT" w:cs="Times New Roman"/>
          <w:color w:val="auto"/>
        </w:rPr>
        <w:t xml:space="preserve"> Supporting officials in identifying and building sustainable funding streams is important for promoting a robust educational system that provides adequate training, materials, and other support to schools. Encouraging the application of inclusive planning and budgeting approaches to determine financial and resource support needs will help center the needs of marginalized learners and ensure that inclusive educational practices are accounted for in planning and not viewed as an additional needed expense in the future.  </w:t>
      </w:r>
      <w:bookmarkStart w:id="87" w:name="_Toc138345958"/>
    </w:p>
    <w:p w14:paraId="360BC990" w14:textId="77777777" w:rsidR="00FF57E3" w:rsidRDefault="00FF57E3" w:rsidP="00FF57E3"/>
    <w:p w14:paraId="2BF8F791" w14:textId="77777777" w:rsidR="00FF57E3" w:rsidRDefault="00FF57E3" w:rsidP="00FF57E3"/>
    <w:p w14:paraId="3410688F" w14:textId="77777777" w:rsidR="00FF57E3" w:rsidRDefault="00FF57E3" w:rsidP="00FF57E3"/>
    <w:bookmarkEnd w:id="87"/>
    <w:p w14:paraId="3B1FF515" w14:textId="77777777" w:rsidR="00200D0E" w:rsidRPr="00AE207D" w:rsidRDefault="00200D0E" w:rsidP="00872458">
      <w:pPr>
        <w:jc w:val="both"/>
        <w:rPr>
          <w:rFonts w:ascii="Gill Sans MT" w:hAnsi="Gill Sans MT"/>
          <w:b/>
        </w:rPr>
        <w:sectPr w:rsidR="00200D0E" w:rsidRPr="00AE207D" w:rsidSect="00FF57E3">
          <w:footerReference w:type="even" r:id="rId34"/>
          <w:footerReference w:type="default" r:id="rId35"/>
          <w:pgSz w:w="12240" w:h="15840"/>
          <w:pgMar w:top="1440" w:right="1440" w:bottom="1440" w:left="1440" w:header="720" w:footer="720" w:gutter="0"/>
          <w:cols w:space="720"/>
          <w:docGrid w:linePitch="299"/>
        </w:sectPr>
      </w:pPr>
    </w:p>
    <w:p w14:paraId="5183D7B6" w14:textId="4F0BAD6B" w:rsidR="006868C5" w:rsidRPr="00AE207D" w:rsidRDefault="457A3F51" w:rsidP="00612087">
      <w:pPr>
        <w:pStyle w:val="Heading1"/>
        <w:rPr>
          <w:rFonts w:ascii="Gill Sans MT" w:hAnsi="Gill Sans MT"/>
        </w:rPr>
      </w:pPr>
      <w:bookmarkStart w:id="88" w:name="_Toc138345963"/>
      <w:bookmarkStart w:id="89" w:name="_Toc187439135"/>
      <w:bookmarkStart w:id="90" w:name="_Toc1775959525"/>
      <w:r w:rsidRPr="457A3F51">
        <w:rPr>
          <w:rStyle w:val="normaltextrun"/>
          <w:rFonts w:ascii="Gill Sans MT" w:hAnsi="Gill Sans MT"/>
        </w:rPr>
        <w:lastRenderedPageBreak/>
        <w:t>Bibliography</w:t>
      </w:r>
      <w:bookmarkEnd w:id="88"/>
      <w:bookmarkEnd w:id="89"/>
      <w:bookmarkEnd w:id="90"/>
    </w:p>
    <w:p w14:paraId="0F0B62D4" w14:textId="77777777" w:rsidR="00060CFF" w:rsidRDefault="5C8BF33F" w:rsidP="00060CFF">
      <w:pPr>
        <w:ind w:left="720" w:hanging="720"/>
      </w:pPr>
      <w:r w:rsidRPr="5C8BF33F">
        <w:rPr>
          <w:rFonts w:ascii="Gill Sans MT" w:hAnsi="Gill Sans MT" w:cs="Times New Roman"/>
          <w:color w:val="auto"/>
        </w:rPr>
        <w:t xml:space="preserve">Goal 4: Quality education. (2024). The global goals. </w:t>
      </w:r>
      <w:hyperlink r:id="rId36">
        <w:r w:rsidRPr="5C8BF33F">
          <w:rPr>
            <w:rStyle w:val="Hyperlink"/>
            <w:rFonts w:ascii="Gill Sans MT" w:hAnsi="Gill Sans MT" w:cs="Times New Roman"/>
            <w:color w:val="auto"/>
          </w:rPr>
          <w:t>https://www.globalgoals.org/goals/4-quality-education/</w:t>
        </w:r>
      </w:hyperlink>
    </w:p>
    <w:p w14:paraId="366C5B68" w14:textId="0796C8E8" w:rsidR="0090538B" w:rsidRPr="0090538B" w:rsidRDefault="0090538B" w:rsidP="0090538B">
      <w:pPr>
        <w:spacing w:before="240"/>
        <w:ind w:left="720" w:hanging="720"/>
        <w:rPr>
          <w:rFonts w:ascii="Gill Sans MT" w:hAnsi="Gill Sans MT" w:cs="Times New Roman"/>
          <w:color w:val="auto"/>
        </w:rPr>
      </w:pPr>
      <w:r w:rsidRPr="0090538B">
        <w:rPr>
          <w:rFonts w:ascii="Gill Sans MT" w:hAnsi="Gill Sans MT" w:cs="Times New Roman"/>
          <w:color w:val="auto"/>
        </w:rPr>
        <w:t xml:space="preserve">Hammad, T., &amp; Singal, N. (2015). </w:t>
      </w:r>
      <w:r w:rsidRPr="0090538B">
        <w:rPr>
          <w:rFonts w:ascii="Gill Sans MT" w:hAnsi="Gill Sans MT" w:cs="Times New Roman"/>
          <w:i/>
          <w:iCs/>
          <w:color w:val="auto"/>
        </w:rPr>
        <w:t>Education of Women with Disabilities in Pakistan: Enhanced Agency, Unfulfilled Aspirations</w:t>
      </w:r>
      <w:r w:rsidRPr="0090538B">
        <w:rPr>
          <w:rFonts w:ascii="Gill Sans MT" w:hAnsi="Gill Sans MT" w:cs="Times New Roman"/>
          <w:color w:val="auto"/>
        </w:rPr>
        <w:t xml:space="preserve">. International Journal of Inclusive Education 19 (12): 1244–1264. doi:10.1080/13603116.2015.1043962. </w:t>
      </w:r>
    </w:p>
    <w:p w14:paraId="6BBFC228" w14:textId="0F171E6D" w:rsidR="00060CFF" w:rsidRDefault="0090538B" w:rsidP="00060CFF">
      <w:pPr>
        <w:ind w:left="720" w:hanging="720"/>
      </w:pPr>
      <w:r>
        <w:rPr>
          <w:rFonts w:ascii="Gill Sans MT" w:hAnsi="Gill Sans MT" w:cs="Times New Roman"/>
          <w:color w:val="auto"/>
        </w:rPr>
        <w:t>KPESED (</w:t>
      </w:r>
      <w:r w:rsidR="00060CFF" w:rsidRPr="009A0D64">
        <w:rPr>
          <w:rFonts w:ascii="Gill Sans MT" w:hAnsi="Gill Sans MT" w:cs="Times New Roman"/>
          <w:color w:val="auto"/>
        </w:rPr>
        <w:t>2020/21 – 2024/25</w:t>
      </w:r>
      <w:r>
        <w:rPr>
          <w:rFonts w:ascii="Gill Sans MT" w:hAnsi="Gill Sans MT" w:cs="Times New Roman"/>
          <w:color w:val="auto"/>
        </w:rPr>
        <w:t xml:space="preserve">). Khyber </w:t>
      </w:r>
      <w:proofErr w:type="spellStart"/>
      <w:r>
        <w:rPr>
          <w:rFonts w:ascii="Gill Sans MT" w:hAnsi="Gill Sans MT" w:cs="Times New Roman"/>
          <w:color w:val="auto"/>
        </w:rPr>
        <w:t>Pakhutunkhwa</w:t>
      </w:r>
      <w:proofErr w:type="spellEnd"/>
      <w:r>
        <w:rPr>
          <w:rFonts w:ascii="Gill Sans MT" w:hAnsi="Gill Sans MT" w:cs="Times New Roman"/>
          <w:color w:val="auto"/>
        </w:rPr>
        <w:t xml:space="preserve"> Education Sector Plan 2020/21-2024/25). </w:t>
      </w:r>
      <w:hyperlink r:id="rId37" w:history="1">
        <w:r w:rsidR="00060CFF" w:rsidRPr="009A0D64">
          <w:rPr>
            <w:rStyle w:val="Hyperlink"/>
            <w:rFonts w:ascii="Gill Sans MT" w:hAnsi="Gill Sans MT" w:cs="Times New Roman"/>
            <w:color w:val="auto"/>
          </w:rPr>
          <w:t>https://planipolis.iiep.unesco.org/sites/default/files/ressources/pakistan-khyber-pakhtunkhwa-esp.pdf</w:t>
        </w:r>
      </w:hyperlink>
    </w:p>
    <w:p w14:paraId="79441E71" w14:textId="2B03C6EA" w:rsidR="00EC69E0" w:rsidRDefault="00EC69E0" w:rsidP="00060CFF">
      <w:pPr>
        <w:ind w:left="720" w:hanging="720"/>
        <w:rPr>
          <w:rFonts w:ascii="Gill Sans MT" w:hAnsi="Gill Sans MT" w:cs="Times New Roman"/>
          <w:color w:val="auto"/>
        </w:rPr>
      </w:pPr>
      <w:r>
        <w:rPr>
          <w:rFonts w:ascii="Gill Sans MT" w:hAnsi="Gill Sans MT" w:cs="Times New Roman"/>
          <w:color w:val="auto"/>
        </w:rPr>
        <w:t xml:space="preserve">OHCHR. (2006). </w:t>
      </w:r>
      <w:r w:rsidRPr="00EC69E0">
        <w:rPr>
          <w:rFonts w:ascii="Gill Sans MT" w:hAnsi="Gill Sans MT" w:cs="Times New Roman"/>
          <w:i/>
          <w:iCs/>
          <w:color w:val="auto"/>
        </w:rPr>
        <w:t xml:space="preserve">Convention on the Rights of Persons with Disabilities. </w:t>
      </w:r>
      <w:hyperlink r:id="rId38" w:history="1">
        <w:r w:rsidRPr="0050478D">
          <w:rPr>
            <w:rStyle w:val="Hyperlink"/>
            <w:rFonts w:ascii="Gill Sans MT" w:hAnsi="Gill Sans MT" w:cs="Times New Roman"/>
          </w:rPr>
          <w:t>https://www.ohchr.org/en/instruments-mechanisms/instruments/convention-rights-persons-disabilities</w:t>
        </w:r>
      </w:hyperlink>
    </w:p>
    <w:p w14:paraId="708B2C46" w14:textId="2460B705" w:rsidR="033D228E" w:rsidRPr="0090538B" w:rsidRDefault="00060CFF" w:rsidP="00595AD4">
      <w:pPr>
        <w:ind w:left="720" w:hanging="720"/>
        <w:rPr>
          <w:rFonts w:ascii="Gill Sans MT" w:hAnsi="Gill Sans MT" w:cs="Times New Roman"/>
          <w:color w:val="auto"/>
        </w:rPr>
      </w:pPr>
      <w:r w:rsidRPr="009A0D64">
        <w:rPr>
          <w:rFonts w:ascii="Gill Sans MT" w:hAnsi="Gill Sans MT" w:cs="Times New Roman"/>
          <w:color w:val="auto"/>
        </w:rPr>
        <w:t>Shaukat, S. (2023). Ch</w:t>
      </w:r>
      <w:r w:rsidRPr="0090538B">
        <w:rPr>
          <w:rFonts w:ascii="Gill Sans MT" w:hAnsi="Gill Sans MT" w:cs="Times New Roman"/>
          <w:i/>
          <w:iCs/>
          <w:color w:val="auto"/>
        </w:rPr>
        <w:t>allenges for education of children with disabilities in Pakistan</w:t>
      </w:r>
      <w:r w:rsidRPr="009A0D64">
        <w:rPr>
          <w:rFonts w:ascii="Gill Sans MT" w:hAnsi="Gill Sans MT" w:cs="Times New Roman"/>
          <w:color w:val="auto"/>
        </w:rPr>
        <w:t xml:space="preserve">. </w:t>
      </w:r>
      <w:r w:rsidRPr="0090538B">
        <w:rPr>
          <w:rFonts w:ascii="Gill Sans MT" w:hAnsi="Gill Sans MT" w:cs="Times New Roman"/>
          <w:color w:val="auto"/>
        </w:rPr>
        <w:t>Intervention in School and Clinic, 59(1), 75-80.</w:t>
      </w:r>
    </w:p>
    <w:p w14:paraId="5827C59E" w14:textId="5AB11CB9" w:rsidR="008E53BC" w:rsidRDefault="008E53BC" w:rsidP="008E53BC">
      <w:pPr>
        <w:ind w:left="720" w:hanging="720"/>
        <w:rPr>
          <w:rFonts w:ascii="Gill Sans MT" w:hAnsi="Gill Sans MT" w:cs="Times New Roman"/>
          <w:color w:val="auto"/>
        </w:rPr>
      </w:pPr>
      <w:r>
        <w:rPr>
          <w:rFonts w:ascii="Gill Sans MT" w:hAnsi="Gill Sans MT" w:cs="Times New Roman"/>
          <w:color w:val="auto"/>
        </w:rPr>
        <w:t xml:space="preserve">UNESCO (2008). </w:t>
      </w:r>
      <w:r w:rsidRPr="008E53BC">
        <w:rPr>
          <w:rFonts w:ascii="Gill Sans MT" w:hAnsi="Gill Sans MT" w:cs="Times New Roman"/>
          <w:i/>
          <w:iCs/>
          <w:color w:val="auto"/>
        </w:rPr>
        <w:t>Inclusive Education: The Way of the Future</w:t>
      </w:r>
      <w:r>
        <w:rPr>
          <w:rFonts w:ascii="Gill Sans MT" w:hAnsi="Gill Sans MT" w:cs="Times New Roman"/>
          <w:color w:val="auto"/>
        </w:rPr>
        <w:t xml:space="preserve">. International Conference on Education. </w:t>
      </w:r>
      <w:hyperlink r:id="rId39" w:anchor=":~:text=What%20definition%20for%20inclusion%3F,exclusion%20within%20and%20from%20education" w:history="1">
        <w:r w:rsidR="00E11AC3" w:rsidRPr="0050478D">
          <w:rPr>
            <w:rStyle w:val="Hyperlink"/>
            <w:rFonts w:ascii="Gill Sans MT" w:hAnsi="Gill Sans MT" w:cs="Times New Roman"/>
          </w:rPr>
          <w:t>https://unesdoc.unesco.org/ark:/48223/pf0000161565_eng#:~:text=What%20definition%20for%20inclusion%3F,exclusion%20within%20and%20from%20education</w:t>
        </w:r>
      </w:hyperlink>
      <w:r w:rsidRPr="008E53BC">
        <w:rPr>
          <w:rFonts w:ascii="Gill Sans MT" w:hAnsi="Gill Sans MT" w:cs="Times New Roman"/>
          <w:color w:val="auto"/>
        </w:rPr>
        <w:t>.</w:t>
      </w:r>
    </w:p>
    <w:p w14:paraId="463F2535" w14:textId="2D1A7C9A" w:rsidR="008E53BC" w:rsidRDefault="008E53BC" w:rsidP="008E53BC">
      <w:pPr>
        <w:ind w:left="720" w:hanging="720"/>
        <w:rPr>
          <w:rFonts w:ascii="Gill Sans MT" w:hAnsi="Gill Sans MT" w:cs="Times New Roman"/>
          <w:color w:val="auto"/>
        </w:rPr>
      </w:pPr>
      <w:r>
        <w:rPr>
          <w:rFonts w:ascii="Gill Sans MT" w:hAnsi="Gill Sans MT" w:cs="Times New Roman"/>
          <w:color w:val="auto"/>
        </w:rPr>
        <w:t xml:space="preserve">UNESCO (2017). </w:t>
      </w:r>
      <w:r w:rsidRPr="008E53BC">
        <w:rPr>
          <w:rFonts w:ascii="Gill Sans MT" w:hAnsi="Gill Sans MT" w:cs="Times New Roman"/>
          <w:i/>
          <w:iCs/>
          <w:color w:val="auto"/>
        </w:rPr>
        <w:t>A Guide for ensuring inclusion and equity in education.</w:t>
      </w:r>
      <w:r>
        <w:rPr>
          <w:rFonts w:ascii="Gill Sans MT" w:hAnsi="Gill Sans MT" w:cs="Times New Roman"/>
          <w:color w:val="auto"/>
        </w:rPr>
        <w:t xml:space="preserve"> </w:t>
      </w:r>
      <w:hyperlink r:id="rId40" w:history="1">
        <w:r w:rsidRPr="0050478D">
          <w:rPr>
            <w:rStyle w:val="Hyperlink"/>
            <w:rFonts w:ascii="Gill Sans MT" w:hAnsi="Gill Sans MT" w:cs="Times New Roman"/>
          </w:rPr>
          <w:t>https://unesdoc.unesco.org/ark:/48223/pf0000248254</w:t>
        </w:r>
      </w:hyperlink>
      <w:r>
        <w:rPr>
          <w:rFonts w:ascii="Gill Sans MT" w:hAnsi="Gill Sans MT" w:cs="Times New Roman"/>
          <w:color w:val="auto"/>
        </w:rPr>
        <w:t xml:space="preserve"> </w:t>
      </w:r>
    </w:p>
    <w:p w14:paraId="316DC28B" w14:textId="4F39A8B4" w:rsidR="008E53BC" w:rsidRDefault="008E53BC" w:rsidP="00595AD4">
      <w:pPr>
        <w:ind w:left="720" w:hanging="720"/>
        <w:rPr>
          <w:rFonts w:ascii="Gill Sans MT" w:hAnsi="Gill Sans MT" w:cs="Times New Roman"/>
          <w:color w:val="auto"/>
        </w:rPr>
      </w:pPr>
      <w:r>
        <w:rPr>
          <w:rFonts w:ascii="Gill Sans MT" w:hAnsi="Gill Sans MT" w:cs="Times New Roman"/>
          <w:color w:val="auto"/>
        </w:rPr>
        <w:t xml:space="preserve">USAID (2007). </w:t>
      </w:r>
      <w:r w:rsidRPr="008E53BC">
        <w:rPr>
          <w:rFonts w:ascii="Gill Sans MT" w:hAnsi="Gill Sans MT" w:cs="Times New Roman"/>
          <w:i/>
          <w:iCs/>
          <w:color w:val="auto"/>
        </w:rPr>
        <w:t>Gender Terminology</w:t>
      </w:r>
      <w:r>
        <w:rPr>
          <w:rFonts w:ascii="Gill Sans MT" w:hAnsi="Gill Sans MT" w:cs="Times New Roman"/>
          <w:color w:val="auto"/>
        </w:rPr>
        <w:t xml:space="preserve">. </w:t>
      </w:r>
      <w:hyperlink r:id="rId41" w:history="1">
        <w:r w:rsidRPr="0050478D">
          <w:rPr>
            <w:rStyle w:val="Hyperlink"/>
            <w:rFonts w:ascii="Gill Sans MT" w:hAnsi="Gill Sans MT" w:cs="Times New Roman"/>
          </w:rPr>
          <w:t>https://pdf.usaid.gov/pdf_docs/Pnadl089.pdf</w:t>
        </w:r>
      </w:hyperlink>
      <w:r>
        <w:rPr>
          <w:rFonts w:ascii="Gill Sans MT" w:hAnsi="Gill Sans MT" w:cs="Times New Roman"/>
          <w:color w:val="auto"/>
        </w:rPr>
        <w:t xml:space="preserve"> </w:t>
      </w:r>
    </w:p>
    <w:p w14:paraId="1ECC8BBD" w14:textId="2FCF93D0" w:rsidR="008371AD" w:rsidRDefault="008371AD" w:rsidP="008371AD">
      <w:pPr>
        <w:ind w:left="720" w:hanging="720"/>
        <w:rPr>
          <w:rFonts w:ascii="Gill Sans MT" w:hAnsi="Gill Sans MT" w:cs="Times New Roman"/>
          <w:color w:val="auto"/>
        </w:rPr>
      </w:pPr>
      <w:r>
        <w:rPr>
          <w:rFonts w:ascii="Gill Sans MT" w:hAnsi="Gill Sans MT" w:cs="Times New Roman"/>
          <w:color w:val="auto"/>
        </w:rPr>
        <w:t xml:space="preserve">USAID (2021). Guidance for Promoting Diversity, Equity, Inclusion and Accessibility in Educational Materials. </w:t>
      </w:r>
      <w:hyperlink r:id="rId42" w:history="1">
        <w:r w:rsidRPr="0050478D">
          <w:rPr>
            <w:rStyle w:val="Hyperlink"/>
            <w:rFonts w:ascii="Gill Sans MT" w:hAnsi="Gill Sans MT" w:cs="Times New Roman"/>
          </w:rPr>
          <w:t>https://www.edu-links.org/sites/default/files/media/file/Guidance_for_Promoting_Diversity_Equity_Inclusion_and_Accessibility_in_Educational_Materials.pdf</w:t>
        </w:r>
      </w:hyperlink>
    </w:p>
    <w:p w14:paraId="126AC1B2" w14:textId="23701B1A" w:rsidR="008371AD" w:rsidRDefault="00517A48" w:rsidP="008371AD">
      <w:pPr>
        <w:ind w:left="720" w:hanging="720"/>
        <w:rPr>
          <w:rFonts w:ascii="Gill Sans MT" w:hAnsi="Gill Sans MT" w:cs="Times New Roman"/>
          <w:color w:val="auto"/>
        </w:rPr>
      </w:pPr>
      <w:r>
        <w:rPr>
          <w:rFonts w:ascii="Gill Sans MT" w:hAnsi="Gill Sans MT" w:cs="Times New Roman"/>
          <w:color w:val="auto"/>
        </w:rPr>
        <w:t>USAID (2021</w:t>
      </w:r>
      <w:r w:rsidR="008371AD">
        <w:rPr>
          <w:rFonts w:ascii="Gill Sans MT" w:hAnsi="Gill Sans MT" w:cs="Times New Roman"/>
          <w:color w:val="auto"/>
        </w:rPr>
        <w:t>b</w:t>
      </w:r>
      <w:r>
        <w:rPr>
          <w:rFonts w:ascii="Gill Sans MT" w:hAnsi="Gill Sans MT" w:cs="Times New Roman"/>
          <w:color w:val="auto"/>
        </w:rPr>
        <w:t xml:space="preserve">). </w:t>
      </w:r>
      <w:r w:rsidRPr="00EC69E0">
        <w:rPr>
          <w:rFonts w:ascii="Gill Sans MT" w:hAnsi="Gill Sans MT" w:cs="Times New Roman"/>
          <w:i/>
          <w:iCs/>
          <w:color w:val="auto"/>
        </w:rPr>
        <w:t>Integration of Social and Emotional Learning into Basic Education Programming: Findings from eight Case Studies</w:t>
      </w:r>
      <w:r>
        <w:rPr>
          <w:rFonts w:ascii="Gill Sans MT" w:hAnsi="Gill Sans MT" w:cs="Times New Roman"/>
          <w:color w:val="auto"/>
        </w:rPr>
        <w:t xml:space="preserve">. </w:t>
      </w:r>
      <w:hyperlink r:id="rId43" w:history="1">
        <w:r w:rsidRPr="00EA24B1">
          <w:rPr>
            <w:rStyle w:val="Hyperlink"/>
            <w:rFonts w:ascii="Gill Sans MT" w:hAnsi="Gill Sans MT" w:cs="Times New Roman"/>
          </w:rPr>
          <w:t>https://pdf.usaid.gov/pdf_docs/PA00Z2SQ.pdf</w:t>
        </w:r>
      </w:hyperlink>
      <w:r>
        <w:rPr>
          <w:rFonts w:ascii="Gill Sans MT" w:hAnsi="Gill Sans MT" w:cs="Times New Roman"/>
          <w:color w:val="auto"/>
        </w:rPr>
        <w:t xml:space="preserve"> </w:t>
      </w:r>
    </w:p>
    <w:p w14:paraId="3329476E" w14:textId="4EC817D7" w:rsidR="00EC69E0" w:rsidRDefault="00EC69E0" w:rsidP="00595AD4">
      <w:pPr>
        <w:ind w:left="720" w:hanging="720"/>
        <w:rPr>
          <w:rFonts w:ascii="Gill Sans MT" w:hAnsi="Gill Sans MT" w:cs="Times New Roman"/>
          <w:color w:val="808080" w:themeColor="background1" w:themeShade="80"/>
        </w:rPr>
      </w:pPr>
      <w:r>
        <w:rPr>
          <w:rFonts w:ascii="Gill Sans MT" w:hAnsi="Gill Sans MT" w:cs="Times New Roman"/>
          <w:color w:val="auto"/>
        </w:rPr>
        <w:t>Zaka &amp; Munir (2019).</w:t>
      </w:r>
      <w:r>
        <w:rPr>
          <w:rFonts w:ascii="Gill Sans MT" w:hAnsi="Gill Sans MT" w:cs="Times New Roman"/>
        </w:rPr>
        <w:t xml:space="preserve"> </w:t>
      </w:r>
      <w:r w:rsidRPr="00EC69E0">
        <w:rPr>
          <w:rFonts w:ascii="Gill Sans MT" w:hAnsi="Gill Sans MT" w:cs="Times New Roman"/>
          <w:i/>
          <w:iCs/>
          <w:color w:val="auto"/>
        </w:rPr>
        <w:t xml:space="preserve">Handbook on Article 25A: Right to Education. Participants’ Book. </w:t>
      </w:r>
      <w:hyperlink r:id="rId44" w:history="1">
        <w:r w:rsidRPr="00EC69E0">
          <w:rPr>
            <w:rStyle w:val="Hyperlink"/>
            <w:rFonts w:ascii="Gill Sans MT" w:hAnsi="Gill Sans MT" w:cs="Times New Roman"/>
            <w:color w:val="808080" w:themeColor="background1" w:themeShade="80"/>
          </w:rPr>
          <w:t>https://itacec.org/document/2020/6/Handbook_on_Article_25_A_Right_to_Education_and_SDG_4.pdf</w:t>
        </w:r>
      </w:hyperlink>
    </w:p>
    <w:p w14:paraId="00C0AF54" w14:textId="77777777" w:rsidR="0090538B" w:rsidRDefault="0090538B" w:rsidP="00595AD4">
      <w:pPr>
        <w:ind w:left="720" w:hanging="720"/>
        <w:rPr>
          <w:rFonts w:ascii="Gill Sans MT" w:hAnsi="Gill Sans MT" w:cs="Times New Roman"/>
          <w:color w:val="808080" w:themeColor="background1" w:themeShade="80"/>
        </w:rPr>
      </w:pPr>
    </w:p>
    <w:p w14:paraId="54ED221A" w14:textId="77777777" w:rsidR="00EC69E0" w:rsidRPr="009A0D64" w:rsidRDefault="00EC69E0" w:rsidP="00595AD4">
      <w:pPr>
        <w:ind w:left="720" w:hanging="720"/>
        <w:rPr>
          <w:rFonts w:ascii="Gill Sans MT" w:hAnsi="Gill Sans MT" w:cs="Times New Roman"/>
          <w:color w:val="auto"/>
        </w:rPr>
      </w:pPr>
    </w:p>
    <w:sectPr w:rsidR="00EC69E0" w:rsidRPr="009A0D64" w:rsidSect="004D622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472EF" w14:textId="77777777" w:rsidR="00485C9E" w:rsidRDefault="00485C9E">
      <w:r>
        <w:separator/>
      </w:r>
    </w:p>
  </w:endnote>
  <w:endnote w:type="continuationSeparator" w:id="0">
    <w:p w14:paraId="03BA3F8B" w14:textId="77777777" w:rsidR="00485C9E" w:rsidRDefault="00485C9E">
      <w:r>
        <w:continuationSeparator/>
      </w:r>
    </w:p>
  </w:endnote>
  <w:endnote w:type="continuationNotice" w:id="1">
    <w:p w14:paraId="5EDDE77D" w14:textId="77777777" w:rsidR="00485C9E" w:rsidRDefault="00485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20B06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147BA" w14:textId="3CB3A43F" w:rsidR="00164B23" w:rsidRPr="00A10BF6" w:rsidRDefault="00164B23" w:rsidP="00B53255">
    <w:pPr>
      <w:pStyle w:val="Footer"/>
      <w:tabs>
        <w:tab w:val="clear" w:pos="4320"/>
        <w:tab w:val="clear" w:pos="8640"/>
        <w:tab w:val="center" w:pos="3330"/>
        <w:tab w:val="right" w:pos="9360"/>
      </w:tabs>
      <w:rPr>
        <w:caps w:val="0"/>
        <w:smallCap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0256" w14:textId="655D82C0" w:rsidR="00164B23" w:rsidRPr="00AC40EB" w:rsidRDefault="00164B23" w:rsidP="00FE7BC7">
    <w:pPr>
      <w:pStyle w:val="Normal0"/>
      <w:pBdr>
        <w:top w:val="nil"/>
        <w:left w:val="nil"/>
        <w:bottom w:val="nil"/>
        <w:right w:val="nil"/>
        <w:between w:val="nil"/>
      </w:pBdr>
      <w:tabs>
        <w:tab w:val="center" w:pos="9000"/>
      </w:tabs>
      <w:spacing w:after="0" w:line="240" w:lineRule="auto"/>
      <w:ind w:right="360"/>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B02D" w14:textId="187B1AAA" w:rsidR="00B32DD7" w:rsidRDefault="00B32DD7" w:rsidP="008C7B66">
    <w:pPr>
      <w:pStyle w:val="Normal0"/>
      <w:pBdr>
        <w:top w:val="nil"/>
        <w:left w:val="nil"/>
        <w:bottom w:val="nil"/>
        <w:right w:val="nil"/>
        <w:between w:val="nil"/>
      </w:pBdr>
      <w:tabs>
        <w:tab w:val="center" w:pos="4320"/>
        <w:tab w:val="right" w:pos="9000"/>
      </w:tabs>
      <w:spacing w:after="0" w:line="240" w:lineRule="auto"/>
      <w:ind w:right="360"/>
      <w:rPr>
        <w:smallCap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A159" w14:textId="0A8A89E0" w:rsidR="001760CB" w:rsidRPr="00A10BF6" w:rsidRDefault="001760CB" w:rsidP="00B53255">
    <w:pPr>
      <w:pStyle w:val="Footer"/>
      <w:tabs>
        <w:tab w:val="clear" w:pos="4320"/>
        <w:tab w:val="clear" w:pos="8640"/>
        <w:tab w:val="center" w:pos="3330"/>
        <w:tab w:val="right" w:pos="9360"/>
      </w:tabs>
      <w:rPr>
        <w:caps w:val="0"/>
        <w:smallCaps/>
      </w:rPr>
    </w:pPr>
    <w:r w:rsidRPr="00A10BF6">
      <w:rPr>
        <w:caps w:val="0"/>
        <w:smallCaps/>
      </w:rPr>
      <w:t>USAID.GOV</w:t>
    </w:r>
    <w:r w:rsidRPr="00A10BF6">
      <w:rPr>
        <w:caps w:val="0"/>
        <w:smallCaps/>
      </w:rPr>
      <w:tab/>
    </w:r>
    <w:r w:rsidRPr="00AE207D">
      <w:rPr>
        <w:rFonts w:ascii="Gill Sans MT" w:hAnsi="Gill Sans MT"/>
        <w:caps w:val="0"/>
      </w:rPr>
      <w:tab/>
    </w:r>
    <w:r w:rsidR="00EF0033">
      <w:rPr>
        <w:rFonts w:ascii="Gill Sans MT" w:eastAsia="Gill Sans" w:hAnsi="Gill Sans MT"/>
      </w:rPr>
      <w:t xml:space="preserve"> School Sab Ke Liye (School for All) Capacity Needs Assessment</w:t>
    </w:r>
    <w:r w:rsidRPr="00A10BF6">
      <w:rPr>
        <w:rFonts w:eastAsia="Gill Sans"/>
        <w:caps w:val="0"/>
        <w:smallCaps/>
      </w:rPr>
      <w:fldChar w:fldCharType="begin"/>
    </w:r>
    <w:r w:rsidRPr="00A10BF6">
      <w:rPr>
        <w:rFonts w:eastAsia="Gill Sans"/>
        <w:caps w:val="0"/>
        <w:smallCaps/>
      </w:rPr>
      <w:instrText xml:space="preserve"> PAGE   \* MERGEFORMAT </w:instrText>
    </w:r>
    <w:r w:rsidRPr="00A10BF6">
      <w:rPr>
        <w:rFonts w:eastAsia="Gill Sans"/>
        <w:caps w:val="0"/>
        <w:smallCaps/>
      </w:rPr>
      <w:fldChar w:fldCharType="separate"/>
    </w:r>
    <w:r w:rsidRPr="00A10BF6">
      <w:rPr>
        <w:rFonts w:eastAsia="Gill Sans"/>
        <w:caps w:val="0"/>
        <w:smallCaps/>
        <w:noProof/>
      </w:rPr>
      <w:t>1</w:t>
    </w:r>
    <w:r w:rsidRPr="00A10BF6">
      <w:rPr>
        <w:rFonts w:eastAsia="Gill Sans"/>
        <w:caps w:val="0"/>
        <w:small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2CD32" w14:textId="692F61E7" w:rsidR="00643748" w:rsidRPr="00300EFC" w:rsidRDefault="00643748" w:rsidP="00230CAF">
    <w:pPr>
      <w:pStyle w:val="Normal0"/>
      <w:pBdr>
        <w:top w:val="nil"/>
        <w:left w:val="nil"/>
        <w:bottom w:val="nil"/>
        <w:right w:val="nil"/>
        <w:between w:val="nil"/>
      </w:pBdr>
      <w:tabs>
        <w:tab w:val="center" w:pos="9000"/>
      </w:tabs>
      <w:spacing w:after="0" w:line="240" w:lineRule="auto"/>
      <w:ind w:right="360"/>
      <w:rPr>
        <w:sz w:val="16"/>
        <w:szCs w:val="16"/>
      </w:rPr>
    </w:pPr>
    <w:r w:rsidRPr="00300EFC">
      <w:rPr>
        <w:sz w:val="16"/>
        <w:szCs w:val="16"/>
      </w:rPr>
      <w:fldChar w:fldCharType="begin"/>
    </w:r>
    <w:r w:rsidRPr="00300EFC">
      <w:rPr>
        <w:rFonts w:eastAsia="Gill Sans"/>
        <w:sz w:val="16"/>
        <w:szCs w:val="16"/>
      </w:rPr>
      <w:instrText>PAGE</w:instrText>
    </w:r>
    <w:r w:rsidRPr="00300EFC">
      <w:rPr>
        <w:sz w:val="16"/>
        <w:szCs w:val="16"/>
      </w:rPr>
      <w:fldChar w:fldCharType="separate"/>
    </w:r>
    <w:r w:rsidRPr="00300EFC">
      <w:rPr>
        <w:sz w:val="16"/>
        <w:szCs w:val="16"/>
      </w:rPr>
      <w:t>1</w:t>
    </w:r>
    <w:r w:rsidRPr="00300EFC">
      <w:rPr>
        <w:sz w:val="16"/>
        <w:szCs w:val="16"/>
      </w:rPr>
      <w:fldChar w:fldCharType="end"/>
    </w:r>
    <w:r w:rsidRPr="00300EFC">
      <w:rPr>
        <w:rFonts w:eastAsia="Gill Sans"/>
        <w:sz w:val="16"/>
        <w:szCs w:val="16"/>
      </w:rPr>
      <w:t xml:space="preserve">     |     </w:t>
    </w:r>
    <w:r w:rsidR="00EF0033">
      <w:rPr>
        <w:rFonts w:ascii="Gill Sans MT" w:eastAsia="Gill Sans" w:hAnsi="Gill Sans MT"/>
        <w:sz w:val="16"/>
        <w:szCs w:val="16"/>
      </w:rPr>
      <w:t>School Sab Ke Liye (School for All) Capacity Needs Assessment</w:t>
    </w:r>
    <w:r w:rsidRPr="00300EFC">
      <w:rPr>
        <w:rFonts w:eastAsia="Gill Sans"/>
        <w:sz w:val="16"/>
        <w:szCs w:val="16"/>
      </w:rPr>
      <w:tab/>
      <w:t>USAID.GOV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8DFA4" w14:textId="4AE977CD" w:rsidR="00643748" w:rsidRPr="00AE207D" w:rsidRDefault="00643748" w:rsidP="008C7B66">
    <w:pPr>
      <w:pStyle w:val="Normal0"/>
      <w:pBdr>
        <w:top w:val="nil"/>
        <w:left w:val="nil"/>
        <w:bottom w:val="nil"/>
        <w:right w:val="nil"/>
        <w:between w:val="nil"/>
      </w:pBdr>
      <w:tabs>
        <w:tab w:val="center" w:pos="4320"/>
        <w:tab w:val="right" w:pos="9000"/>
      </w:tabs>
      <w:spacing w:after="0" w:line="240" w:lineRule="auto"/>
      <w:ind w:right="360"/>
      <w:rPr>
        <w:rFonts w:ascii="Gill Sans MT" w:hAnsi="Gill Sans MT"/>
        <w:sz w:val="16"/>
        <w:szCs w:val="16"/>
      </w:rPr>
    </w:pPr>
    <w:r w:rsidRPr="00300EFC">
      <w:rPr>
        <w:rFonts w:ascii="Gill Sans MT" w:hAnsi="Gill Sans MT"/>
        <w:sz w:val="16"/>
        <w:szCs w:val="16"/>
      </w:rPr>
      <w:fldChar w:fldCharType="begin"/>
    </w:r>
    <w:r w:rsidRPr="00AE207D">
      <w:rPr>
        <w:rFonts w:ascii="Gill Sans MT" w:eastAsia="Gill Sans" w:hAnsi="Gill Sans MT"/>
        <w:sz w:val="16"/>
        <w:szCs w:val="16"/>
      </w:rPr>
      <w:instrText>PAGE</w:instrText>
    </w:r>
    <w:r w:rsidRPr="00300EFC">
      <w:rPr>
        <w:rFonts w:ascii="Gill Sans MT" w:hAnsi="Gill Sans MT"/>
        <w:sz w:val="16"/>
        <w:szCs w:val="16"/>
      </w:rPr>
      <w:fldChar w:fldCharType="separate"/>
    </w:r>
    <w:r w:rsidRPr="00AE207D">
      <w:rPr>
        <w:rFonts w:ascii="Gill Sans MT" w:eastAsia="Gill Sans" w:hAnsi="Gill Sans MT"/>
        <w:noProof/>
        <w:sz w:val="16"/>
        <w:szCs w:val="16"/>
      </w:rPr>
      <w:t>1</w:t>
    </w:r>
    <w:r w:rsidRPr="00300EFC">
      <w:rPr>
        <w:rFonts w:ascii="Gill Sans MT" w:hAnsi="Gill Sans MT"/>
        <w:sz w:val="16"/>
        <w:szCs w:val="16"/>
      </w:rPr>
      <w:fldChar w:fldCharType="end"/>
    </w:r>
    <w:r w:rsidRPr="00AE207D">
      <w:rPr>
        <w:rFonts w:ascii="Gill Sans MT" w:eastAsia="Gill Sans" w:hAnsi="Gill Sans MT"/>
        <w:sz w:val="16"/>
        <w:szCs w:val="16"/>
      </w:rPr>
      <w:t xml:space="preserve">     |     </w:t>
    </w:r>
    <w:r w:rsidR="000851D1">
      <w:rPr>
        <w:rFonts w:ascii="Gill Sans MT" w:eastAsia="Gill Sans" w:hAnsi="Gill Sans MT"/>
        <w:sz w:val="16"/>
        <w:szCs w:val="16"/>
      </w:rPr>
      <w:t>School Sab Ke Liye (School for All) Capacity Needs Assessment</w:t>
    </w:r>
    <w:r w:rsidRPr="00AE207D">
      <w:rPr>
        <w:rFonts w:ascii="Gill Sans MT" w:eastAsia="Gill Sans" w:hAnsi="Gill Sans MT"/>
        <w:sz w:val="16"/>
        <w:szCs w:val="16"/>
      </w:rPr>
      <w:tab/>
      <w:t>USAID.GOV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7C00" w14:textId="1BCB5B38" w:rsidR="00A10BF6" w:rsidRPr="00A10BF6" w:rsidRDefault="00A10BF6" w:rsidP="00612087">
    <w:pPr>
      <w:pStyle w:val="Footer"/>
      <w:tabs>
        <w:tab w:val="clear" w:pos="4320"/>
        <w:tab w:val="center" w:pos="3150"/>
      </w:tabs>
      <w:rPr>
        <w:caps w:val="0"/>
        <w:smallCaps/>
      </w:rPr>
    </w:pPr>
    <w:r w:rsidRPr="00A10BF6">
      <w:rPr>
        <w:caps w:val="0"/>
        <w:smallCaps/>
      </w:rPr>
      <w:t>USAID.GOV</w:t>
    </w:r>
    <w:r w:rsidRPr="00A10BF6">
      <w:rPr>
        <w:caps w:val="0"/>
        <w:smallCaps/>
      </w:rPr>
      <w:tab/>
    </w:r>
    <w:r w:rsidRPr="00AE207D">
      <w:rPr>
        <w:rFonts w:ascii="Gill Sans MT" w:hAnsi="Gill Sans MT"/>
        <w:caps w:val="0"/>
      </w:rPr>
      <w:tab/>
    </w:r>
    <w:r w:rsidR="00EF0033">
      <w:rPr>
        <w:rFonts w:ascii="Gill Sans MT" w:eastAsia="Gill Sans" w:hAnsi="Gill Sans MT"/>
      </w:rPr>
      <w:t>School Sab Ke Liye (School for All) Capacity Needs Assessment</w:t>
    </w:r>
    <w:r w:rsidRPr="00A10BF6">
      <w:rPr>
        <w:rFonts w:eastAsia="Gill Sans"/>
        <w:caps w:val="0"/>
        <w:smallCaps/>
      </w:rPr>
      <w:t xml:space="preserve">|    </w:t>
    </w:r>
    <w:r w:rsidRPr="00A10BF6">
      <w:rPr>
        <w:rFonts w:eastAsia="Gill Sans"/>
        <w:caps w:val="0"/>
        <w:smallCaps/>
      </w:rPr>
      <w:fldChar w:fldCharType="begin"/>
    </w:r>
    <w:r w:rsidRPr="00A10BF6">
      <w:rPr>
        <w:rFonts w:eastAsia="Gill Sans"/>
        <w:caps w:val="0"/>
        <w:smallCaps/>
      </w:rPr>
      <w:instrText xml:space="preserve"> PAGE   \* MERGEFORMAT </w:instrText>
    </w:r>
    <w:r w:rsidRPr="00A10BF6">
      <w:rPr>
        <w:rFonts w:eastAsia="Gill Sans"/>
        <w:caps w:val="0"/>
        <w:smallCaps/>
      </w:rPr>
      <w:fldChar w:fldCharType="separate"/>
    </w:r>
    <w:r w:rsidRPr="00A10BF6">
      <w:rPr>
        <w:rFonts w:eastAsia="Gill Sans"/>
        <w:caps w:val="0"/>
        <w:smallCaps/>
        <w:noProof/>
      </w:rPr>
      <w:t>1</w:t>
    </w:r>
    <w:r w:rsidRPr="00A10BF6">
      <w:rPr>
        <w:rFonts w:eastAsia="Gill Sans"/>
        <w:caps w:val="0"/>
        <w:small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2BCA" w14:textId="778E893E" w:rsidR="00AB2031" w:rsidRPr="00AE207D" w:rsidRDefault="00AB2031" w:rsidP="00FE7BC7">
    <w:pPr>
      <w:pStyle w:val="Normal0"/>
      <w:pBdr>
        <w:top w:val="nil"/>
        <w:left w:val="nil"/>
        <w:bottom w:val="nil"/>
        <w:right w:val="nil"/>
        <w:between w:val="nil"/>
      </w:pBdr>
      <w:tabs>
        <w:tab w:val="center" w:pos="9000"/>
      </w:tabs>
      <w:spacing w:after="0" w:line="240" w:lineRule="auto"/>
      <w:ind w:right="360"/>
      <w:rPr>
        <w:rFonts w:ascii="Gill Sans MT" w:hAnsi="Gill Sans MT"/>
        <w:sz w:val="16"/>
        <w:szCs w:val="16"/>
      </w:rPr>
    </w:pPr>
    <w:r w:rsidRPr="00AE207D">
      <w:rPr>
        <w:rFonts w:ascii="Gill Sans MT" w:hAnsi="Gill Sans MT"/>
        <w:sz w:val="16"/>
        <w:szCs w:val="16"/>
      </w:rPr>
      <w:fldChar w:fldCharType="begin"/>
    </w:r>
    <w:r w:rsidRPr="00AE207D">
      <w:rPr>
        <w:rFonts w:ascii="Gill Sans MT" w:eastAsia="Gill Sans" w:hAnsi="Gill Sans MT"/>
        <w:sz w:val="16"/>
        <w:szCs w:val="16"/>
      </w:rPr>
      <w:instrText>PAGE</w:instrText>
    </w:r>
    <w:r w:rsidRPr="00AE207D">
      <w:rPr>
        <w:rFonts w:ascii="Gill Sans MT" w:hAnsi="Gill Sans MT"/>
        <w:sz w:val="16"/>
        <w:szCs w:val="16"/>
      </w:rPr>
      <w:fldChar w:fldCharType="separate"/>
    </w:r>
    <w:r w:rsidRPr="00AE207D">
      <w:rPr>
        <w:rFonts w:ascii="Gill Sans MT" w:hAnsi="Gill Sans MT"/>
        <w:sz w:val="16"/>
        <w:szCs w:val="16"/>
      </w:rPr>
      <w:t>1</w:t>
    </w:r>
    <w:r w:rsidRPr="00AE207D">
      <w:rPr>
        <w:rFonts w:ascii="Gill Sans MT" w:hAnsi="Gill Sans MT"/>
        <w:sz w:val="16"/>
        <w:szCs w:val="16"/>
      </w:rPr>
      <w:fldChar w:fldCharType="end"/>
    </w:r>
    <w:r w:rsidRPr="00AE207D">
      <w:rPr>
        <w:rFonts w:ascii="Gill Sans MT" w:eastAsia="Gill Sans" w:hAnsi="Gill Sans MT"/>
        <w:sz w:val="16"/>
        <w:szCs w:val="16"/>
      </w:rPr>
      <w:t xml:space="preserve">     |     </w:t>
    </w:r>
    <w:r w:rsidR="00EF0033">
      <w:rPr>
        <w:rFonts w:ascii="Gill Sans MT" w:eastAsia="Gill Sans" w:hAnsi="Gill Sans MT"/>
        <w:sz w:val="16"/>
        <w:szCs w:val="16"/>
      </w:rPr>
      <w:t>School Sab Ke Liye (School for All) Capacity Needs Assessment</w:t>
    </w:r>
    <w:r w:rsidRPr="00AE207D">
      <w:rPr>
        <w:rFonts w:ascii="Gill Sans MT" w:eastAsia="Gill Sans" w:hAnsi="Gill Sans MT"/>
        <w:sz w:val="16"/>
        <w:szCs w:val="16"/>
      </w:rPr>
      <w:tab/>
      <w:t>USAID.GOV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DB9C9" w14:textId="77777777" w:rsidR="00485C9E" w:rsidRDefault="00485C9E">
      <w:r>
        <w:separator/>
      </w:r>
    </w:p>
  </w:footnote>
  <w:footnote w:type="continuationSeparator" w:id="0">
    <w:p w14:paraId="1BB33555" w14:textId="77777777" w:rsidR="00485C9E" w:rsidRDefault="00485C9E">
      <w:r>
        <w:continuationSeparator/>
      </w:r>
    </w:p>
  </w:footnote>
  <w:footnote w:type="continuationNotice" w:id="1">
    <w:p w14:paraId="550CA7DD" w14:textId="77777777" w:rsidR="00485C9E" w:rsidRDefault="00485C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6F1A" w14:textId="77777777" w:rsidR="00B32DD7" w:rsidRDefault="00B32DD7">
    <w:pPr>
      <w:pStyle w:val="Normal0"/>
      <w:pBdr>
        <w:top w:val="nil"/>
        <w:left w:val="nil"/>
        <w:bottom w:val="nil"/>
        <w:right w:val="nil"/>
        <w:between w:val="nil"/>
      </w:pBd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B3560" w14:textId="77777777" w:rsidR="00B32DD7" w:rsidRDefault="00B32DD7">
    <w:pPr>
      <w:pStyle w:val="Normal0"/>
      <w:pBdr>
        <w:top w:val="nil"/>
        <w:left w:val="nil"/>
        <w:bottom w:val="nil"/>
        <w:right w:val="nil"/>
        <w:between w:val="nil"/>
      </w:pBdr>
      <w:tabs>
        <w:tab w:val="center" w:pos="4320"/>
        <w:tab w:val="right" w:pos="864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C60A2" w14:textId="27015114" w:rsidR="00B32DD7" w:rsidRDefault="009B7A8B">
    <w:pPr>
      <w:pStyle w:val="Normal0"/>
      <w:widowControl w:val="0"/>
      <w:pBdr>
        <w:top w:val="nil"/>
        <w:left w:val="nil"/>
        <w:bottom w:val="nil"/>
        <w:right w:val="nil"/>
        <w:between w:val="nil"/>
      </w:pBdr>
      <w:spacing w:after="0"/>
    </w:pPr>
    <w:r>
      <w:rPr>
        <w:noProof/>
      </w:rPr>
      <w:drawing>
        <wp:anchor distT="0" distB="0" distL="0" distR="0" simplePos="0" relativeHeight="251658752" behindDoc="0" locked="0" layoutInCell="1" hidden="0" allowOverlap="1" wp14:anchorId="78903312" wp14:editId="739AE3A5">
          <wp:simplePos x="0" y="0"/>
          <wp:positionH relativeFrom="column">
            <wp:posOffset>-395785</wp:posOffset>
          </wp:positionH>
          <wp:positionV relativeFrom="paragraph">
            <wp:posOffset>-61415</wp:posOffset>
          </wp:positionV>
          <wp:extent cx="2128644" cy="833438"/>
          <wp:effectExtent l="0" t="0" r="0" b="0"/>
          <wp:wrapNone/>
          <wp:docPr id="1789319524" name="Picture 1789319524"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1751330479" name="Picture 1751330479" descr="A picture containing text, logo, font, graphics&#10;&#10;Description automatically generated"/>
                  <pic:cNvPicPr preferRelativeResize="0"/>
                </pic:nvPicPr>
                <pic:blipFill>
                  <a:blip r:embed="rId1"/>
                  <a:srcRect/>
                  <a:stretch>
                    <a:fillRect/>
                  </a:stretch>
                </pic:blipFill>
                <pic:spPr>
                  <a:xfrm>
                    <a:off x="0" y="0"/>
                    <a:ext cx="2128644" cy="833438"/>
                  </a:xfrm>
                  <a:prstGeom prst="rect">
                    <a:avLst/>
                  </a:prstGeom>
                  <a:ln/>
                </pic:spPr>
              </pic:pic>
            </a:graphicData>
          </a:graphic>
        </wp:anchor>
      </w:drawing>
    </w:r>
  </w:p>
  <w:p w14:paraId="6EC220C3" w14:textId="4A6B1499" w:rsidR="00B32DD7" w:rsidRDefault="00B32DD7">
    <w:pPr>
      <w:pStyle w:val="Normal0"/>
      <w:pBdr>
        <w:top w:val="nil"/>
        <w:left w:val="nil"/>
        <w:bottom w:val="nil"/>
        <w:right w:val="nil"/>
        <w:between w:val="nil"/>
      </w:pBd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82C1" w14:textId="45BABA82" w:rsidR="00C616C5" w:rsidRDefault="00C616C5">
    <w:pPr>
      <w:pStyle w:val="Normal0"/>
      <w:widowControl w:val="0"/>
      <w:pBdr>
        <w:top w:val="nil"/>
        <w:left w:val="nil"/>
        <w:bottom w:val="nil"/>
        <w:right w:val="nil"/>
        <w:between w:val="nil"/>
      </w:pBdr>
      <w:spacing w:after="0"/>
    </w:pPr>
  </w:p>
  <w:p w14:paraId="0A81F385" w14:textId="77777777" w:rsidR="00C616C5" w:rsidRDefault="00C616C5">
    <w:pPr>
      <w:pStyle w:val="Normal0"/>
      <w:pBdr>
        <w:top w:val="nil"/>
        <w:left w:val="nil"/>
        <w:bottom w:val="nil"/>
        <w:right w:val="nil"/>
        <w:between w:val="nil"/>
      </w:pBd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5AD8"/>
    <w:multiLevelType w:val="hybridMultilevel"/>
    <w:tmpl w:val="9084B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C329B"/>
    <w:multiLevelType w:val="hybridMultilevel"/>
    <w:tmpl w:val="F2809FA2"/>
    <w:lvl w:ilvl="0" w:tplc="04090001">
      <w:start w:val="1"/>
      <w:numFmt w:val="bullet"/>
      <w:lvlText w:val=""/>
      <w:lvlJc w:val="left"/>
      <w:pPr>
        <w:ind w:left="360" w:hanging="360"/>
      </w:pPr>
      <w:rPr>
        <w:rFonts w:ascii="Symbol" w:hAnsi="Symbol"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D67D94"/>
    <w:multiLevelType w:val="hybridMultilevel"/>
    <w:tmpl w:val="4014BCA4"/>
    <w:lvl w:ilvl="0" w:tplc="56DC9BF2">
      <w:start w:val="4"/>
      <w:numFmt w:val="bullet"/>
      <w:lvlText w:val="-"/>
      <w:lvlJc w:val="left"/>
      <w:pPr>
        <w:ind w:left="1080" w:hanging="360"/>
      </w:pPr>
      <w:rPr>
        <w:rFonts w:ascii="Gill Sans MT" w:eastAsiaTheme="minorHAnsi" w:hAnsi="Gill Sans 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0E3C90"/>
    <w:multiLevelType w:val="hybridMultilevel"/>
    <w:tmpl w:val="3CEA6A3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 w15:restartNumberingAfterBreak="0">
    <w:nsid w:val="122D30C2"/>
    <w:multiLevelType w:val="hybridMultilevel"/>
    <w:tmpl w:val="A066E920"/>
    <w:lvl w:ilvl="0" w:tplc="F4ECB4E2">
      <w:start w:val="1"/>
      <w:numFmt w:val="bullet"/>
      <w:lvlText w:val=""/>
      <w:lvlJc w:val="left"/>
      <w:pPr>
        <w:ind w:left="720" w:hanging="360"/>
      </w:pPr>
      <w:rPr>
        <w:rFonts w:ascii="Symbol" w:hAnsi="Symbol" w:hint="default"/>
      </w:rPr>
    </w:lvl>
    <w:lvl w:ilvl="1" w:tplc="E688B370">
      <w:start w:val="1"/>
      <w:numFmt w:val="bullet"/>
      <w:lvlText w:val="o"/>
      <w:lvlJc w:val="left"/>
      <w:pPr>
        <w:ind w:left="1440" w:hanging="360"/>
      </w:pPr>
      <w:rPr>
        <w:rFonts w:ascii="Courier New" w:hAnsi="Courier New" w:hint="default"/>
      </w:rPr>
    </w:lvl>
    <w:lvl w:ilvl="2" w:tplc="72467512">
      <w:start w:val="1"/>
      <w:numFmt w:val="bullet"/>
      <w:lvlText w:val=""/>
      <w:lvlJc w:val="left"/>
      <w:pPr>
        <w:ind w:left="2160" w:hanging="360"/>
      </w:pPr>
      <w:rPr>
        <w:rFonts w:ascii="Wingdings" w:hAnsi="Wingdings" w:hint="default"/>
      </w:rPr>
    </w:lvl>
    <w:lvl w:ilvl="3" w:tplc="8DE6181C">
      <w:start w:val="1"/>
      <w:numFmt w:val="bullet"/>
      <w:lvlText w:val=""/>
      <w:lvlJc w:val="left"/>
      <w:pPr>
        <w:ind w:left="2880" w:hanging="360"/>
      </w:pPr>
      <w:rPr>
        <w:rFonts w:ascii="Symbol" w:hAnsi="Symbol" w:hint="default"/>
      </w:rPr>
    </w:lvl>
    <w:lvl w:ilvl="4" w:tplc="65C822CC">
      <w:start w:val="1"/>
      <w:numFmt w:val="bullet"/>
      <w:lvlText w:val="o"/>
      <w:lvlJc w:val="left"/>
      <w:pPr>
        <w:ind w:left="3600" w:hanging="360"/>
      </w:pPr>
      <w:rPr>
        <w:rFonts w:ascii="Courier New" w:hAnsi="Courier New" w:hint="default"/>
      </w:rPr>
    </w:lvl>
    <w:lvl w:ilvl="5" w:tplc="42C4EE66">
      <w:start w:val="1"/>
      <w:numFmt w:val="bullet"/>
      <w:lvlText w:val=""/>
      <w:lvlJc w:val="left"/>
      <w:pPr>
        <w:ind w:left="4320" w:hanging="360"/>
      </w:pPr>
      <w:rPr>
        <w:rFonts w:ascii="Wingdings" w:hAnsi="Wingdings" w:hint="default"/>
      </w:rPr>
    </w:lvl>
    <w:lvl w:ilvl="6" w:tplc="68504E32">
      <w:start w:val="1"/>
      <w:numFmt w:val="bullet"/>
      <w:lvlText w:val=""/>
      <w:lvlJc w:val="left"/>
      <w:pPr>
        <w:ind w:left="5040" w:hanging="360"/>
      </w:pPr>
      <w:rPr>
        <w:rFonts w:ascii="Symbol" w:hAnsi="Symbol" w:hint="default"/>
      </w:rPr>
    </w:lvl>
    <w:lvl w:ilvl="7" w:tplc="36547D4A">
      <w:start w:val="1"/>
      <w:numFmt w:val="bullet"/>
      <w:lvlText w:val="o"/>
      <w:lvlJc w:val="left"/>
      <w:pPr>
        <w:ind w:left="5760" w:hanging="360"/>
      </w:pPr>
      <w:rPr>
        <w:rFonts w:ascii="Courier New" w:hAnsi="Courier New" w:hint="default"/>
      </w:rPr>
    </w:lvl>
    <w:lvl w:ilvl="8" w:tplc="EC00669E">
      <w:start w:val="1"/>
      <w:numFmt w:val="bullet"/>
      <w:lvlText w:val=""/>
      <w:lvlJc w:val="left"/>
      <w:pPr>
        <w:ind w:left="6480" w:hanging="360"/>
      </w:pPr>
      <w:rPr>
        <w:rFonts w:ascii="Wingdings" w:hAnsi="Wingdings" w:hint="default"/>
      </w:rPr>
    </w:lvl>
  </w:abstractNum>
  <w:abstractNum w:abstractNumId="5" w15:restartNumberingAfterBreak="0">
    <w:nsid w:val="135732A4"/>
    <w:multiLevelType w:val="multilevel"/>
    <w:tmpl w:val="D8C0FD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F27D3E"/>
    <w:multiLevelType w:val="hybridMultilevel"/>
    <w:tmpl w:val="EFB0C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30231"/>
    <w:multiLevelType w:val="hybridMultilevel"/>
    <w:tmpl w:val="DDE8A786"/>
    <w:lvl w:ilvl="0" w:tplc="0AB2AA26">
      <w:numFmt w:val="bullet"/>
      <w:lvlText w:val="-"/>
      <w:lvlJc w:val="left"/>
      <w:pPr>
        <w:ind w:left="720" w:hanging="360"/>
      </w:pPr>
      <w:rPr>
        <w:rFonts w:ascii="Gill Sans MT" w:eastAsia="Gill Sans" w:hAnsi="Gill Sans MT"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842FB"/>
    <w:multiLevelType w:val="hybridMultilevel"/>
    <w:tmpl w:val="5AFCE7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A111D"/>
    <w:multiLevelType w:val="multilevel"/>
    <w:tmpl w:val="B21676EA"/>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7D471E"/>
    <w:multiLevelType w:val="hybridMultilevel"/>
    <w:tmpl w:val="FC70E7AA"/>
    <w:lvl w:ilvl="0" w:tplc="700AB596">
      <w:start w:val="1"/>
      <w:numFmt w:val="bullet"/>
      <w:lvlText w:val=""/>
      <w:lvlJc w:val="left"/>
      <w:pPr>
        <w:ind w:left="720" w:hanging="360"/>
      </w:pPr>
      <w:rPr>
        <w:rFonts w:ascii="Symbol" w:hAnsi="Symbol" w:hint="default"/>
        <w:color w:val="2173B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37A84"/>
    <w:multiLevelType w:val="multilevel"/>
    <w:tmpl w:val="8FC6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9725C0"/>
    <w:multiLevelType w:val="hybridMultilevel"/>
    <w:tmpl w:val="C9041A80"/>
    <w:lvl w:ilvl="0" w:tplc="F0A0C06C">
      <w:start w:val="1"/>
      <w:numFmt w:val="bullet"/>
      <w:lvlText w:val=""/>
      <w:lvlJc w:val="left"/>
      <w:pPr>
        <w:ind w:left="720" w:hanging="360"/>
      </w:pPr>
      <w:rPr>
        <w:rFonts w:ascii="Symbol" w:hAnsi="Symbol" w:hint="default"/>
      </w:rPr>
    </w:lvl>
    <w:lvl w:ilvl="1" w:tplc="749E3950">
      <w:start w:val="1"/>
      <w:numFmt w:val="bullet"/>
      <w:lvlText w:val="o"/>
      <w:lvlJc w:val="left"/>
      <w:pPr>
        <w:ind w:left="1440" w:hanging="360"/>
      </w:pPr>
      <w:rPr>
        <w:rFonts w:ascii="Courier New" w:hAnsi="Courier New" w:hint="default"/>
      </w:rPr>
    </w:lvl>
    <w:lvl w:ilvl="2" w:tplc="1590A684">
      <w:start w:val="1"/>
      <w:numFmt w:val="bullet"/>
      <w:lvlText w:val=""/>
      <w:lvlJc w:val="left"/>
      <w:pPr>
        <w:ind w:left="2160" w:hanging="360"/>
      </w:pPr>
      <w:rPr>
        <w:rFonts w:ascii="Wingdings" w:hAnsi="Wingdings" w:hint="default"/>
      </w:rPr>
    </w:lvl>
    <w:lvl w:ilvl="3" w:tplc="87788928">
      <w:start w:val="1"/>
      <w:numFmt w:val="bullet"/>
      <w:lvlText w:val=""/>
      <w:lvlJc w:val="left"/>
      <w:pPr>
        <w:ind w:left="2880" w:hanging="360"/>
      </w:pPr>
      <w:rPr>
        <w:rFonts w:ascii="Symbol" w:hAnsi="Symbol" w:hint="default"/>
      </w:rPr>
    </w:lvl>
    <w:lvl w:ilvl="4" w:tplc="2F3697AC">
      <w:start w:val="1"/>
      <w:numFmt w:val="bullet"/>
      <w:lvlText w:val="o"/>
      <w:lvlJc w:val="left"/>
      <w:pPr>
        <w:ind w:left="3600" w:hanging="360"/>
      </w:pPr>
      <w:rPr>
        <w:rFonts w:ascii="Courier New" w:hAnsi="Courier New" w:hint="default"/>
      </w:rPr>
    </w:lvl>
    <w:lvl w:ilvl="5" w:tplc="3788ECE8">
      <w:start w:val="1"/>
      <w:numFmt w:val="bullet"/>
      <w:lvlText w:val=""/>
      <w:lvlJc w:val="left"/>
      <w:pPr>
        <w:ind w:left="4320" w:hanging="360"/>
      </w:pPr>
      <w:rPr>
        <w:rFonts w:ascii="Wingdings" w:hAnsi="Wingdings" w:hint="default"/>
      </w:rPr>
    </w:lvl>
    <w:lvl w:ilvl="6" w:tplc="0D221E0C">
      <w:start w:val="1"/>
      <w:numFmt w:val="bullet"/>
      <w:lvlText w:val=""/>
      <w:lvlJc w:val="left"/>
      <w:pPr>
        <w:ind w:left="5040" w:hanging="360"/>
      </w:pPr>
      <w:rPr>
        <w:rFonts w:ascii="Symbol" w:hAnsi="Symbol" w:hint="default"/>
      </w:rPr>
    </w:lvl>
    <w:lvl w:ilvl="7" w:tplc="2DBA8006">
      <w:start w:val="1"/>
      <w:numFmt w:val="bullet"/>
      <w:lvlText w:val="o"/>
      <w:lvlJc w:val="left"/>
      <w:pPr>
        <w:ind w:left="5760" w:hanging="360"/>
      </w:pPr>
      <w:rPr>
        <w:rFonts w:ascii="Courier New" w:hAnsi="Courier New" w:hint="default"/>
      </w:rPr>
    </w:lvl>
    <w:lvl w:ilvl="8" w:tplc="E3164C48">
      <w:start w:val="1"/>
      <w:numFmt w:val="bullet"/>
      <w:lvlText w:val=""/>
      <w:lvlJc w:val="left"/>
      <w:pPr>
        <w:ind w:left="6480" w:hanging="360"/>
      </w:pPr>
      <w:rPr>
        <w:rFonts w:ascii="Wingdings" w:hAnsi="Wingdings" w:hint="default"/>
      </w:rPr>
    </w:lvl>
  </w:abstractNum>
  <w:abstractNum w:abstractNumId="13" w15:restartNumberingAfterBreak="0">
    <w:nsid w:val="2C7A7146"/>
    <w:multiLevelType w:val="hybridMultilevel"/>
    <w:tmpl w:val="849A9466"/>
    <w:lvl w:ilvl="0" w:tplc="8EB89776">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DF4325"/>
    <w:multiLevelType w:val="hybridMultilevel"/>
    <w:tmpl w:val="4FF00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3B7B3B"/>
    <w:multiLevelType w:val="hybridMultilevel"/>
    <w:tmpl w:val="AD4E0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54D27"/>
    <w:multiLevelType w:val="hybridMultilevel"/>
    <w:tmpl w:val="42447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112BCA"/>
    <w:multiLevelType w:val="hybridMultilevel"/>
    <w:tmpl w:val="A6C08C6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C8F71A6"/>
    <w:multiLevelType w:val="multilevel"/>
    <w:tmpl w:val="59A2318A"/>
    <w:styleLink w:val="CurrentList2"/>
    <w:lvl w:ilvl="0">
      <w:start w:val="2"/>
      <w:numFmt w:val="decimal"/>
      <w:lvlText w:val="%1"/>
      <w:lvlJc w:val="left"/>
      <w:pPr>
        <w:ind w:left="360" w:hanging="360"/>
      </w:pPr>
      <w:rPr>
        <w:rFonts w:hint="default"/>
      </w:rPr>
    </w:lvl>
    <w:lvl w:ilvl="1">
      <w:start w:val="1"/>
      <w:numFmt w:val="none"/>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3F35C4"/>
    <w:multiLevelType w:val="hybridMultilevel"/>
    <w:tmpl w:val="DCA07F88"/>
    <w:lvl w:ilvl="0" w:tplc="FE4AE9CC">
      <w:start w:val="1"/>
      <w:numFmt w:val="bullet"/>
      <w:lvlText w:val=""/>
      <w:lvlJc w:val="left"/>
      <w:pPr>
        <w:ind w:left="720" w:hanging="360"/>
      </w:pPr>
      <w:rPr>
        <w:rFonts w:ascii="Symbol" w:hAnsi="Symbol" w:hint="default"/>
      </w:rPr>
    </w:lvl>
    <w:lvl w:ilvl="1" w:tplc="B4221C8E">
      <w:start w:val="1"/>
      <w:numFmt w:val="bullet"/>
      <w:lvlText w:val="o"/>
      <w:lvlJc w:val="left"/>
      <w:pPr>
        <w:ind w:left="1440" w:hanging="360"/>
      </w:pPr>
      <w:rPr>
        <w:rFonts w:ascii="Courier New" w:hAnsi="Courier New" w:hint="default"/>
      </w:rPr>
    </w:lvl>
    <w:lvl w:ilvl="2" w:tplc="B47CAC00">
      <w:start w:val="1"/>
      <w:numFmt w:val="bullet"/>
      <w:lvlText w:val=""/>
      <w:lvlJc w:val="left"/>
      <w:pPr>
        <w:ind w:left="2160" w:hanging="360"/>
      </w:pPr>
      <w:rPr>
        <w:rFonts w:ascii="Wingdings" w:hAnsi="Wingdings" w:hint="default"/>
      </w:rPr>
    </w:lvl>
    <w:lvl w:ilvl="3" w:tplc="06C6291C">
      <w:start w:val="1"/>
      <w:numFmt w:val="bullet"/>
      <w:lvlText w:val=""/>
      <w:lvlJc w:val="left"/>
      <w:pPr>
        <w:ind w:left="2880" w:hanging="360"/>
      </w:pPr>
      <w:rPr>
        <w:rFonts w:ascii="Symbol" w:hAnsi="Symbol" w:hint="default"/>
      </w:rPr>
    </w:lvl>
    <w:lvl w:ilvl="4" w:tplc="A09E4056">
      <w:start w:val="1"/>
      <w:numFmt w:val="bullet"/>
      <w:lvlText w:val="o"/>
      <w:lvlJc w:val="left"/>
      <w:pPr>
        <w:ind w:left="3600" w:hanging="360"/>
      </w:pPr>
      <w:rPr>
        <w:rFonts w:ascii="Courier New" w:hAnsi="Courier New" w:hint="default"/>
      </w:rPr>
    </w:lvl>
    <w:lvl w:ilvl="5" w:tplc="7BF6FCA8">
      <w:start w:val="1"/>
      <w:numFmt w:val="bullet"/>
      <w:lvlText w:val=""/>
      <w:lvlJc w:val="left"/>
      <w:pPr>
        <w:ind w:left="4320" w:hanging="360"/>
      </w:pPr>
      <w:rPr>
        <w:rFonts w:ascii="Wingdings" w:hAnsi="Wingdings" w:hint="default"/>
      </w:rPr>
    </w:lvl>
    <w:lvl w:ilvl="6" w:tplc="525E6FCE">
      <w:start w:val="1"/>
      <w:numFmt w:val="bullet"/>
      <w:lvlText w:val=""/>
      <w:lvlJc w:val="left"/>
      <w:pPr>
        <w:ind w:left="5040" w:hanging="360"/>
      </w:pPr>
      <w:rPr>
        <w:rFonts w:ascii="Symbol" w:hAnsi="Symbol" w:hint="default"/>
      </w:rPr>
    </w:lvl>
    <w:lvl w:ilvl="7" w:tplc="985ECC48">
      <w:start w:val="1"/>
      <w:numFmt w:val="bullet"/>
      <w:lvlText w:val="o"/>
      <w:lvlJc w:val="left"/>
      <w:pPr>
        <w:ind w:left="5760" w:hanging="360"/>
      </w:pPr>
      <w:rPr>
        <w:rFonts w:ascii="Courier New" w:hAnsi="Courier New" w:hint="default"/>
      </w:rPr>
    </w:lvl>
    <w:lvl w:ilvl="8" w:tplc="9C8E8D68">
      <w:start w:val="1"/>
      <w:numFmt w:val="bullet"/>
      <w:lvlText w:val=""/>
      <w:lvlJc w:val="left"/>
      <w:pPr>
        <w:ind w:left="6480" w:hanging="360"/>
      </w:pPr>
      <w:rPr>
        <w:rFonts w:ascii="Wingdings" w:hAnsi="Wingdings" w:hint="default"/>
      </w:rPr>
    </w:lvl>
  </w:abstractNum>
  <w:abstractNum w:abstractNumId="20" w15:restartNumberingAfterBreak="0">
    <w:nsid w:val="41579040"/>
    <w:multiLevelType w:val="hybridMultilevel"/>
    <w:tmpl w:val="F4286D86"/>
    <w:lvl w:ilvl="0" w:tplc="11CC201C">
      <w:start w:val="1"/>
      <w:numFmt w:val="bullet"/>
      <w:lvlText w:val=""/>
      <w:lvlJc w:val="left"/>
      <w:pPr>
        <w:ind w:left="720" w:hanging="360"/>
      </w:pPr>
      <w:rPr>
        <w:rFonts w:ascii="Symbol" w:hAnsi="Symbol" w:hint="default"/>
      </w:rPr>
    </w:lvl>
    <w:lvl w:ilvl="1" w:tplc="57B4F1AA">
      <w:start w:val="1"/>
      <w:numFmt w:val="bullet"/>
      <w:lvlText w:val="o"/>
      <w:lvlJc w:val="left"/>
      <w:pPr>
        <w:ind w:left="1440" w:hanging="360"/>
      </w:pPr>
      <w:rPr>
        <w:rFonts w:ascii="Courier New" w:hAnsi="Courier New" w:hint="default"/>
      </w:rPr>
    </w:lvl>
    <w:lvl w:ilvl="2" w:tplc="C5F6055E">
      <w:start w:val="1"/>
      <w:numFmt w:val="bullet"/>
      <w:lvlText w:val=""/>
      <w:lvlJc w:val="left"/>
      <w:pPr>
        <w:ind w:left="2160" w:hanging="360"/>
      </w:pPr>
      <w:rPr>
        <w:rFonts w:ascii="Wingdings" w:hAnsi="Wingdings" w:hint="default"/>
      </w:rPr>
    </w:lvl>
    <w:lvl w:ilvl="3" w:tplc="657A79B0">
      <w:start w:val="1"/>
      <w:numFmt w:val="bullet"/>
      <w:lvlText w:val=""/>
      <w:lvlJc w:val="left"/>
      <w:pPr>
        <w:ind w:left="2880" w:hanging="360"/>
      </w:pPr>
      <w:rPr>
        <w:rFonts w:ascii="Symbol" w:hAnsi="Symbol" w:hint="default"/>
      </w:rPr>
    </w:lvl>
    <w:lvl w:ilvl="4" w:tplc="EA322962">
      <w:start w:val="1"/>
      <w:numFmt w:val="bullet"/>
      <w:lvlText w:val="o"/>
      <w:lvlJc w:val="left"/>
      <w:pPr>
        <w:ind w:left="3600" w:hanging="360"/>
      </w:pPr>
      <w:rPr>
        <w:rFonts w:ascii="Courier New" w:hAnsi="Courier New" w:hint="default"/>
      </w:rPr>
    </w:lvl>
    <w:lvl w:ilvl="5" w:tplc="0FC439B2">
      <w:start w:val="1"/>
      <w:numFmt w:val="bullet"/>
      <w:lvlText w:val=""/>
      <w:lvlJc w:val="left"/>
      <w:pPr>
        <w:ind w:left="4320" w:hanging="360"/>
      </w:pPr>
      <w:rPr>
        <w:rFonts w:ascii="Wingdings" w:hAnsi="Wingdings" w:hint="default"/>
      </w:rPr>
    </w:lvl>
    <w:lvl w:ilvl="6" w:tplc="CDB40AD8">
      <w:start w:val="1"/>
      <w:numFmt w:val="bullet"/>
      <w:lvlText w:val=""/>
      <w:lvlJc w:val="left"/>
      <w:pPr>
        <w:ind w:left="5040" w:hanging="360"/>
      </w:pPr>
      <w:rPr>
        <w:rFonts w:ascii="Symbol" w:hAnsi="Symbol" w:hint="default"/>
      </w:rPr>
    </w:lvl>
    <w:lvl w:ilvl="7" w:tplc="79FAE838">
      <w:start w:val="1"/>
      <w:numFmt w:val="bullet"/>
      <w:lvlText w:val="o"/>
      <w:lvlJc w:val="left"/>
      <w:pPr>
        <w:ind w:left="5760" w:hanging="360"/>
      </w:pPr>
      <w:rPr>
        <w:rFonts w:ascii="Courier New" w:hAnsi="Courier New" w:hint="default"/>
      </w:rPr>
    </w:lvl>
    <w:lvl w:ilvl="8" w:tplc="608E7BFE">
      <w:start w:val="1"/>
      <w:numFmt w:val="bullet"/>
      <w:lvlText w:val=""/>
      <w:lvlJc w:val="left"/>
      <w:pPr>
        <w:ind w:left="6480" w:hanging="360"/>
      </w:pPr>
      <w:rPr>
        <w:rFonts w:ascii="Wingdings" w:hAnsi="Wingdings" w:hint="default"/>
      </w:rPr>
    </w:lvl>
  </w:abstractNum>
  <w:abstractNum w:abstractNumId="21" w15:restartNumberingAfterBreak="0">
    <w:nsid w:val="426437D0"/>
    <w:multiLevelType w:val="hybridMultilevel"/>
    <w:tmpl w:val="9070AEF8"/>
    <w:lvl w:ilvl="0" w:tplc="F5FC45CE">
      <w:start w:val="1"/>
      <w:numFmt w:val="bullet"/>
      <w:lvlText w:val=""/>
      <w:lvlJc w:val="left"/>
      <w:pPr>
        <w:ind w:left="720" w:hanging="360"/>
      </w:pPr>
      <w:rPr>
        <w:rFonts w:ascii="Symbol" w:hAnsi="Symbol" w:hint="default"/>
      </w:rPr>
    </w:lvl>
    <w:lvl w:ilvl="1" w:tplc="42368CEC">
      <w:start w:val="1"/>
      <w:numFmt w:val="bullet"/>
      <w:lvlText w:val="o"/>
      <w:lvlJc w:val="left"/>
      <w:pPr>
        <w:ind w:left="1440" w:hanging="360"/>
      </w:pPr>
      <w:rPr>
        <w:rFonts w:ascii="Courier New" w:hAnsi="Courier New" w:hint="default"/>
      </w:rPr>
    </w:lvl>
    <w:lvl w:ilvl="2" w:tplc="CA48A270">
      <w:start w:val="1"/>
      <w:numFmt w:val="bullet"/>
      <w:lvlText w:val=""/>
      <w:lvlJc w:val="left"/>
      <w:pPr>
        <w:ind w:left="2160" w:hanging="360"/>
      </w:pPr>
      <w:rPr>
        <w:rFonts w:ascii="Wingdings" w:hAnsi="Wingdings" w:hint="default"/>
      </w:rPr>
    </w:lvl>
    <w:lvl w:ilvl="3" w:tplc="51547136">
      <w:start w:val="1"/>
      <w:numFmt w:val="bullet"/>
      <w:lvlText w:val=""/>
      <w:lvlJc w:val="left"/>
      <w:pPr>
        <w:ind w:left="2880" w:hanging="360"/>
      </w:pPr>
      <w:rPr>
        <w:rFonts w:ascii="Symbol" w:hAnsi="Symbol" w:hint="default"/>
      </w:rPr>
    </w:lvl>
    <w:lvl w:ilvl="4" w:tplc="A5EE3A24">
      <w:start w:val="1"/>
      <w:numFmt w:val="bullet"/>
      <w:lvlText w:val="o"/>
      <w:lvlJc w:val="left"/>
      <w:pPr>
        <w:ind w:left="3600" w:hanging="360"/>
      </w:pPr>
      <w:rPr>
        <w:rFonts w:ascii="Courier New" w:hAnsi="Courier New" w:hint="default"/>
      </w:rPr>
    </w:lvl>
    <w:lvl w:ilvl="5" w:tplc="EEA4A6A0">
      <w:start w:val="1"/>
      <w:numFmt w:val="bullet"/>
      <w:lvlText w:val=""/>
      <w:lvlJc w:val="left"/>
      <w:pPr>
        <w:ind w:left="4320" w:hanging="360"/>
      </w:pPr>
      <w:rPr>
        <w:rFonts w:ascii="Wingdings" w:hAnsi="Wingdings" w:hint="default"/>
      </w:rPr>
    </w:lvl>
    <w:lvl w:ilvl="6" w:tplc="B290CA64">
      <w:start w:val="1"/>
      <w:numFmt w:val="bullet"/>
      <w:lvlText w:val=""/>
      <w:lvlJc w:val="left"/>
      <w:pPr>
        <w:ind w:left="5040" w:hanging="360"/>
      </w:pPr>
      <w:rPr>
        <w:rFonts w:ascii="Symbol" w:hAnsi="Symbol" w:hint="default"/>
      </w:rPr>
    </w:lvl>
    <w:lvl w:ilvl="7" w:tplc="F3408970">
      <w:start w:val="1"/>
      <w:numFmt w:val="bullet"/>
      <w:lvlText w:val="o"/>
      <w:lvlJc w:val="left"/>
      <w:pPr>
        <w:ind w:left="5760" w:hanging="360"/>
      </w:pPr>
      <w:rPr>
        <w:rFonts w:ascii="Courier New" w:hAnsi="Courier New" w:hint="default"/>
      </w:rPr>
    </w:lvl>
    <w:lvl w:ilvl="8" w:tplc="29585B4C">
      <w:start w:val="1"/>
      <w:numFmt w:val="bullet"/>
      <w:lvlText w:val=""/>
      <w:lvlJc w:val="left"/>
      <w:pPr>
        <w:ind w:left="6480" w:hanging="360"/>
      </w:pPr>
      <w:rPr>
        <w:rFonts w:ascii="Wingdings" w:hAnsi="Wingdings" w:hint="default"/>
      </w:rPr>
    </w:lvl>
  </w:abstractNum>
  <w:abstractNum w:abstractNumId="22" w15:restartNumberingAfterBreak="0">
    <w:nsid w:val="42EE63BB"/>
    <w:multiLevelType w:val="hybridMultilevel"/>
    <w:tmpl w:val="C360D5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87D2ACC"/>
    <w:multiLevelType w:val="hybridMultilevel"/>
    <w:tmpl w:val="15CED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165718"/>
    <w:multiLevelType w:val="multilevel"/>
    <w:tmpl w:val="FF061852"/>
    <w:lvl w:ilvl="0">
      <w:start w:val="1"/>
      <w:numFmt w:val="lowerLetter"/>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8950CF"/>
    <w:multiLevelType w:val="hybridMultilevel"/>
    <w:tmpl w:val="B374EC2C"/>
    <w:lvl w:ilvl="0" w:tplc="56DC9BF2">
      <w:start w:val="4"/>
      <w:numFmt w:val="bullet"/>
      <w:lvlText w:val="-"/>
      <w:lvlJc w:val="left"/>
      <w:pPr>
        <w:ind w:left="1080" w:hanging="360"/>
      </w:pPr>
      <w:rPr>
        <w:rFonts w:ascii="Gill Sans MT" w:eastAsiaTheme="minorHAnsi" w:hAnsi="Gill Sans M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46C33"/>
    <w:multiLevelType w:val="hybridMultilevel"/>
    <w:tmpl w:val="0E5636EA"/>
    <w:lvl w:ilvl="0" w:tplc="FFB66DD8">
      <w:start w:val="1"/>
      <w:numFmt w:val="bullet"/>
      <w:lvlText w:val=""/>
      <w:lvlJc w:val="left"/>
      <w:pPr>
        <w:ind w:left="720" w:hanging="360"/>
      </w:pPr>
      <w:rPr>
        <w:rFonts w:ascii="Symbol" w:hAnsi="Symbol" w:hint="default"/>
      </w:rPr>
    </w:lvl>
    <w:lvl w:ilvl="1" w:tplc="76D66312">
      <w:start w:val="1"/>
      <w:numFmt w:val="bullet"/>
      <w:lvlText w:val="o"/>
      <w:lvlJc w:val="left"/>
      <w:pPr>
        <w:ind w:left="1440" w:hanging="360"/>
      </w:pPr>
      <w:rPr>
        <w:rFonts w:ascii="Courier New" w:hAnsi="Courier New" w:hint="default"/>
      </w:rPr>
    </w:lvl>
    <w:lvl w:ilvl="2" w:tplc="0DC800A8">
      <w:start w:val="1"/>
      <w:numFmt w:val="bullet"/>
      <w:lvlText w:val=""/>
      <w:lvlJc w:val="left"/>
      <w:pPr>
        <w:ind w:left="2160" w:hanging="360"/>
      </w:pPr>
      <w:rPr>
        <w:rFonts w:ascii="Wingdings" w:hAnsi="Wingdings" w:hint="default"/>
      </w:rPr>
    </w:lvl>
    <w:lvl w:ilvl="3" w:tplc="A25E9E8E">
      <w:start w:val="1"/>
      <w:numFmt w:val="bullet"/>
      <w:lvlText w:val=""/>
      <w:lvlJc w:val="left"/>
      <w:pPr>
        <w:ind w:left="2880" w:hanging="360"/>
      </w:pPr>
      <w:rPr>
        <w:rFonts w:ascii="Symbol" w:hAnsi="Symbol" w:hint="default"/>
      </w:rPr>
    </w:lvl>
    <w:lvl w:ilvl="4" w:tplc="2C9A5D36">
      <w:start w:val="1"/>
      <w:numFmt w:val="bullet"/>
      <w:lvlText w:val="o"/>
      <w:lvlJc w:val="left"/>
      <w:pPr>
        <w:ind w:left="3600" w:hanging="360"/>
      </w:pPr>
      <w:rPr>
        <w:rFonts w:ascii="Courier New" w:hAnsi="Courier New" w:hint="default"/>
      </w:rPr>
    </w:lvl>
    <w:lvl w:ilvl="5" w:tplc="33ACD118">
      <w:start w:val="1"/>
      <w:numFmt w:val="bullet"/>
      <w:lvlText w:val=""/>
      <w:lvlJc w:val="left"/>
      <w:pPr>
        <w:ind w:left="4320" w:hanging="360"/>
      </w:pPr>
      <w:rPr>
        <w:rFonts w:ascii="Wingdings" w:hAnsi="Wingdings" w:hint="default"/>
      </w:rPr>
    </w:lvl>
    <w:lvl w:ilvl="6" w:tplc="0EB8071A">
      <w:start w:val="1"/>
      <w:numFmt w:val="bullet"/>
      <w:lvlText w:val=""/>
      <w:lvlJc w:val="left"/>
      <w:pPr>
        <w:ind w:left="5040" w:hanging="360"/>
      </w:pPr>
      <w:rPr>
        <w:rFonts w:ascii="Symbol" w:hAnsi="Symbol" w:hint="default"/>
      </w:rPr>
    </w:lvl>
    <w:lvl w:ilvl="7" w:tplc="DA30E332">
      <w:start w:val="1"/>
      <w:numFmt w:val="bullet"/>
      <w:lvlText w:val="o"/>
      <w:lvlJc w:val="left"/>
      <w:pPr>
        <w:ind w:left="5760" w:hanging="360"/>
      </w:pPr>
      <w:rPr>
        <w:rFonts w:ascii="Courier New" w:hAnsi="Courier New" w:hint="default"/>
      </w:rPr>
    </w:lvl>
    <w:lvl w:ilvl="8" w:tplc="94E245C2">
      <w:start w:val="1"/>
      <w:numFmt w:val="bullet"/>
      <w:lvlText w:val=""/>
      <w:lvlJc w:val="left"/>
      <w:pPr>
        <w:ind w:left="6480" w:hanging="360"/>
      </w:pPr>
      <w:rPr>
        <w:rFonts w:ascii="Wingdings" w:hAnsi="Wingdings" w:hint="default"/>
      </w:rPr>
    </w:lvl>
  </w:abstractNum>
  <w:abstractNum w:abstractNumId="27" w15:restartNumberingAfterBreak="0">
    <w:nsid w:val="51EB5913"/>
    <w:multiLevelType w:val="hybridMultilevel"/>
    <w:tmpl w:val="9CEEDD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2D02C86"/>
    <w:multiLevelType w:val="hybridMultilevel"/>
    <w:tmpl w:val="8E2A527C"/>
    <w:lvl w:ilvl="0" w:tplc="700AB596">
      <w:start w:val="1"/>
      <w:numFmt w:val="bullet"/>
      <w:lvlText w:val=""/>
      <w:lvlJc w:val="left"/>
      <w:pPr>
        <w:ind w:left="720" w:hanging="360"/>
      </w:pPr>
      <w:rPr>
        <w:rFonts w:ascii="Symbol" w:hAnsi="Symbol" w:hint="default"/>
        <w:color w:val="2173B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0976EE"/>
    <w:multiLevelType w:val="hybridMultilevel"/>
    <w:tmpl w:val="FC32B4EA"/>
    <w:lvl w:ilvl="0" w:tplc="700AB596">
      <w:start w:val="1"/>
      <w:numFmt w:val="bullet"/>
      <w:lvlText w:val=""/>
      <w:lvlJc w:val="left"/>
      <w:pPr>
        <w:ind w:left="720" w:hanging="360"/>
      </w:pPr>
      <w:rPr>
        <w:rFonts w:ascii="Symbol" w:hAnsi="Symbol" w:hint="default"/>
        <w:color w:val="2173B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D3AE89"/>
    <w:multiLevelType w:val="hybridMultilevel"/>
    <w:tmpl w:val="9172328E"/>
    <w:lvl w:ilvl="0" w:tplc="BF62BE80">
      <w:start w:val="1"/>
      <w:numFmt w:val="bullet"/>
      <w:lvlText w:val=""/>
      <w:lvlJc w:val="left"/>
      <w:pPr>
        <w:ind w:left="720" w:hanging="360"/>
      </w:pPr>
      <w:rPr>
        <w:rFonts w:ascii="Symbol" w:hAnsi="Symbol" w:hint="default"/>
      </w:rPr>
    </w:lvl>
    <w:lvl w:ilvl="1" w:tplc="B8C84D78">
      <w:start w:val="1"/>
      <w:numFmt w:val="bullet"/>
      <w:lvlText w:val="o"/>
      <w:lvlJc w:val="left"/>
      <w:pPr>
        <w:ind w:left="1440" w:hanging="360"/>
      </w:pPr>
      <w:rPr>
        <w:rFonts w:ascii="Courier New" w:hAnsi="Courier New" w:hint="default"/>
      </w:rPr>
    </w:lvl>
    <w:lvl w:ilvl="2" w:tplc="633C6314">
      <w:start w:val="1"/>
      <w:numFmt w:val="bullet"/>
      <w:lvlText w:val=""/>
      <w:lvlJc w:val="left"/>
      <w:pPr>
        <w:ind w:left="2160" w:hanging="360"/>
      </w:pPr>
      <w:rPr>
        <w:rFonts w:ascii="Wingdings" w:hAnsi="Wingdings" w:hint="default"/>
      </w:rPr>
    </w:lvl>
    <w:lvl w:ilvl="3" w:tplc="6B5879E8">
      <w:start w:val="1"/>
      <w:numFmt w:val="bullet"/>
      <w:lvlText w:val=""/>
      <w:lvlJc w:val="left"/>
      <w:pPr>
        <w:ind w:left="2880" w:hanging="360"/>
      </w:pPr>
      <w:rPr>
        <w:rFonts w:ascii="Symbol" w:hAnsi="Symbol" w:hint="default"/>
      </w:rPr>
    </w:lvl>
    <w:lvl w:ilvl="4" w:tplc="5CC6A400">
      <w:start w:val="1"/>
      <w:numFmt w:val="bullet"/>
      <w:lvlText w:val="o"/>
      <w:lvlJc w:val="left"/>
      <w:pPr>
        <w:ind w:left="3600" w:hanging="360"/>
      </w:pPr>
      <w:rPr>
        <w:rFonts w:ascii="Courier New" w:hAnsi="Courier New" w:hint="default"/>
      </w:rPr>
    </w:lvl>
    <w:lvl w:ilvl="5" w:tplc="2D407EF4">
      <w:start w:val="1"/>
      <w:numFmt w:val="bullet"/>
      <w:lvlText w:val=""/>
      <w:lvlJc w:val="left"/>
      <w:pPr>
        <w:ind w:left="4320" w:hanging="360"/>
      </w:pPr>
      <w:rPr>
        <w:rFonts w:ascii="Wingdings" w:hAnsi="Wingdings" w:hint="default"/>
      </w:rPr>
    </w:lvl>
    <w:lvl w:ilvl="6" w:tplc="C748A418">
      <w:start w:val="1"/>
      <w:numFmt w:val="bullet"/>
      <w:lvlText w:val=""/>
      <w:lvlJc w:val="left"/>
      <w:pPr>
        <w:ind w:left="5040" w:hanging="360"/>
      </w:pPr>
      <w:rPr>
        <w:rFonts w:ascii="Symbol" w:hAnsi="Symbol" w:hint="default"/>
      </w:rPr>
    </w:lvl>
    <w:lvl w:ilvl="7" w:tplc="C14ACF3E">
      <w:start w:val="1"/>
      <w:numFmt w:val="bullet"/>
      <w:lvlText w:val="o"/>
      <w:lvlJc w:val="left"/>
      <w:pPr>
        <w:ind w:left="5760" w:hanging="360"/>
      </w:pPr>
      <w:rPr>
        <w:rFonts w:ascii="Courier New" w:hAnsi="Courier New" w:hint="default"/>
      </w:rPr>
    </w:lvl>
    <w:lvl w:ilvl="8" w:tplc="F4CCD756">
      <w:start w:val="1"/>
      <w:numFmt w:val="bullet"/>
      <w:lvlText w:val=""/>
      <w:lvlJc w:val="left"/>
      <w:pPr>
        <w:ind w:left="6480" w:hanging="360"/>
      </w:pPr>
      <w:rPr>
        <w:rFonts w:ascii="Wingdings" w:hAnsi="Wingdings" w:hint="default"/>
      </w:rPr>
    </w:lvl>
  </w:abstractNum>
  <w:abstractNum w:abstractNumId="31" w15:restartNumberingAfterBreak="0">
    <w:nsid w:val="5B313444"/>
    <w:multiLevelType w:val="multilevel"/>
    <w:tmpl w:val="6930E01E"/>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6449E6"/>
    <w:multiLevelType w:val="hybridMultilevel"/>
    <w:tmpl w:val="98E6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DF3ABA"/>
    <w:multiLevelType w:val="multilevel"/>
    <w:tmpl w:val="74B48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CC1216"/>
    <w:multiLevelType w:val="hybridMultilevel"/>
    <w:tmpl w:val="A1FCD3F6"/>
    <w:lvl w:ilvl="0" w:tplc="0D8E8000">
      <w:start w:val="1"/>
      <w:numFmt w:val="bullet"/>
      <w:lvlText w:val=""/>
      <w:lvlJc w:val="left"/>
      <w:pPr>
        <w:ind w:left="720" w:hanging="360"/>
      </w:pPr>
      <w:rPr>
        <w:rFonts w:ascii="Symbol" w:hAnsi="Symbol" w:hint="default"/>
      </w:rPr>
    </w:lvl>
    <w:lvl w:ilvl="1" w:tplc="0CAC660A">
      <w:start w:val="1"/>
      <w:numFmt w:val="bullet"/>
      <w:lvlText w:val="o"/>
      <w:lvlJc w:val="left"/>
      <w:pPr>
        <w:ind w:left="1440" w:hanging="360"/>
      </w:pPr>
      <w:rPr>
        <w:rFonts w:ascii="Courier New" w:hAnsi="Courier New" w:hint="default"/>
      </w:rPr>
    </w:lvl>
    <w:lvl w:ilvl="2" w:tplc="E4CC1F04">
      <w:start w:val="1"/>
      <w:numFmt w:val="bullet"/>
      <w:lvlText w:val=""/>
      <w:lvlJc w:val="left"/>
      <w:pPr>
        <w:ind w:left="2160" w:hanging="360"/>
      </w:pPr>
      <w:rPr>
        <w:rFonts w:ascii="Wingdings" w:hAnsi="Wingdings" w:hint="default"/>
      </w:rPr>
    </w:lvl>
    <w:lvl w:ilvl="3" w:tplc="564E4AC0">
      <w:start w:val="1"/>
      <w:numFmt w:val="bullet"/>
      <w:lvlText w:val=""/>
      <w:lvlJc w:val="left"/>
      <w:pPr>
        <w:ind w:left="2880" w:hanging="360"/>
      </w:pPr>
      <w:rPr>
        <w:rFonts w:ascii="Symbol" w:hAnsi="Symbol" w:hint="default"/>
      </w:rPr>
    </w:lvl>
    <w:lvl w:ilvl="4" w:tplc="37926D50">
      <w:start w:val="1"/>
      <w:numFmt w:val="bullet"/>
      <w:lvlText w:val="o"/>
      <w:lvlJc w:val="left"/>
      <w:pPr>
        <w:ind w:left="3600" w:hanging="360"/>
      </w:pPr>
      <w:rPr>
        <w:rFonts w:ascii="Courier New" w:hAnsi="Courier New" w:hint="default"/>
      </w:rPr>
    </w:lvl>
    <w:lvl w:ilvl="5" w:tplc="2AA691B6">
      <w:start w:val="1"/>
      <w:numFmt w:val="bullet"/>
      <w:lvlText w:val=""/>
      <w:lvlJc w:val="left"/>
      <w:pPr>
        <w:ind w:left="4320" w:hanging="360"/>
      </w:pPr>
      <w:rPr>
        <w:rFonts w:ascii="Wingdings" w:hAnsi="Wingdings" w:hint="default"/>
      </w:rPr>
    </w:lvl>
    <w:lvl w:ilvl="6" w:tplc="6D36491E">
      <w:start w:val="1"/>
      <w:numFmt w:val="bullet"/>
      <w:lvlText w:val=""/>
      <w:lvlJc w:val="left"/>
      <w:pPr>
        <w:ind w:left="5040" w:hanging="360"/>
      </w:pPr>
      <w:rPr>
        <w:rFonts w:ascii="Symbol" w:hAnsi="Symbol" w:hint="default"/>
      </w:rPr>
    </w:lvl>
    <w:lvl w:ilvl="7" w:tplc="651EA7BA">
      <w:start w:val="1"/>
      <w:numFmt w:val="bullet"/>
      <w:lvlText w:val="o"/>
      <w:lvlJc w:val="left"/>
      <w:pPr>
        <w:ind w:left="5760" w:hanging="360"/>
      </w:pPr>
      <w:rPr>
        <w:rFonts w:ascii="Courier New" w:hAnsi="Courier New" w:hint="default"/>
      </w:rPr>
    </w:lvl>
    <w:lvl w:ilvl="8" w:tplc="3CA6277A">
      <w:start w:val="1"/>
      <w:numFmt w:val="bullet"/>
      <w:lvlText w:val=""/>
      <w:lvlJc w:val="left"/>
      <w:pPr>
        <w:ind w:left="6480" w:hanging="360"/>
      </w:pPr>
      <w:rPr>
        <w:rFonts w:ascii="Wingdings" w:hAnsi="Wingdings" w:hint="default"/>
      </w:rPr>
    </w:lvl>
  </w:abstractNum>
  <w:abstractNum w:abstractNumId="35" w15:restartNumberingAfterBreak="0">
    <w:nsid w:val="61091BA4"/>
    <w:multiLevelType w:val="hybridMultilevel"/>
    <w:tmpl w:val="909EA10E"/>
    <w:lvl w:ilvl="0" w:tplc="13AABD08">
      <w:start w:val="1"/>
      <w:numFmt w:val="bullet"/>
      <w:lvlText w:val=""/>
      <w:lvlJc w:val="left"/>
      <w:pPr>
        <w:ind w:left="720" w:hanging="360"/>
      </w:pPr>
      <w:rPr>
        <w:rFonts w:ascii="Symbol" w:hAnsi="Symbol" w:hint="default"/>
      </w:rPr>
    </w:lvl>
    <w:lvl w:ilvl="1" w:tplc="54FA6BDA">
      <w:start w:val="1"/>
      <w:numFmt w:val="bullet"/>
      <w:lvlText w:val="o"/>
      <w:lvlJc w:val="left"/>
      <w:pPr>
        <w:ind w:left="1440" w:hanging="360"/>
      </w:pPr>
      <w:rPr>
        <w:rFonts w:ascii="Courier New" w:hAnsi="Courier New" w:hint="default"/>
      </w:rPr>
    </w:lvl>
    <w:lvl w:ilvl="2" w:tplc="11425906">
      <w:start w:val="1"/>
      <w:numFmt w:val="bullet"/>
      <w:lvlText w:val=""/>
      <w:lvlJc w:val="left"/>
      <w:pPr>
        <w:ind w:left="2160" w:hanging="360"/>
      </w:pPr>
      <w:rPr>
        <w:rFonts w:ascii="Wingdings" w:hAnsi="Wingdings" w:hint="default"/>
      </w:rPr>
    </w:lvl>
    <w:lvl w:ilvl="3" w:tplc="954E7F96">
      <w:start w:val="1"/>
      <w:numFmt w:val="bullet"/>
      <w:lvlText w:val=""/>
      <w:lvlJc w:val="left"/>
      <w:pPr>
        <w:ind w:left="2880" w:hanging="360"/>
      </w:pPr>
      <w:rPr>
        <w:rFonts w:ascii="Symbol" w:hAnsi="Symbol" w:hint="default"/>
      </w:rPr>
    </w:lvl>
    <w:lvl w:ilvl="4" w:tplc="147884C4">
      <w:start w:val="1"/>
      <w:numFmt w:val="bullet"/>
      <w:lvlText w:val="o"/>
      <w:lvlJc w:val="left"/>
      <w:pPr>
        <w:ind w:left="3600" w:hanging="360"/>
      </w:pPr>
      <w:rPr>
        <w:rFonts w:ascii="Courier New" w:hAnsi="Courier New" w:hint="default"/>
      </w:rPr>
    </w:lvl>
    <w:lvl w:ilvl="5" w:tplc="CB2C04DA">
      <w:start w:val="1"/>
      <w:numFmt w:val="bullet"/>
      <w:lvlText w:val=""/>
      <w:lvlJc w:val="left"/>
      <w:pPr>
        <w:ind w:left="4320" w:hanging="360"/>
      </w:pPr>
      <w:rPr>
        <w:rFonts w:ascii="Wingdings" w:hAnsi="Wingdings" w:hint="default"/>
      </w:rPr>
    </w:lvl>
    <w:lvl w:ilvl="6" w:tplc="594C1FC8">
      <w:start w:val="1"/>
      <w:numFmt w:val="bullet"/>
      <w:lvlText w:val=""/>
      <w:lvlJc w:val="left"/>
      <w:pPr>
        <w:ind w:left="5040" w:hanging="360"/>
      </w:pPr>
      <w:rPr>
        <w:rFonts w:ascii="Symbol" w:hAnsi="Symbol" w:hint="default"/>
      </w:rPr>
    </w:lvl>
    <w:lvl w:ilvl="7" w:tplc="9BE6551E">
      <w:start w:val="1"/>
      <w:numFmt w:val="bullet"/>
      <w:lvlText w:val="o"/>
      <w:lvlJc w:val="left"/>
      <w:pPr>
        <w:ind w:left="5760" w:hanging="360"/>
      </w:pPr>
      <w:rPr>
        <w:rFonts w:ascii="Courier New" w:hAnsi="Courier New" w:hint="default"/>
      </w:rPr>
    </w:lvl>
    <w:lvl w:ilvl="8" w:tplc="CDEEB286">
      <w:start w:val="1"/>
      <w:numFmt w:val="bullet"/>
      <w:lvlText w:val=""/>
      <w:lvlJc w:val="left"/>
      <w:pPr>
        <w:ind w:left="6480" w:hanging="360"/>
      </w:pPr>
      <w:rPr>
        <w:rFonts w:ascii="Wingdings" w:hAnsi="Wingdings" w:hint="default"/>
      </w:rPr>
    </w:lvl>
  </w:abstractNum>
  <w:abstractNum w:abstractNumId="36" w15:restartNumberingAfterBreak="0">
    <w:nsid w:val="65292FEA"/>
    <w:multiLevelType w:val="hybridMultilevel"/>
    <w:tmpl w:val="E8E2CF2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7" w15:restartNumberingAfterBreak="0">
    <w:nsid w:val="66CA1474"/>
    <w:multiLevelType w:val="multilevel"/>
    <w:tmpl w:val="B3425F14"/>
    <w:styleLink w:val="CurrentList3"/>
    <w:lvl w:ilvl="0">
      <w:start w:val="1"/>
      <w:numFmt w:val="none"/>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7EF7F1B"/>
    <w:multiLevelType w:val="multilevel"/>
    <w:tmpl w:val="175ED396"/>
    <w:styleLink w:val="CurrentList1"/>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9106240"/>
    <w:multiLevelType w:val="hybridMultilevel"/>
    <w:tmpl w:val="04745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472AF5"/>
    <w:multiLevelType w:val="hybridMultilevel"/>
    <w:tmpl w:val="7988F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F47C8C"/>
    <w:multiLevelType w:val="hybridMultilevel"/>
    <w:tmpl w:val="28F82040"/>
    <w:lvl w:ilvl="0" w:tplc="504608C8">
      <w:start w:val="4"/>
      <w:numFmt w:val="bullet"/>
      <w:lvlText w:val="-"/>
      <w:lvlJc w:val="left"/>
      <w:pPr>
        <w:ind w:left="720" w:hanging="360"/>
      </w:pPr>
      <w:rPr>
        <w:rFonts w:ascii="Gill Sans MT" w:eastAsia="Gill Sans" w:hAnsi="Gill Sans MT" w:cs="Gill San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3B432E"/>
    <w:multiLevelType w:val="hybridMultilevel"/>
    <w:tmpl w:val="0534F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721F25"/>
    <w:multiLevelType w:val="hybridMultilevel"/>
    <w:tmpl w:val="E9C0F64A"/>
    <w:lvl w:ilvl="0" w:tplc="1FF6A2F0">
      <w:start w:val="1"/>
      <w:numFmt w:val="bullet"/>
      <w:lvlText w:val=""/>
      <w:lvlJc w:val="left"/>
      <w:pPr>
        <w:ind w:left="720" w:hanging="360"/>
      </w:pPr>
      <w:rPr>
        <w:rFonts w:ascii="Symbol" w:hAnsi="Symbol" w:hint="default"/>
      </w:rPr>
    </w:lvl>
    <w:lvl w:ilvl="1" w:tplc="7F58F22A">
      <w:start w:val="1"/>
      <w:numFmt w:val="bullet"/>
      <w:lvlText w:val="o"/>
      <w:lvlJc w:val="left"/>
      <w:pPr>
        <w:ind w:left="1440" w:hanging="360"/>
      </w:pPr>
      <w:rPr>
        <w:rFonts w:ascii="Courier New" w:hAnsi="Courier New" w:hint="default"/>
      </w:rPr>
    </w:lvl>
    <w:lvl w:ilvl="2" w:tplc="B85ADAB8">
      <w:start w:val="1"/>
      <w:numFmt w:val="bullet"/>
      <w:lvlText w:val=""/>
      <w:lvlJc w:val="left"/>
      <w:pPr>
        <w:ind w:left="2160" w:hanging="360"/>
      </w:pPr>
      <w:rPr>
        <w:rFonts w:ascii="Wingdings" w:hAnsi="Wingdings" w:hint="default"/>
      </w:rPr>
    </w:lvl>
    <w:lvl w:ilvl="3" w:tplc="48207230">
      <w:start w:val="1"/>
      <w:numFmt w:val="bullet"/>
      <w:lvlText w:val=""/>
      <w:lvlJc w:val="left"/>
      <w:pPr>
        <w:ind w:left="2880" w:hanging="360"/>
      </w:pPr>
      <w:rPr>
        <w:rFonts w:ascii="Symbol" w:hAnsi="Symbol" w:hint="default"/>
      </w:rPr>
    </w:lvl>
    <w:lvl w:ilvl="4" w:tplc="F7F0664A">
      <w:start w:val="1"/>
      <w:numFmt w:val="bullet"/>
      <w:lvlText w:val="o"/>
      <w:lvlJc w:val="left"/>
      <w:pPr>
        <w:ind w:left="3600" w:hanging="360"/>
      </w:pPr>
      <w:rPr>
        <w:rFonts w:ascii="Courier New" w:hAnsi="Courier New" w:hint="default"/>
      </w:rPr>
    </w:lvl>
    <w:lvl w:ilvl="5" w:tplc="8BCED9EE">
      <w:start w:val="1"/>
      <w:numFmt w:val="bullet"/>
      <w:lvlText w:val=""/>
      <w:lvlJc w:val="left"/>
      <w:pPr>
        <w:ind w:left="4320" w:hanging="360"/>
      </w:pPr>
      <w:rPr>
        <w:rFonts w:ascii="Wingdings" w:hAnsi="Wingdings" w:hint="default"/>
      </w:rPr>
    </w:lvl>
    <w:lvl w:ilvl="6" w:tplc="059E00D4">
      <w:start w:val="1"/>
      <w:numFmt w:val="bullet"/>
      <w:lvlText w:val=""/>
      <w:lvlJc w:val="left"/>
      <w:pPr>
        <w:ind w:left="5040" w:hanging="360"/>
      </w:pPr>
      <w:rPr>
        <w:rFonts w:ascii="Symbol" w:hAnsi="Symbol" w:hint="default"/>
      </w:rPr>
    </w:lvl>
    <w:lvl w:ilvl="7" w:tplc="047C5FF8">
      <w:start w:val="1"/>
      <w:numFmt w:val="bullet"/>
      <w:lvlText w:val="o"/>
      <w:lvlJc w:val="left"/>
      <w:pPr>
        <w:ind w:left="5760" w:hanging="360"/>
      </w:pPr>
      <w:rPr>
        <w:rFonts w:ascii="Courier New" w:hAnsi="Courier New" w:hint="default"/>
      </w:rPr>
    </w:lvl>
    <w:lvl w:ilvl="8" w:tplc="3930634E">
      <w:start w:val="1"/>
      <w:numFmt w:val="bullet"/>
      <w:lvlText w:val=""/>
      <w:lvlJc w:val="left"/>
      <w:pPr>
        <w:ind w:left="6480" w:hanging="360"/>
      </w:pPr>
      <w:rPr>
        <w:rFonts w:ascii="Wingdings" w:hAnsi="Wingdings" w:hint="default"/>
      </w:rPr>
    </w:lvl>
  </w:abstractNum>
  <w:abstractNum w:abstractNumId="44" w15:restartNumberingAfterBreak="0">
    <w:nsid w:val="7599DB90"/>
    <w:multiLevelType w:val="hybridMultilevel"/>
    <w:tmpl w:val="F3AA4ED4"/>
    <w:lvl w:ilvl="0" w:tplc="9B42AB4E">
      <w:start w:val="1"/>
      <w:numFmt w:val="bullet"/>
      <w:lvlText w:val=""/>
      <w:lvlJc w:val="left"/>
      <w:pPr>
        <w:ind w:left="720" w:hanging="360"/>
      </w:pPr>
      <w:rPr>
        <w:rFonts w:ascii="Symbol" w:hAnsi="Symbol" w:hint="default"/>
      </w:rPr>
    </w:lvl>
    <w:lvl w:ilvl="1" w:tplc="4C968FB8">
      <w:start w:val="1"/>
      <w:numFmt w:val="bullet"/>
      <w:lvlText w:val="o"/>
      <w:lvlJc w:val="left"/>
      <w:pPr>
        <w:ind w:left="1440" w:hanging="360"/>
      </w:pPr>
      <w:rPr>
        <w:rFonts w:ascii="Courier New" w:hAnsi="Courier New" w:hint="default"/>
      </w:rPr>
    </w:lvl>
    <w:lvl w:ilvl="2" w:tplc="F2AC5A0A">
      <w:start w:val="1"/>
      <w:numFmt w:val="bullet"/>
      <w:lvlText w:val=""/>
      <w:lvlJc w:val="left"/>
      <w:pPr>
        <w:ind w:left="2160" w:hanging="360"/>
      </w:pPr>
      <w:rPr>
        <w:rFonts w:ascii="Wingdings" w:hAnsi="Wingdings" w:hint="default"/>
      </w:rPr>
    </w:lvl>
    <w:lvl w:ilvl="3" w:tplc="87D68CF4">
      <w:start w:val="1"/>
      <w:numFmt w:val="bullet"/>
      <w:lvlText w:val=""/>
      <w:lvlJc w:val="left"/>
      <w:pPr>
        <w:ind w:left="2880" w:hanging="360"/>
      </w:pPr>
      <w:rPr>
        <w:rFonts w:ascii="Symbol" w:hAnsi="Symbol" w:hint="default"/>
      </w:rPr>
    </w:lvl>
    <w:lvl w:ilvl="4" w:tplc="D7BCF790">
      <w:start w:val="1"/>
      <w:numFmt w:val="bullet"/>
      <w:lvlText w:val="o"/>
      <w:lvlJc w:val="left"/>
      <w:pPr>
        <w:ind w:left="3600" w:hanging="360"/>
      </w:pPr>
      <w:rPr>
        <w:rFonts w:ascii="Courier New" w:hAnsi="Courier New" w:hint="default"/>
      </w:rPr>
    </w:lvl>
    <w:lvl w:ilvl="5" w:tplc="06F2B638">
      <w:start w:val="1"/>
      <w:numFmt w:val="bullet"/>
      <w:lvlText w:val=""/>
      <w:lvlJc w:val="left"/>
      <w:pPr>
        <w:ind w:left="4320" w:hanging="360"/>
      </w:pPr>
      <w:rPr>
        <w:rFonts w:ascii="Wingdings" w:hAnsi="Wingdings" w:hint="default"/>
      </w:rPr>
    </w:lvl>
    <w:lvl w:ilvl="6" w:tplc="1B80823C">
      <w:start w:val="1"/>
      <w:numFmt w:val="bullet"/>
      <w:lvlText w:val=""/>
      <w:lvlJc w:val="left"/>
      <w:pPr>
        <w:ind w:left="5040" w:hanging="360"/>
      </w:pPr>
      <w:rPr>
        <w:rFonts w:ascii="Symbol" w:hAnsi="Symbol" w:hint="default"/>
      </w:rPr>
    </w:lvl>
    <w:lvl w:ilvl="7" w:tplc="C050359A">
      <w:start w:val="1"/>
      <w:numFmt w:val="bullet"/>
      <w:lvlText w:val="o"/>
      <w:lvlJc w:val="left"/>
      <w:pPr>
        <w:ind w:left="5760" w:hanging="360"/>
      </w:pPr>
      <w:rPr>
        <w:rFonts w:ascii="Courier New" w:hAnsi="Courier New" w:hint="default"/>
      </w:rPr>
    </w:lvl>
    <w:lvl w:ilvl="8" w:tplc="AF001134">
      <w:start w:val="1"/>
      <w:numFmt w:val="bullet"/>
      <w:lvlText w:val=""/>
      <w:lvlJc w:val="left"/>
      <w:pPr>
        <w:ind w:left="6480" w:hanging="360"/>
      </w:pPr>
      <w:rPr>
        <w:rFonts w:ascii="Wingdings" w:hAnsi="Wingdings" w:hint="default"/>
      </w:rPr>
    </w:lvl>
  </w:abstractNum>
  <w:abstractNum w:abstractNumId="45" w15:restartNumberingAfterBreak="0">
    <w:nsid w:val="7D374A78"/>
    <w:multiLevelType w:val="hybridMultilevel"/>
    <w:tmpl w:val="94C61BBA"/>
    <w:lvl w:ilvl="0" w:tplc="03AC171E">
      <w:start w:val="1"/>
      <w:numFmt w:val="bullet"/>
      <w:lvlText w:val=""/>
      <w:lvlJc w:val="left"/>
      <w:pPr>
        <w:ind w:left="720" w:hanging="360"/>
      </w:pPr>
      <w:rPr>
        <w:rFonts w:ascii="Symbol" w:hAnsi="Symbol" w:hint="default"/>
      </w:rPr>
    </w:lvl>
    <w:lvl w:ilvl="1" w:tplc="428E90AC">
      <w:start w:val="1"/>
      <w:numFmt w:val="bullet"/>
      <w:lvlText w:val="o"/>
      <w:lvlJc w:val="left"/>
      <w:pPr>
        <w:ind w:left="1440" w:hanging="360"/>
      </w:pPr>
      <w:rPr>
        <w:rFonts w:ascii="Courier New" w:hAnsi="Courier New" w:hint="default"/>
      </w:rPr>
    </w:lvl>
    <w:lvl w:ilvl="2" w:tplc="8DC8D55E">
      <w:start w:val="1"/>
      <w:numFmt w:val="bullet"/>
      <w:lvlText w:val=""/>
      <w:lvlJc w:val="left"/>
      <w:pPr>
        <w:ind w:left="2160" w:hanging="360"/>
      </w:pPr>
      <w:rPr>
        <w:rFonts w:ascii="Wingdings" w:hAnsi="Wingdings" w:hint="default"/>
      </w:rPr>
    </w:lvl>
    <w:lvl w:ilvl="3" w:tplc="05BEBC2E">
      <w:start w:val="1"/>
      <w:numFmt w:val="bullet"/>
      <w:lvlText w:val=""/>
      <w:lvlJc w:val="left"/>
      <w:pPr>
        <w:ind w:left="2880" w:hanging="360"/>
      </w:pPr>
      <w:rPr>
        <w:rFonts w:ascii="Symbol" w:hAnsi="Symbol" w:hint="default"/>
      </w:rPr>
    </w:lvl>
    <w:lvl w:ilvl="4" w:tplc="ACD85868">
      <w:start w:val="1"/>
      <w:numFmt w:val="bullet"/>
      <w:lvlText w:val="o"/>
      <w:lvlJc w:val="left"/>
      <w:pPr>
        <w:ind w:left="3600" w:hanging="360"/>
      </w:pPr>
      <w:rPr>
        <w:rFonts w:ascii="Courier New" w:hAnsi="Courier New" w:hint="default"/>
      </w:rPr>
    </w:lvl>
    <w:lvl w:ilvl="5" w:tplc="11BA5C5A">
      <w:start w:val="1"/>
      <w:numFmt w:val="bullet"/>
      <w:lvlText w:val=""/>
      <w:lvlJc w:val="left"/>
      <w:pPr>
        <w:ind w:left="4320" w:hanging="360"/>
      </w:pPr>
      <w:rPr>
        <w:rFonts w:ascii="Wingdings" w:hAnsi="Wingdings" w:hint="default"/>
      </w:rPr>
    </w:lvl>
    <w:lvl w:ilvl="6" w:tplc="5F744656">
      <w:start w:val="1"/>
      <w:numFmt w:val="bullet"/>
      <w:lvlText w:val=""/>
      <w:lvlJc w:val="left"/>
      <w:pPr>
        <w:ind w:left="5040" w:hanging="360"/>
      </w:pPr>
      <w:rPr>
        <w:rFonts w:ascii="Symbol" w:hAnsi="Symbol" w:hint="default"/>
      </w:rPr>
    </w:lvl>
    <w:lvl w:ilvl="7" w:tplc="BB9853AC">
      <w:start w:val="1"/>
      <w:numFmt w:val="bullet"/>
      <w:lvlText w:val="o"/>
      <w:lvlJc w:val="left"/>
      <w:pPr>
        <w:ind w:left="5760" w:hanging="360"/>
      </w:pPr>
      <w:rPr>
        <w:rFonts w:ascii="Courier New" w:hAnsi="Courier New" w:hint="default"/>
      </w:rPr>
    </w:lvl>
    <w:lvl w:ilvl="8" w:tplc="6CF0B796">
      <w:start w:val="1"/>
      <w:numFmt w:val="bullet"/>
      <w:lvlText w:val=""/>
      <w:lvlJc w:val="left"/>
      <w:pPr>
        <w:ind w:left="6480" w:hanging="360"/>
      </w:pPr>
      <w:rPr>
        <w:rFonts w:ascii="Wingdings" w:hAnsi="Wingdings" w:hint="default"/>
      </w:rPr>
    </w:lvl>
  </w:abstractNum>
  <w:abstractNum w:abstractNumId="46" w15:restartNumberingAfterBreak="0">
    <w:nsid w:val="7F523333"/>
    <w:multiLevelType w:val="hybridMultilevel"/>
    <w:tmpl w:val="D6B6B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9288326">
    <w:abstractNumId w:val="34"/>
  </w:num>
  <w:num w:numId="2" w16cid:durableId="1739552868">
    <w:abstractNumId w:val="35"/>
  </w:num>
  <w:num w:numId="3" w16cid:durableId="1856530312">
    <w:abstractNumId w:val="43"/>
  </w:num>
  <w:num w:numId="4" w16cid:durableId="213927451">
    <w:abstractNumId w:val="12"/>
  </w:num>
  <w:num w:numId="5" w16cid:durableId="438372950">
    <w:abstractNumId w:val="19"/>
  </w:num>
  <w:num w:numId="6" w16cid:durableId="249242684">
    <w:abstractNumId w:val="26"/>
  </w:num>
  <w:num w:numId="7" w16cid:durableId="2076120766">
    <w:abstractNumId w:val="20"/>
  </w:num>
  <w:num w:numId="8" w16cid:durableId="2053141803">
    <w:abstractNumId w:val="21"/>
  </w:num>
  <w:num w:numId="9" w16cid:durableId="1714429080">
    <w:abstractNumId w:val="44"/>
  </w:num>
  <w:num w:numId="10" w16cid:durableId="1964580908">
    <w:abstractNumId w:val="45"/>
  </w:num>
  <w:num w:numId="11" w16cid:durableId="757559429">
    <w:abstractNumId w:val="4"/>
  </w:num>
  <w:num w:numId="12" w16cid:durableId="1708791444">
    <w:abstractNumId w:val="30"/>
  </w:num>
  <w:num w:numId="13" w16cid:durableId="1170604718">
    <w:abstractNumId w:val="24"/>
  </w:num>
  <w:num w:numId="14" w16cid:durableId="1089470635">
    <w:abstractNumId w:val="38"/>
  </w:num>
  <w:num w:numId="15" w16cid:durableId="195512833">
    <w:abstractNumId w:val="18"/>
  </w:num>
  <w:num w:numId="16" w16cid:durableId="343553142">
    <w:abstractNumId w:val="37"/>
  </w:num>
  <w:num w:numId="17" w16cid:durableId="283735103">
    <w:abstractNumId w:val="31"/>
  </w:num>
  <w:num w:numId="18" w16cid:durableId="1047296478">
    <w:abstractNumId w:val="10"/>
  </w:num>
  <w:num w:numId="19" w16cid:durableId="1961571301">
    <w:abstractNumId w:val="29"/>
  </w:num>
  <w:num w:numId="20" w16cid:durableId="1584559873">
    <w:abstractNumId w:val="28"/>
  </w:num>
  <w:num w:numId="21" w16cid:durableId="1206481689">
    <w:abstractNumId w:val="32"/>
  </w:num>
  <w:num w:numId="22" w16cid:durableId="738329074">
    <w:abstractNumId w:val="46"/>
  </w:num>
  <w:num w:numId="23" w16cid:durableId="598606009">
    <w:abstractNumId w:val="8"/>
  </w:num>
  <w:num w:numId="24" w16cid:durableId="1041901793">
    <w:abstractNumId w:val="7"/>
  </w:num>
  <w:num w:numId="25" w16cid:durableId="1508326931">
    <w:abstractNumId w:val="41"/>
  </w:num>
  <w:num w:numId="26" w16cid:durableId="388187711">
    <w:abstractNumId w:val="16"/>
  </w:num>
  <w:num w:numId="27" w16cid:durableId="1854950968">
    <w:abstractNumId w:val="1"/>
  </w:num>
  <w:num w:numId="28" w16cid:durableId="161625010">
    <w:abstractNumId w:val="42"/>
  </w:num>
  <w:num w:numId="29" w16cid:durableId="1663001793">
    <w:abstractNumId w:val="0"/>
  </w:num>
  <w:num w:numId="30" w16cid:durableId="502357889">
    <w:abstractNumId w:val="5"/>
  </w:num>
  <w:num w:numId="31" w16cid:durableId="273442987">
    <w:abstractNumId w:val="2"/>
  </w:num>
  <w:num w:numId="32" w16cid:durableId="1140997028">
    <w:abstractNumId w:val="25"/>
  </w:num>
  <w:num w:numId="33" w16cid:durableId="761993638">
    <w:abstractNumId w:val="11"/>
  </w:num>
  <w:num w:numId="34" w16cid:durableId="1936355027">
    <w:abstractNumId w:val="33"/>
  </w:num>
  <w:num w:numId="35" w16cid:durableId="217978704">
    <w:abstractNumId w:val="6"/>
  </w:num>
  <w:num w:numId="36" w16cid:durableId="883060931">
    <w:abstractNumId w:val="23"/>
  </w:num>
  <w:num w:numId="37" w16cid:durableId="522669603">
    <w:abstractNumId w:val="39"/>
  </w:num>
  <w:num w:numId="38" w16cid:durableId="2033873535">
    <w:abstractNumId w:val="14"/>
  </w:num>
  <w:num w:numId="39" w16cid:durableId="1267230418">
    <w:abstractNumId w:val="22"/>
  </w:num>
  <w:num w:numId="40" w16cid:durableId="285084510">
    <w:abstractNumId w:val="17"/>
  </w:num>
  <w:num w:numId="41" w16cid:durableId="127091431">
    <w:abstractNumId w:val="27"/>
  </w:num>
  <w:num w:numId="42" w16cid:durableId="1334644472">
    <w:abstractNumId w:val="36"/>
  </w:num>
  <w:num w:numId="43" w16cid:durableId="588079084">
    <w:abstractNumId w:val="3"/>
  </w:num>
  <w:num w:numId="44" w16cid:durableId="354380000">
    <w:abstractNumId w:val="15"/>
  </w:num>
  <w:num w:numId="45" w16cid:durableId="294721613">
    <w:abstractNumId w:val="40"/>
  </w:num>
  <w:num w:numId="46" w16cid:durableId="745610489">
    <w:abstractNumId w:val="13"/>
  </w:num>
  <w:num w:numId="47" w16cid:durableId="122737320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70BFCC"/>
    <w:rsid w:val="00000E4A"/>
    <w:rsid w:val="00001A94"/>
    <w:rsid w:val="00002428"/>
    <w:rsid w:val="00002E17"/>
    <w:rsid w:val="0000348A"/>
    <w:rsid w:val="000046B3"/>
    <w:rsid w:val="00004B66"/>
    <w:rsid w:val="000070D9"/>
    <w:rsid w:val="00007398"/>
    <w:rsid w:val="00007DEA"/>
    <w:rsid w:val="00010328"/>
    <w:rsid w:val="000107EE"/>
    <w:rsid w:val="00013145"/>
    <w:rsid w:val="000134B5"/>
    <w:rsid w:val="00014569"/>
    <w:rsid w:val="00015546"/>
    <w:rsid w:val="0001734A"/>
    <w:rsid w:val="000232EA"/>
    <w:rsid w:val="0002357B"/>
    <w:rsid w:val="00024098"/>
    <w:rsid w:val="00024287"/>
    <w:rsid w:val="000255D1"/>
    <w:rsid w:val="00025A45"/>
    <w:rsid w:val="00026D47"/>
    <w:rsid w:val="0002705A"/>
    <w:rsid w:val="00031501"/>
    <w:rsid w:val="00031B63"/>
    <w:rsid w:val="00032721"/>
    <w:rsid w:val="000340DA"/>
    <w:rsid w:val="000341A7"/>
    <w:rsid w:val="00034397"/>
    <w:rsid w:val="000354F6"/>
    <w:rsid w:val="0004572F"/>
    <w:rsid w:val="00047B56"/>
    <w:rsid w:val="000504BC"/>
    <w:rsid w:val="00051751"/>
    <w:rsid w:val="00053ADE"/>
    <w:rsid w:val="00054208"/>
    <w:rsid w:val="00054E37"/>
    <w:rsid w:val="000555C9"/>
    <w:rsid w:val="0005677E"/>
    <w:rsid w:val="00060B1B"/>
    <w:rsid w:val="00060CFF"/>
    <w:rsid w:val="00061E9A"/>
    <w:rsid w:val="0006281C"/>
    <w:rsid w:val="00064011"/>
    <w:rsid w:val="000640E2"/>
    <w:rsid w:val="0006524D"/>
    <w:rsid w:val="000654FC"/>
    <w:rsid w:val="00065973"/>
    <w:rsid w:val="0006722A"/>
    <w:rsid w:val="000678AC"/>
    <w:rsid w:val="00070255"/>
    <w:rsid w:val="00070951"/>
    <w:rsid w:val="00071099"/>
    <w:rsid w:val="00072B5F"/>
    <w:rsid w:val="0007399C"/>
    <w:rsid w:val="00074FD3"/>
    <w:rsid w:val="000750A0"/>
    <w:rsid w:val="00075D34"/>
    <w:rsid w:val="00077C2E"/>
    <w:rsid w:val="0008045B"/>
    <w:rsid w:val="00081E9D"/>
    <w:rsid w:val="000836A6"/>
    <w:rsid w:val="00083810"/>
    <w:rsid w:val="00083D30"/>
    <w:rsid w:val="000844DA"/>
    <w:rsid w:val="00084586"/>
    <w:rsid w:val="000851D1"/>
    <w:rsid w:val="00085305"/>
    <w:rsid w:val="00085DFF"/>
    <w:rsid w:val="00087D95"/>
    <w:rsid w:val="00091B15"/>
    <w:rsid w:val="00092423"/>
    <w:rsid w:val="0009322E"/>
    <w:rsid w:val="00093ECE"/>
    <w:rsid w:val="0009452C"/>
    <w:rsid w:val="00094A65"/>
    <w:rsid w:val="000965E7"/>
    <w:rsid w:val="000A033A"/>
    <w:rsid w:val="000A1345"/>
    <w:rsid w:val="000A1550"/>
    <w:rsid w:val="000A2783"/>
    <w:rsid w:val="000A2CBE"/>
    <w:rsid w:val="000A4F23"/>
    <w:rsid w:val="000A5185"/>
    <w:rsid w:val="000A5223"/>
    <w:rsid w:val="000A5C2B"/>
    <w:rsid w:val="000A5C7B"/>
    <w:rsid w:val="000A6571"/>
    <w:rsid w:val="000A6FA3"/>
    <w:rsid w:val="000B17C7"/>
    <w:rsid w:val="000B1F99"/>
    <w:rsid w:val="000B2055"/>
    <w:rsid w:val="000B24A5"/>
    <w:rsid w:val="000B35F0"/>
    <w:rsid w:val="000B5617"/>
    <w:rsid w:val="000B56AA"/>
    <w:rsid w:val="000B60C0"/>
    <w:rsid w:val="000B713E"/>
    <w:rsid w:val="000B73AC"/>
    <w:rsid w:val="000C044C"/>
    <w:rsid w:val="000C29F4"/>
    <w:rsid w:val="000C3710"/>
    <w:rsid w:val="000C55A4"/>
    <w:rsid w:val="000C594F"/>
    <w:rsid w:val="000C5C25"/>
    <w:rsid w:val="000C7579"/>
    <w:rsid w:val="000C7C71"/>
    <w:rsid w:val="000C7CC9"/>
    <w:rsid w:val="000D20C4"/>
    <w:rsid w:val="000D36E0"/>
    <w:rsid w:val="000D3FD1"/>
    <w:rsid w:val="000D4A33"/>
    <w:rsid w:val="000D4D30"/>
    <w:rsid w:val="000D4EB8"/>
    <w:rsid w:val="000D5CDD"/>
    <w:rsid w:val="000E1F1C"/>
    <w:rsid w:val="000E27FE"/>
    <w:rsid w:val="000E2E34"/>
    <w:rsid w:val="000E335D"/>
    <w:rsid w:val="000E33B8"/>
    <w:rsid w:val="000E3C40"/>
    <w:rsid w:val="000E524C"/>
    <w:rsid w:val="000E62AA"/>
    <w:rsid w:val="000E6C22"/>
    <w:rsid w:val="000E6D8E"/>
    <w:rsid w:val="000E6DE5"/>
    <w:rsid w:val="000F0B8E"/>
    <w:rsid w:val="000F16E6"/>
    <w:rsid w:val="000F19A0"/>
    <w:rsid w:val="000F1DDE"/>
    <w:rsid w:val="000F2A01"/>
    <w:rsid w:val="000F691A"/>
    <w:rsid w:val="0010021B"/>
    <w:rsid w:val="00101C2C"/>
    <w:rsid w:val="00101C87"/>
    <w:rsid w:val="001028CA"/>
    <w:rsid w:val="00102E36"/>
    <w:rsid w:val="00103224"/>
    <w:rsid w:val="001034D3"/>
    <w:rsid w:val="001066AA"/>
    <w:rsid w:val="00106F23"/>
    <w:rsid w:val="0011066B"/>
    <w:rsid w:val="00111439"/>
    <w:rsid w:val="00111BCB"/>
    <w:rsid w:val="001121BF"/>
    <w:rsid w:val="00115E45"/>
    <w:rsid w:val="00116BDE"/>
    <w:rsid w:val="0011731D"/>
    <w:rsid w:val="0011784C"/>
    <w:rsid w:val="00117ADB"/>
    <w:rsid w:val="00120358"/>
    <w:rsid w:val="0012141E"/>
    <w:rsid w:val="00121BF1"/>
    <w:rsid w:val="00124040"/>
    <w:rsid w:val="001261D7"/>
    <w:rsid w:val="00127EA7"/>
    <w:rsid w:val="00130D28"/>
    <w:rsid w:val="00132246"/>
    <w:rsid w:val="00133F0A"/>
    <w:rsid w:val="00135787"/>
    <w:rsid w:val="00137916"/>
    <w:rsid w:val="00140C51"/>
    <w:rsid w:val="001412DB"/>
    <w:rsid w:val="001413AA"/>
    <w:rsid w:val="0014148B"/>
    <w:rsid w:val="00142FA9"/>
    <w:rsid w:val="0014378B"/>
    <w:rsid w:val="00145B94"/>
    <w:rsid w:val="00146AFB"/>
    <w:rsid w:val="0014715C"/>
    <w:rsid w:val="00147245"/>
    <w:rsid w:val="001509F0"/>
    <w:rsid w:val="00153908"/>
    <w:rsid w:val="00154A83"/>
    <w:rsid w:val="00155110"/>
    <w:rsid w:val="00155502"/>
    <w:rsid w:val="0015567E"/>
    <w:rsid w:val="00155E37"/>
    <w:rsid w:val="00156249"/>
    <w:rsid w:val="0015687A"/>
    <w:rsid w:val="001629F0"/>
    <w:rsid w:val="00162F7C"/>
    <w:rsid w:val="00164621"/>
    <w:rsid w:val="00164B23"/>
    <w:rsid w:val="00165291"/>
    <w:rsid w:val="00165D2F"/>
    <w:rsid w:val="00166678"/>
    <w:rsid w:val="001715E9"/>
    <w:rsid w:val="0017190C"/>
    <w:rsid w:val="00173C85"/>
    <w:rsid w:val="00174017"/>
    <w:rsid w:val="0017434B"/>
    <w:rsid w:val="0017517C"/>
    <w:rsid w:val="001760CB"/>
    <w:rsid w:val="001767CC"/>
    <w:rsid w:val="00176E73"/>
    <w:rsid w:val="001820B0"/>
    <w:rsid w:val="0018219F"/>
    <w:rsid w:val="00182259"/>
    <w:rsid w:val="00182E41"/>
    <w:rsid w:val="0018321E"/>
    <w:rsid w:val="00183F11"/>
    <w:rsid w:val="00184AFC"/>
    <w:rsid w:val="00185071"/>
    <w:rsid w:val="0018535D"/>
    <w:rsid w:val="00185439"/>
    <w:rsid w:val="00186C48"/>
    <w:rsid w:val="00186DBD"/>
    <w:rsid w:val="00187394"/>
    <w:rsid w:val="0019083A"/>
    <w:rsid w:val="00190AD0"/>
    <w:rsid w:val="001917F9"/>
    <w:rsid w:val="00191E35"/>
    <w:rsid w:val="0019222C"/>
    <w:rsid w:val="00192C5A"/>
    <w:rsid w:val="00193858"/>
    <w:rsid w:val="001948FE"/>
    <w:rsid w:val="001959FB"/>
    <w:rsid w:val="0019764B"/>
    <w:rsid w:val="00197BC8"/>
    <w:rsid w:val="001A0DBD"/>
    <w:rsid w:val="001A122C"/>
    <w:rsid w:val="001A1E07"/>
    <w:rsid w:val="001A3E86"/>
    <w:rsid w:val="001A4AAD"/>
    <w:rsid w:val="001A5516"/>
    <w:rsid w:val="001A5585"/>
    <w:rsid w:val="001A59E2"/>
    <w:rsid w:val="001B05E9"/>
    <w:rsid w:val="001B072F"/>
    <w:rsid w:val="001B2B33"/>
    <w:rsid w:val="001B2CB1"/>
    <w:rsid w:val="001B2CE3"/>
    <w:rsid w:val="001B50BB"/>
    <w:rsid w:val="001B54E0"/>
    <w:rsid w:val="001B57C2"/>
    <w:rsid w:val="001B6A57"/>
    <w:rsid w:val="001B6D71"/>
    <w:rsid w:val="001B7DCB"/>
    <w:rsid w:val="001B7E98"/>
    <w:rsid w:val="001C0747"/>
    <w:rsid w:val="001C2BC7"/>
    <w:rsid w:val="001C3508"/>
    <w:rsid w:val="001C3604"/>
    <w:rsid w:val="001C40FA"/>
    <w:rsid w:val="001C5B68"/>
    <w:rsid w:val="001C5CCE"/>
    <w:rsid w:val="001C5FC6"/>
    <w:rsid w:val="001C60C2"/>
    <w:rsid w:val="001C751F"/>
    <w:rsid w:val="001C77FE"/>
    <w:rsid w:val="001D0BEA"/>
    <w:rsid w:val="001D1BFB"/>
    <w:rsid w:val="001D493A"/>
    <w:rsid w:val="001D4CE4"/>
    <w:rsid w:val="001D6E25"/>
    <w:rsid w:val="001D744E"/>
    <w:rsid w:val="001D7F31"/>
    <w:rsid w:val="001E0A15"/>
    <w:rsid w:val="001E0BE9"/>
    <w:rsid w:val="001E26B0"/>
    <w:rsid w:val="001E2BF9"/>
    <w:rsid w:val="001E2E72"/>
    <w:rsid w:val="001E43CC"/>
    <w:rsid w:val="001E56BE"/>
    <w:rsid w:val="001E6E8A"/>
    <w:rsid w:val="001E742E"/>
    <w:rsid w:val="001E75F6"/>
    <w:rsid w:val="001F0DDE"/>
    <w:rsid w:val="001F207D"/>
    <w:rsid w:val="001F262C"/>
    <w:rsid w:val="001F2CB8"/>
    <w:rsid w:val="001F3E78"/>
    <w:rsid w:val="001F796B"/>
    <w:rsid w:val="001F7BD7"/>
    <w:rsid w:val="00200C0B"/>
    <w:rsid w:val="00200D0E"/>
    <w:rsid w:val="00200E4E"/>
    <w:rsid w:val="00201908"/>
    <w:rsid w:val="00201D6A"/>
    <w:rsid w:val="00203F55"/>
    <w:rsid w:val="00204D90"/>
    <w:rsid w:val="00205714"/>
    <w:rsid w:val="002064E0"/>
    <w:rsid w:val="002072E4"/>
    <w:rsid w:val="00210129"/>
    <w:rsid w:val="0021082C"/>
    <w:rsid w:val="00215796"/>
    <w:rsid w:val="00216426"/>
    <w:rsid w:val="0021728C"/>
    <w:rsid w:val="00217C60"/>
    <w:rsid w:val="00221CC7"/>
    <w:rsid w:val="00222134"/>
    <w:rsid w:val="00223CA4"/>
    <w:rsid w:val="00223F83"/>
    <w:rsid w:val="002245D1"/>
    <w:rsid w:val="002249C0"/>
    <w:rsid w:val="002258F6"/>
    <w:rsid w:val="002266E0"/>
    <w:rsid w:val="00226950"/>
    <w:rsid w:val="00226B1D"/>
    <w:rsid w:val="002271B9"/>
    <w:rsid w:val="00227941"/>
    <w:rsid w:val="00230CAF"/>
    <w:rsid w:val="002312E5"/>
    <w:rsid w:val="002314AB"/>
    <w:rsid w:val="002323A4"/>
    <w:rsid w:val="002325E1"/>
    <w:rsid w:val="002330DA"/>
    <w:rsid w:val="00233DBF"/>
    <w:rsid w:val="002343C4"/>
    <w:rsid w:val="0023442B"/>
    <w:rsid w:val="00234754"/>
    <w:rsid w:val="002356DE"/>
    <w:rsid w:val="00235A17"/>
    <w:rsid w:val="00237C09"/>
    <w:rsid w:val="00240134"/>
    <w:rsid w:val="00241FF4"/>
    <w:rsid w:val="002431C7"/>
    <w:rsid w:val="00244D27"/>
    <w:rsid w:val="0024619D"/>
    <w:rsid w:val="00246B52"/>
    <w:rsid w:val="002476E0"/>
    <w:rsid w:val="00247B2C"/>
    <w:rsid w:val="00250300"/>
    <w:rsid w:val="00250737"/>
    <w:rsid w:val="00250FB5"/>
    <w:rsid w:val="00251FDB"/>
    <w:rsid w:val="002528EB"/>
    <w:rsid w:val="00252BD3"/>
    <w:rsid w:val="00253209"/>
    <w:rsid w:val="00253DFD"/>
    <w:rsid w:val="00253FD0"/>
    <w:rsid w:val="00254B58"/>
    <w:rsid w:val="00254EFF"/>
    <w:rsid w:val="00255C59"/>
    <w:rsid w:val="0025627B"/>
    <w:rsid w:val="00257376"/>
    <w:rsid w:val="00261526"/>
    <w:rsid w:val="002619A5"/>
    <w:rsid w:val="00261D35"/>
    <w:rsid w:val="002630F3"/>
    <w:rsid w:val="00263274"/>
    <w:rsid w:val="002637F2"/>
    <w:rsid w:val="00263D7E"/>
    <w:rsid w:val="00264527"/>
    <w:rsid w:val="002658B8"/>
    <w:rsid w:val="00270F6F"/>
    <w:rsid w:val="002731D0"/>
    <w:rsid w:val="00273D62"/>
    <w:rsid w:val="002744CD"/>
    <w:rsid w:val="00276027"/>
    <w:rsid w:val="0027679D"/>
    <w:rsid w:val="0027731E"/>
    <w:rsid w:val="00277905"/>
    <w:rsid w:val="00282222"/>
    <w:rsid w:val="0028223E"/>
    <w:rsid w:val="002822EE"/>
    <w:rsid w:val="002824C2"/>
    <w:rsid w:val="00283929"/>
    <w:rsid w:val="002846D8"/>
    <w:rsid w:val="0028673F"/>
    <w:rsid w:val="002872AE"/>
    <w:rsid w:val="00287ED6"/>
    <w:rsid w:val="0029077F"/>
    <w:rsid w:val="00290787"/>
    <w:rsid w:val="002919BC"/>
    <w:rsid w:val="00291EB5"/>
    <w:rsid w:val="00295A24"/>
    <w:rsid w:val="00296057"/>
    <w:rsid w:val="00296919"/>
    <w:rsid w:val="00296CEE"/>
    <w:rsid w:val="0029760C"/>
    <w:rsid w:val="00297762"/>
    <w:rsid w:val="002977C7"/>
    <w:rsid w:val="00297A05"/>
    <w:rsid w:val="00297B83"/>
    <w:rsid w:val="002A2AD8"/>
    <w:rsid w:val="002A3024"/>
    <w:rsid w:val="002A377E"/>
    <w:rsid w:val="002A3B59"/>
    <w:rsid w:val="002A4822"/>
    <w:rsid w:val="002A6C80"/>
    <w:rsid w:val="002B1F25"/>
    <w:rsid w:val="002B2547"/>
    <w:rsid w:val="002B378D"/>
    <w:rsid w:val="002B4316"/>
    <w:rsid w:val="002B4769"/>
    <w:rsid w:val="002B49AE"/>
    <w:rsid w:val="002B4BBF"/>
    <w:rsid w:val="002B5B03"/>
    <w:rsid w:val="002B72B4"/>
    <w:rsid w:val="002B7FE8"/>
    <w:rsid w:val="002C03B8"/>
    <w:rsid w:val="002C0432"/>
    <w:rsid w:val="002C04B1"/>
    <w:rsid w:val="002C185B"/>
    <w:rsid w:val="002C2FA5"/>
    <w:rsid w:val="002C37D3"/>
    <w:rsid w:val="002C5837"/>
    <w:rsid w:val="002C6040"/>
    <w:rsid w:val="002C6971"/>
    <w:rsid w:val="002D00D8"/>
    <w:rsid w:val="002D1DF3"/>
    <w:rsid w:val="002D2001"/>
    <w:rsid w:val="002D42D0"/>
    <w:rsid w:val="002D4BFA"/>
    <w:rsid w:val="002D4E40"/>
    <w:rsid w:val="002D692B"/>
    <w:rsid w:val="002E0337"/>
    <w:rsid w:val="002E0931"/>
    <w:rsid w:val="002E0CC2"/>
    <w:rsid w:val="002E2642"/>
    <w:rsid w:val="002E781B"/>
    <w:rsid w:val="002E7F9C"/>
    <w:rsid w:val="002F1732"/>
    <w:rsid w:val="002F2027"/>
    <w:rsid w:val="002F21AE"/>
    <w:rsid w:val="002F2723"/>
    <w:rsid w:val="002F3458"/>
    <w:rsid w:val="002F3D74"/>
    <w:rsid w:val="002F4125"/>
    <w:rsid w:val="002F48E7"/>
    <w:rsid w:val="002F4F95"/>
    <w:rsid w:val="002F530F"/>
    <w:rsid w:val="002F5316"/>
    <w:rsid w:val="002F5637"/>
    <w:rsid w:val="002F58A9"/>
    <w:rsid w:val="002F671A"/>
    <w:rsid w:val="002F6E51"/>
    <w:rsid w:val="002F701B"/>
    <w:rsid w:val="002F7957"/>
    <w:rsid w:val="00300181"/>
    <w:rsid w:val="00300E15"/>
    <w:rsid w:val="00300EFC"/>
    <w:rsid w:val="00301631"/>
    <w:rsid w:val="0030194D"/>
    <w:rsid w:val="00303B1E"/>
    <w:rsid w:val="00304361"/>
    <w:rsid w:val="0030474C"/>
    <w:rsid w:val="00304DF8"/>
    <w:rsid w:val="00305C0F"/>
    <w:rsid w:val="0030610D"/>
    <w:rsid w:val="00306157"/>
    <w:rsid w:val="00306B86"/>
    <w:rsid w:val="00311AAC"/>
    <w:rsid w:val="00311ADC"/>
    <w:rsid w:val="00312130"/>
    <w:rsid w:val="00312763"/>
    <w:rsid w:val="00313665"/>
    <w:rsid w:val="003141E5"/>
    <w:rsid w:val="00314741"/>
    <w:rsid w:val="00314EED"/>
    <w:rsid w:val="003151D0"/>
    <w:rsid w:val="003170E7"/>
    <w:rsid w:val="0031749B"/>
    <w:rsid w:val="00320291"/>
    <w:rsid w:val="003203A2"/>
    <w:rsid w:val="00321308"/>
    <w:rsid w:val="00322FE6"/>
    <w:rsid w:val="003233BF"/>
    <w:rsid w:val="00323F25"/>
    <w:rsid w:val="0032550D"/>
    <w:rsid w:val="00327150"/>
    <w:rsid w:val="003277FF"/>
    <w:rsid w:val="00331A07"/>
    <w:rsid w:val="003326DE"/>
    <w:rsid w:val="00332CE4"/>
    <w:rsid w:val="003342C3"/>
    <w:rsid w:val="003348D2"/>
    <w:rsid w:val="003352ED"/>
    <w:rsid w:val="003354B8"/>
    <w:rsid w:val="0033775C"/>
    <w:rsid w:val="0033776C"/>
    <w:rsid w:val="00337A14"/>
    <w:rsid w:val="00337EDC"/>
    <w:rsid w:val="00340E39"/>
    <w:rsid w:val="003420C6"/>
    <w:rsid w:val="00342126"/>
    <w:rsid w:val="00343520"/>
    <w:rsid w:val="00344B3C"/>
    <w:rsid w:val="0034596D"/>
    <w:rsid w:val="00345D51"/>
    <w:rsid w:val="0035057F"/>
    <w:rsid w:val="00350931"/>
    <w:rsid w:val="00350F87"/>
    <w:rsid w:val="003511A4"/>
    <w:rsid w:val="003514C6"/>
    <w:rsid w:val="00351784"/>
    <w:rsid w:val="00352EBB"/>
    <w:rsid w:val="00353277"/>
    <w:rsid w:val="0035467D"/>
    <w:rsid w:val="00354B37"/>
    <w:rsid w:val="00354FE5"/>
    <w:rsid w:val="003565EC"/>
    <w:rsid w:val="00357C5A"/>
    <w:rsid w:val="00357E28"/>
    <w:rsid w:val="003620F3"/>
    <w:rsid w:val="0036244B"/>
    <w:rsid w:val="003646F6"/>
    <w:rsid w:val="00364EC9"/>
    <w:rsid w:val="0036524D"/>
    <w:rsid w:val="003678F3"/>
    <w:rsid w:val="00370841"/>
    <w:rsid w:val="00370D64"/>
    <w:rsid w:val="00371634"/>
    <w:rsid w:val="00371E8C"/>
    <w:rsid w:val="00373455"/>
    <w:rsid w:val="0037468F"/>
    <w:rsid w:val="0037520A"/>
    <w:rsid w:val="00376613"/>
    <w:rsid w:val="00380A3A"/>
    <w:rsid w:val="0038183C"/>
    <w:rsid w:val="00382290"/>
    <w:rsid w:val="00383309"/>
    <w:rsid w:val="003833E7"/>
    <w:rsid w:val="00385074"/>
    <w:rsid w:val="00385D86"/>
    <w:rsid w:val="003916B0"/>
    <w:rsid w:val="00392E96"/>
    <w:rsid w:val="0039309F"/>
    <w:rsid w:val="003950B2"/>
    <w:rsid w:val="0039798B"/>
    <w:rsid w:val="003A0372"/>
    <w:rsid w:val="003A0854"/>
    <w:rsid w:val="003A1A3B"/>
    <w:rsid w:val="003A2ECC"/>
    <w:rsid w:val="003A3E2F"/>
    <w:rsid w:val="003A40FE"/>
    <w:rsid w:val="003B04B6"/>
    <w:rsid w:val="003B0886"/>
    <w:rsid w:val="003B09A0"/>
    <w:rsid w:val="003B1507"/>
    <w:rsid w:val="003B338E"/>
    <w:rsid w:val="003B3F31"/>
    <w:rsid w:val="003B5926"/>
    <w:rsid w:val="003B64AE"/>
    <w:rsid w:val="003B6B9D"/>
    <w:rsid w:val="003B6FE2"/>
    <w:rsid w:val="003B72B9"/>
    <w:rsid w:val="003C0848"/>
    <w:rsid w:val="003C0DBE"/>
    <w:rsid w:val="003C19B9"/>
    <w:rsid w:val="003C19E7"/>
    <w:rsid w:val="003C1CC4"/>
    <w:rsid w:val="003C4125"/>
    <w:rsid w:val="003C7524"/>
    <w:rsid w:val="003C7A03"/>
    <w:rsid w:val="003D0832"/>
    <w:rsid w:val="003D0BBF"/>
    <w:rsid w:val="003D14B6"/>
    <w:rsid w:val="003D194C"/>
    <w:rsid w:val="003D27BB"/>
    <w:rsid w:val="003D2E71"/>
    <w:rsid w:val="003D329D"/>
    <w:rsid w:val="003D368B"/>
    <w:rsid w:val="003D4379"/>
    <w:rsid w:val="003D4CD4"/>
    <w:rsid w:val="003D585E"/>
    <w:rsid w:val="003D6112"/>
    <w:rsid w:val="003D629C"/>
    <w:rsid w:val="003D63A2"/>
    <w:rsid w:val="003D796A"/>
    <w:rsid w:val="003D7E23"/>
    <w:rsid w:val="003E137B"/>
    <w:rsid w:val="003E263E"/>
    <w:rsid w:val="003E3E74"/>
    <w:rsid w:val="003E4D67"/>
    <w:rsid w:val="003E5184"/>
    <w:rsid w:val="003E58BC"/>
    <w:rsid w:val="003E5C62"/>
    <w:rsid w:val="003E66EC"/>
    <w:rsid w:val="003E6BBC"/>
    <w:rsid w:val="003F033F"/>
    <w:rsid w:val="003F0B5C"/>
    <w:rsid w:val="003F10B9"/>
    <w:rsid w:val="003F2B7E"/>
    <w:rsid w:val="003F34ED"/>
    <w:rsid w:val="003F3936"/>
    <w:rsid w:val="003F466A"/>
    <w:rsid w:val="003F46AD"/>
    <w:rsid w:val="003F47CB"/>
    <w:rsid w:val="003F4810"/>
    <w:rsid w:val="003F4A2B"/>
    <w:rsid w:val="003F5B07"/>
    <w:rsid w:val="003F6408"/>
    <w:rsid w:val="003F67D7"/>
    <w:rsid w:val="003F69AC"/>
    <w:rsid w:val="00401DCF"/>
    <w:rsid w:val="00402557"/>
    <w:rsid w:val="00402F0A"/>
    <w:rsid w:val="004046E9"/>
    <w:rsid w:val="004047E6"/>
    <w:rsid w:val="00405978"/>
    <w:rsid w:val="004069D8"/>
    <w:rsid w:val="00406C1F"/>
    <w:rsid w:val="00410B85"/>
    <w:rsid w:val="00411293"/>
    <w:rsid w:val="00411D2F"/>
    <w:rsid w:val="00412348"/>
    <w:rsid w:val="00416DA4"/>
    <w:rsid w:val="00417B2C"/>
    <w:rsid w:val="004215E7"/>
    <w:rsid w:val="00422560"/>
    <w:rsid w:val="0042271E"/>
    <w:rsid w:val="0042333B"/>
    <w:rsid w:val="00423EB9"/>
    <w:rsid w:val="00425469"/>
    <w:rsid w:val="00430A3B"/>
    <w:rsid w:val="00430DAB"/>
    <w:rsid w:val="0043358A"/>
    <w:rsid w:val="0043418E"/>
    <w:rsid w:val="00434211"/>
    <w:rsid w:val="00434A69"/>
    <w:rsid w:val="004350DA"/>
    <w:rsid w:val="00435B78"/>
    <w:rsid w:val="00435C53"/>
    <w:rsid w:val="00436A4E"/>
    <w:rsid w:val="00437932"/>
    <w:rsid w:val="00437D57"/>
    <w:rsid w:val="0044022C"/>
    <w:rsid w:val="00440F5D"/>
    <w:rsid w:val="00442783"/>
    <w:rsid w:val="0044397B"/>
    <w:rsid w:val="004444F8"/>
    <w:rsid w:val="004453BD"/>
    <w:rsid w:val="004454E4"/>
    <w:rsid w:val="00446C96"/>
    <w:rsid w:val="00447E11"/>
    <w:rsid w:val="00447FF2"/>
    <w:rsid w:val="004501EE"/>
    <w:rsid w:val="00451B79"/>
    <w:rsid w:val="00451C46"/>
    <w:rsid w:val="00451F01"/>
    <w:rsid w:val="004521CB"/>
    <w:rsid w:val="00452F0B"/>
    <w:rsid w:val="004545A8"/>
    <w:rsid w:val="0045599A"/>
    <w:rsid w:val="0045682E"/>
    <w:rsid w:val="00457C4A"/>
    <w:rsid w:val="00460601"/>
    <w:rsid w:val="00461790"/>
    <w:rsid w:val="004618A8"/>
    <w:rsid w:val="00461BA0"/>
    <w:rsid w:val="004620CC"/>
    <w:rsid w:val="00462C45"/>
    <w:rsid w:val="00464286"/>
    <w:rsid w:val="00464A31"/>
    <w:rsid w:val="004657D2"/>
    <w:rsid w:val="00465DC4"/>
    <w:rsid w:val="0046608E"/>
    <w:rsid w:val="00467F41"/>
    <w:rsid w:val="004739C1"/>
    <w:rsid w:val="0047645D"/>
    <w:rsid w:val="004771E9"/>
    <w:rsid w:val="004775DA"/>
    <w:rsid w:val="004808CD"/>
    <w:rsid w:val="004835F0"/>
    <w:rsid w:val="004838E2"/>
    <w:rsid w:val="00483970"/>
    <w:rsid w:val="00484783"/>
    <w:rsid w:val="00485A62"/>
    <w:rsid w:val="00485C9E"/>
    <w:rsid w:val="004865F8"/>
    <w:rsid w:val="00486E30"/>
    <w:rsid w:val="00487951"/>
    <w:rsid w:val="0049120E"/>
    <w:rsid w:val="00491BC1"/>
    <w:rsid w:val="004939E1"/>
    <w:rsid w:val="0049481D"/>
    <w:rsid w:val="00494CA5"/>
    <w:rsid w:val="004A0980"/>
    <w:rsid w:val="004A11FB"/>
    <w:rsid w:val="004A1336"/>
    <w:rsid w:val="004A1626"/>
    <w:rsid w:val="004A1C61"/>
    <w:rsid w:val="004A1D8F"/>
    <w:rsid w:val="004A209A"/>
    <w:rsid w:val="004A2165"/>
    <w:rsid w:val="004A3B76"/>
    <w:rsid w:val="004A546A"/>
    <w:rsid w:val="004A5F14"/>
    <w:rsid w:val="004A6424"/>
    <w:rsid w:val="004A6800"/>
    <w:rsid w:val="004A6968"/>
    <w:rsid w:val="004B023F"/>
    <w:rsid w:val="004B03E7"/>
    <w:rsid w:val="004B09CC"/>
    <w:rsid w:val="004B19E3"/>
    <w:rsid w:val="004B3139"/>
    <w:rsid w:val="004B31D8"/>
    <w:rsid w:val="004B38E1"/>
    <w:rsid w:val="004B39AE"/>
    <w:rsid w:val="004B3DCB"/>
    <w:rsid w:val="004B3E98"/>
    <w:rsid w:val="004B5A71"/>
    <w:rsid w:val="004B7582"/>
    <w:rsid w:val="004B784C"/>
    <w:rsid w:val="004C16BC"/>
    <w:rsid w:val="004C3F65"/>
    <w:rsid w:val="004C4061"/>
    <w:rsid w:val="004C4081"/>
    <w:rsid w:val="004C51B3"/>
    <w:rsid w:val="004C63FA"/>
    <w:rsid w:val="004C6ED4"/>
    <w:rsid w:val="004C7D37"/>
    <w:rsid w:val="004D056F"/>
    <w:rsid w:val="004D18CE"/>
    <w:rsid w:val="004D1AE0"/>
    <w:rsid w:val="004D246B"/>
    <w:rsid w:val="004D2943"/>
    <w:rsid w:val="004D3C91"/>
    <w:rsid w:val="004D4575"/>
    <w:rsid w:val="004D6221"/>
    <w:rsid w:val="004D6BCC"/>
    <w:rsid w:val="004E1FBE"/>
    <w:rsid w:val="004E47E9"/>
    <w:rsid w:val="004E5F5A"/>
    <w:rsid w:val="004E646B"/>
    <w:rsid w:val="004E6605"/>
    <w:rsid w:val="004E7157"/>
    <w:rsid w:val="004F0AEF"/>
    <w:rsid w:val="004F1EFB"/>
    <w:rsid w:val="004F32CC"/>
    <w:rsid w:val="004F379A"/>
    <w:rsid w:val="004F3815"/>
    <w:rsid w:val="004F3BF7"/>
    <w:rsid w:val="004F42B3"/>
    <w:rsid w:val="004F43F2"/>
    <w:rsid w:val="004F746F"/>
    <w:rsid w:val="004F75C1"/>
    <w:rsid w:val="004F7FA0"/>
    <w:rsid w:val="00500445"/>
    <w:rsid w:val="00503397"/>
    <w:rsid w:val="00506055"/>
    <w:rsid w:val="00507D46"/>
    <w:rsid w:val="00510D91"/>
    <w:rsid w:val="005123A7"/>
    <w:rsid w:val="005125B0"/>
    <w:rsid w:val="00512F3D"/>
    <w:rsid w:val="005134F7"/>
    <w:rsid w:val="00513D6C"/>
    <w:rsid w:val="00513DFD"/>
    <w:rsid w:val="00515B28"/>
    <w:rsid w:val="00516829"/>
    <w:rsid w:val="00516ED7"/>
    <w:rsid w:val="0051780C"/>
    <w:rsid w:val="00517A48"/>
    <w:rsid w:val="00517D89"/>
    <w:rsid w:val="00517F42"/>
    <w:rsid w:val="00520A8D"/>
    <w:rsid w:val="00522BAE"/>
    <w:rsid w:val="00522C3B"/>
    <w:rsid w:val="005233B6"/>
    <w:rsid w:val="005239DB"/>
    <w:rsid w:val="0052415A"/>
    <w:rsid w:val="00524750"/>
    <w:rsid w:val="0052485E"/>
    <w:rsid w:val="005270C8"/>
    <w:rsid w:val="005276D7"/>
    <w:rsid w:val="0053084D"/>
    <w:rsid w:val="00531984"/>
    <w:rsid w:val="00534D28"/>
    <w:rsid w:val="00534EF8"/>
    <w:rsid w:val="005370C2"/>
    <w:rsid w:val="005410BE"/>
    <w:rsid w:val="005412AB"/>
    <w:rsid w:val="00541828"/>
    <w:rsid w:val="0054419C"/>
    <w:rsid w:val="005441BD"/>
    <w:rsid w:val="00545F66"/>
    <w:rsid w:val="00550893"/>
    <w:rsid w:val="00554719"/>
    <w:rsid w:val="005550D4"/>
    <w:rsid w:val="005559F7"/>
    <w:rsid w:val="0055668E"/>
    <w:rsid w:val="00557629"/>
    <w:rsid w:val="00557F0E"/>
    <w:rsid w:val="0056015D"/>
    <w:rsid w:val="00561B1D"/>
    <w:rsid w:val="0056237E"/>
    <w:rsid w:val="005626FA"/>
    <w:rsid w:val="005629A6"/>
    <w:rsid w:val="00562C21"/>
    <w:rsid w:val="0056326F"/>
    <w:rsid w:val="00565CD7"/>
    <w:rsid w:val="00567170"/>
    <w:rsid w:val="005677BC"/>
    <w:rsid w:val="00570FBA"/>
    <w:rsid w:val="0057188D"/>
    <w:rsid w:val="00571B06"/>
    <w:rsid w:val="00571D60"/>
    <w:rsid w:val="0057208C"/>
    <w:rsid w:val="00572300"/>
    <w:rsid w:val="00573388"/>
    <w:rsid w:val="00573755"/>
    <w:rsid w:val="00573968"/>
    <w:rsid w:val="00573E3F"/>
    <w:rsid w:val="005747D0"/>
    <w:rsid w:val="00575D8D"/>
    <w:rsid w:val="005764BB"/>
    <w:rsid w:val="00580612"/>
    <w:rsid w:val="00580C02"/>
    <w:rsid w:val="00581FC9"/>
    <w:rsid w:val="005820AB"/>
    <w:rsid w:val="0058411B"/>
    <w:rsid w:val="00584133"/>
    <w:rsid w:val="005857A4"/>
    <w:rsid w:val="00585FAC"/>
    <w:rsid w:val="005864A8"/>
    <w:rsid w:val="005865EF"/>
    <w:rsid w:val="00586911"/>
    <w:rsid w:val="005876B5"/>
    <w:rsid w:val="00590BD6"/>
    <w:rsid w:val="0059347A"/>
    <w:rsid w:val="00593C11"/>
    <w:rsid w:val="00594490"/>
    <w:rsid w:val="00595A3C"/>
    <w:rsid w:val="00595AD4"/>
    <w:rsid w:val="00595CB5"/>
    <w:rsid w:val="0059600F"/>
    <w:rsid w:val="00596530"/>
    <w:rsid w:val="00596F61"/>
    <w:rsid w:val="005A165E"/>
    <w:rsid w:val="005A3312"/>
    <w:rsid w:val="005A34E2"/>
    <w:rsid w:val="005A4067"/>
    <w:rsid w:val="005A47B0"/>
    <w:rsid w:val="005A5F8E"/>
    <w:rsid w:val="005A70EF"/>
    <w:rsid w:val="005B0851"/>
    <w:rsid w:val="005B0BFD"/>
    <w:rsid w:val="005B1482"/>
    <w:rsid w:val="005B1617"/>
    <w:rsid w:val="005B3086"/>
    <w:rsid w:val="005B36B3"/>
    <w:rsid w:val="005B3A9E"/>
    <w:rsid w:val="005B54EA"/>
    <w:rsid w:val="005B551B"/>
    <w:rsid w:val="005B59A9"/>
    <w:rsid w:val="005B5ECE"/>
    <w:rsid w:val="005B62FD"/>
    <w:rsid w:val="005B7D2F"/>
    <w:rsid w:val="005C03E1"/>
    <w:rsid w:val="005C29CF"/>
    <w:rsid w:val="005C3AAA"/>
    <w:rsid w:val="005C455F"/>
    <w:rsid w:val="005C5305"/>
    <w:rsid w:val="005C5395"/>
    <w:rsid w:val="005C79A3"/>
    <w:rsid w:val="005D0128"/>
    <w:rsid w:val="005D1338"/>
    <w:rsid w:val="005D15EC"/>
    <w:rsid w:val="005D1A42"/>
    <w:rsid w:val="005D1C97"/>
    <w:rsid w:val="005D2AD8"/>
    <w:rsid w:val="005D35D3"/>
    <w:rsid w:val="005D3D39"/>
    <w:rsid w:val="005D5721"/>
    <w:rsid w:val="005D60E9"/>
    <w:rsid w:val="005D6B37"/>
    <w:rsid w:val="005D7383"/>
    <w:rsid w:val="005D7521"/>
    <w:rsid w:val="005D7E36"/>
    <w:rsid w:val="005E0996"/>
    <w:rsid w:val="005E2B6D"/>
    <w:rsid w:val="005E2C0E"/>
    <w:rsid w:val="005E30CE"/>
    <w:rsid w:val="005E3118"/>
    <w:rsid w:val="005E386E"/>
    <w:rsid w:val="005E3B3F"/>
    <w:rsid w:val="005E491F"/>
    <w:rsid w:val="005E5C4C"/>
    <w:rsid w:val="005E61FC"/>
    <w:rsid w:val="005E6905"/>
    <w:rsid w:val="005E7AF1"/>
    <w:rsid w:val="005F03E7"/>
    <w:rsid w:val="005F12A2"/>
    <w:rsid w:val="005F220D"/>
    <w:rsid w:val="005F3417"/>
    <w:rsid w:val="005F369A"/>
    <w:rsid w:val="005F51B6"/>
    <w:rsid w:val="005F66D4"/>
    <w:rsid w:val="005F670E"/>
    <w:rsid w:val="00601CC7"/>
    <w:rsid w:val="006054E3"/>
    <w:rsid w:val="00606852"/>
    <w:rsid w:val="00606872"/>
    <w:rsid w:val="00606ACD"/>
    <w:rsid w:val="00607D15"/>
    <w:rsid w:val="0061076C"/>
    <w:rsid w:val="00611DE3"/>
    <w:rsid w:val="00612087"/>
    <w:rsid w:val="0061450B"/>
    <w:rsid w:val="00615547"/>
    <w:rsid w:val="00615AEF"/>
    <w:rsid w:val="00615C5D"/>
    <w:rsid w:val="00616651"/>
    <w:rsid w:val="00617379"/>
    <w:rsid w:val="00617E38"/>
    <w:rsid w:val="00621773"/>
    <w:rsid w:val="0062237F"/>
    <w:rsid w:val="00623142"/>
    <w:rsid w:val="006238E5"/>
    <w:rsid w:val="00625240"/>
    <w:rsid w:val="006265F6"/>
    <w:rsid w:val="00626BA4"/>
    <w:rsid w:val="00627637"/>
    <w:rsid w:val="006300AA"/>
    <w:rsid w:val="006315EB"/>
    <w:rsid w:val="00631E57"/>
    <w:rsid w:val="00632699"/>
    <w:rsid w:val="00633791"/>
    <w:rsid w:val="00633A12"/>
    <w:rsid w:val="00633FA0"/>
    <w:rsid w:val="0063452F"/>
    <w:rsid w:val="0063609C"/>
    <w:rsid w:val="00637D4A"/>
    <w:rsid w:val="006400CA"/>
    <w:rsid w:val="006404AD"/>
    <w:rsid w:val="00640B97"/>
    <w:rsid w:val="00640C77"/>
    <w:rsid w:val="006416D1"/>
    <w:rsid w:val="006421B4"/>
    <w:rsid w:val="00642FC2"/>
    <w:rsid w:val="00643748"/>
    <w:rsid w:val="00643E44"/>
    <w:rsid w:val="00645277"/>
    <w:rsid w:val="00645D46"/>
    <w:rsid w:val="00646EB7"/>
    <w:rsid w:val="006477F7"/>
    <w:rsid w:val="0065008B"/>
    <w:rsid w:val="0065062C"/>
    <w:rsid w:val="006525D2"/>
    <w:rsid w:val="00652CE4"/>
    <w:rsid w:val="00652EC4"/>
    <w:rsid w:val="00653234"/>
    <w:rsid w:val="00653EFA"/>
    <w:rsid w:val="0065774B"/>
    <w:rsid w:val="00660664"/>
    <w:rsid w:val="00660C8C"/>
    <w:rsid w:val="0066102D"/>
    <w:rsid w:val="00661A80"/>
    <w:rsid w:val="00661CC4"/>
    <w:rsid w:val="00662514"/>
    <w:rsid w:val="00662A3A"/>
    <w:rsid w:val="00664375"/>
    <w:rsid w:val="006648C1"/>
    <w:rsid w:val="0066520C"/>
    <w:rsid w:val="00665CB6"/>
    <w:rsid w:val="00665CBA"/>
    <w:rsid w:val="00665D2F"/>
    <w:rsid w:val="006662CA"/>
    <w:rsid w:val="00670D30"/>
    <w:rsid w:val="00671B52"/>
    <w:rsid w:val="00671CE9"/>
    <w:rsid w:val="006720A1"/>
    <w:rsid w:val="0067335E"/>
    <w:rsid w:val="0067380B"/>
    <w:rsid w:val="00673937"/>
    <w:rsid w:val="00673CE6"/>
    <w:rsid w:val="0067427A"/>
    <w:rsid w:val="006743A3"/>
    <w:rsid w:val="006752C1"/>
    <w:rsid w:val="0067554D"/>
    <w:rsid w:val="00675ACF"/>
    <w:rsid w:val="0067723B"/>
    <w:rsid w:val="0068191E"/>
    <w:rsid w:val="006820FD"/>
    <w:rsid w:val="00682101"/>
    <w:rsid w:val="006828D1"/>
    <w:rsid w:val="00683A60"/>
    <w:rsid w:val="00683C07"/>
    <w:rsid w:val="00684DAB"/>
    <w:rsid w:val="006868C5"/>
    <w:rsid w:val="00686A3A"/>
    <w:rsid w:val="00686D74"/>
    <w:rsid w:val="00687513"/>
    <w:rsid w:val="00690839"/>
    <w:rsid w:val="00690F39"/>
    <w:rsid w:val="00690F72"/>
    <w:rsid w:val="00691C95"/>
    <w:rsid w:val="006921B7"/>
    <w:rsid w:val="00694C36"/>
    <w:rsid w:val="00694CA5"/>
    <w:rsid w:val="00694E0C"/>
    <w:rsid w:val="0069639D"/>
    <w:rsid w:val="00697310"/>
    <w:rsid w:val="006975EE"/>
    <w:rsid w:val="0069768D"/>
    <w:rsid w:val="006A0532"/>
    <w:rsid w:val="006A13C0"/>
    <w:rsid w:val="006A1BE5"/>
    <w:rsid w:val="006A4015"/>
    <w:rsid w:val="006A47D3"/>
    <w:rsid w:val="006A79A4"/>
    <w:rsid w:val="006A7E84"/>
    <w:rsid w:val="006B043B"/>
    <w:rsid w:val="006B389E"/>
    <w:rsid w:val="006B3FB6"/>
    <w:rsid w:val="006B4AD2"/>
    <w:rsid w:val="006B4F5C"/>
    <w:rsid w:val="006B5FCB"/>
    <w:rsid w:val="006C129B"/>
    <w:rsid w:val="006C1787"/>
    <w:rsid w:val="006C352F"/>
    <w:rsid w:val="006C436C"/>
    <w:rsid w:val="006C43E8"/>
    <w:rsid w:val="006C4AD3"/>
    <w:rsid w:val="006C6A24"/>
    <w:rsid w:val="006C6C38"/>
    <w:rsid w:val="006C6E87"/>
    <w:rsid w:val="006C7F30"/>
    <w:rsid w:val="006D2F54"/>
    <w:rsid w:val="006D5003"/>
    <w:rsid w:val="006D695B"/>
    <w:rsid w:val="006D7C29"/>
    <w:rsid w:val="006D7D93"/>
    <w:rsid w:val="006E0B50"/>
    <w:rsid w:val="006E46ED"/>
    <w:rsid w:val="006E4757"/>
    <w:rsid w:val="006E6A08"/>
    <w:rsid w:val="006E7C79"/>
    <w:rsid w:val="006F0205"/>
    <w:rsid w:val="006F1AF9"/>
    <w:rsid w:val="006F1B33"/>
    <w:rsid w:val="006F24B8"/>
    <w:rsid w:val="006F78E7"/>
    <w:rsid w:val="00700C5E"/>
    <w:rsid w:val="00701C52"/>
    <w:rsid w:val="00703C1D"/>
    <w:rsid w:val="0071017B"/>
    <w:rsid w:val="00710ABF"/>
    <w:rsid w:val="00711871"/>
    <w:rsid w:val="00711F2F"/>
    <w:rsid w:val="00712152"/>
    <w:rsid w:val="007133A1"/>
    <w:rsid w:val="00715E24"/>
    <w:rsid w:val="007166C8"/>
    <w:rsid w:val="00717663"/>
    <w:rsid w:val="00722EC6"/>
    <w:rsid w:val="00725422"/>
    <w:rsid w:val="0072555C"/>
    <w:rsid w:val="007260F1"/>
    <w:rsid w:val="00726322"/>
    <w:rsid w:val="00726574"/>
    <w:rsid w:val="0072659D"/>
    <w:rsid w:val="00726BBD"/>
    <w:rsid w:val="00727200"/>
    <w:rsid w:val="007279F5"/>
    <w:rsid w:val="00734A47"/>
    <w:rsid w:val="00734A78"/>
    <w:rsid w:val="00735B14"/>
    <w:rsid w:val="00735D39"/>
    <w:rsid w:val="00736AC4"/>
    <w:rsid w:val="00736DC5"/>
    <w:rsid w:val="00737EAE"/>
    <w:rsid w:val="007402CC"/>
    <w:rsid w:val="00740E88"/>
    <w:rsid w:val="007442BA"/>
    <w:rsid w:val="007448EF"/>
    <w:rsid w:val="00744C1D"/>
    <w:rsid w:val="00745A56"/>
    <w:rsid w:val="00746ACA"/>
    <w:rsid w:val="007474F6"/>
    <w:rsid w:val="00752145"/>
    <w:rsid w:val="0075218A"/>
    <w:rsid w:val="00752215"/>
    <w:rsid w:val="007529C8"/>
    <w:rsid w:val="0075307F"/>
    <w:rsid w:val="0075315A"/>
    <w:rsid w:val="00753309"/>
    <w:rsid w:val="00754CAE"/>
    <w:rsid w:val="00754EC9"/>
    <w:rsid w:val="007556FD"/>
    <w:rsid w:val="007557C5"/>
    <w:rsid w:val="007561C3"/>
    <w:rsid w:val="00757F66"/>
    <w:rsid w:val="0076179E"/>
    <w:rsid w:val="007620C4"/>
    <w:rsid w:val="00762D62"/>
    <w:rsid w:val="007640EA"/>
    <w:rsid w:val="00765280"/>
    <w:rsid w:val="007668B7"/>
    <w:rsid w:val="0076728A"/>
    <w:rsid w:val="00770BE8"/>
    <w:rsid w:val="00772C22"/>
    <w:rsid w:val="00774FD2"/>
    <w:rsid w:val="007758C5"/>
    <w:rsid w:val="00776C1E"/>
    <w:rsid w:val="007776F4"/>
    <w:rsid w:val="00780159"/>
    <w:rsid w:val="0078056B"/>
    <w:rsid w:val="00782461"/>
    <w:rsid w:val="00783A9A"/>
    <w:rsid w:val="00785499"/>
    <w:rsid w:val="00785AB8"/>
    <w:rsid w:val="007877AE"/>
    <w:rsid w:val="007879F5"/>
    <w:rsid w:val="00790AC6"/>
    <w:rsid w:val="007910D8"/>
    <w:rsid w:val="00792DAF"/>
    <w:rsid w:val="00792DF7"/>
    <w:rsid w:val="00792F72"/>
    <w:rsid w:val="0079399B"/>
    <w:rsid w:val="00794252"/>
    <w:rsid w:val="00794A65"/>
    <w:rsid w:val="00795DD2"/>
    <w:rsid w:val="0079740D"/>
    <w:rsid w:val="007979BD"/>
    <w:rsid w:val="00797F3A"/>
    <w:rsid w:val="007A0C8F"/>
    <w:rsid w:val="007A2C8C"/>
    <w:rsid w:val="007A446B"/>
    <w:rsid w:val="007A59C5"/>
    <w:rsid w:val="007A725D"/>
    <w:rsid w:val="007A72AF"/>
    <w:rsid w:val="007B1313"/>
    <w:rsid w:val="007B2DC2"/>
    <w:rsid w:val="007B385F"/>
    <w:rsid w:val="007B54A9"/>
    <w:rsid w:val="007C0626"/>
    <w:rsid w:val="007C0A7B"/>
    <w:rsid w:val="007C1A7A"/>
    <w:rsid w:val="007C40AC"/>
    <w:rsid w:val="007C4780"/>
    <w:rsid w:val="007C4ADE"/>
    <w:rsid w:val="007C5178"/>
    <w:rsid w:val="007C561B"/>
    <w:rsid w:val="007C63F8"/>
    <w:rsid w:val="007C77A7"/>
    <w:rsid w:val="007D16D5"/>
    <w:rsid w:val="007D215F"/>
    <w:rsid w:val="007D2189"/>
    <w:rsid w:val="007D31B8"/>
    <w:rsid w:val="007D3E31"/>
    <w:rsid w:val="007D4A13"/>
    <w:rsid w:val="007D6D1B"/>
    <w:rsid w:val="007D738C"/>
    <w:rsid w:val="007D7890"/>
    <w:rsid w:val="007D799D"/>
    <w:rsid w:val="007E106E"/>
    <w:rsid w:val="007E135B"/>
    <w:rsid w:val="007E1D86"/>
    <w:rsid w:val="007E2BA6"/>
    <w:rsid w:val="007E2F9F"/>
    <w:rsid w:val="007E332E"/>
    <w:rsid w:val="007E3A5C"/>
    <w:rsid w:val="007E4474"/>
    <w:rsid w:val="007E5299"/>
    <w:rsid w:val="007E68A4"/>
    <w:rsid w:val="007E7605"/>
    <w:rsid w:val="007F2232"/>
    <w:rsid w:val="007F230A"/>
    <w:rsid w:val="007F2A26"/>
    <w:rsid w:val="007F325D"/>
    <w:rsid w:val="007F35CE"/>
    <w:rsid w:val="007F39CB"/>
    <w:rsid w:val="007F687A"/>
    <w:rsid w:val="007F75EB"/>
    <w:rsid w:val="007F7663"/>
    <w:rsid w:val="007F76E7"/>
    <w:rsid w:val="007F7A60"/>
    <w:rsid w:val="00800637"/>
    <w:rsid w:val="0080064A"/>
    <w:rsid w:val="00802FEA"/>
    <w:rsid w:val="00803679"/>
    <w:rsid w:val="0080427C"/>
    <w:rsid w:val="008047C8"/>
    <w:rsid w:val="00804C28"/>
    <w:rsid w:val="0080627F"/>
    <w:rsid w:val="00806D2E"/>
    <w:rsid w:val="00807620"/>
    <w:rsid w:val="008119F4"/>
    <w:rsid w:val="0081262D"/>
    <w:rsid w:val="00813C71"/>
    <w:rsid w:val="008156F8"/>
    <w:rsid w:val="00816052"/>
    <w:rsid w:val="0081659E"/>
    <w:rsid w:val="00820020"/>
    <w:rsid w:val="0082249C"/>
    <w:rsid w:val="008226C4"/>
    <w:rsid w:val="00823BF5"/>
    <w:rsid w:val="00823CC6"/>
    <w:rsid w:val="00824B6F"/>
    <w:rsid w:val="00824F2C"/>
    <w:rsid w:val="00825543"/>
    <w:rsid w:val="008267F2"/>
    <w:rsid w:val="00830580"/>
    <w:rsid w:val="008305E4"/>
    <w:rsid w:val="00833368"/>
    <w:rsid w:val="0083545E"/>
    <w:rsid w:val="008355DD"/>
    <w:rsid w:val="0083629E"/>
    <w:rsid w:val="0083662A"/>
    <w:rsid w:val="00836A3B"/>
    <w:rsid w:val="00836EED"/>
    <w:rsid w:val="008370E5"/>
    <w:rsid w:val="008371AD"/>
    <w:rsid w:val="00837E2F"/>
    <w:rsid w:val="0084057C"/>
    <w:rsid w:val="008411B7"/>
    <w:rsid w:val="00841EBF"/>
    <w:rsid w:val="008427CF"/>
    <w:rsid w:val="00842C9F"/>
    <w:rsid w:val="00844CD4"/>
    <w:rsid w:val="00845091"/>
    <w:rsid w:val="00850013"/>
    <w:rsid w:val="008525FF"/>
    <w:rsid w:val="00852E79"/>
    <w:rsid w:val="00853454"/>
    <w:rsid w:val="008555FE"/>
    <w:rsid w:val="00855CEC"/>
    <w:rsid w:val="0085602A"/>
    <w:rsid w:val="00857422"/>
    <w:rsid w:val="0085753F"/>
    <w:rsid w:val="00860127"/>
    <w:rsid w:val="00862691"/>
    <w:rsid w:val="00862C39"/>
    <w:rsid w:val="00863491"/>
    <w:rsid w:val="00863BE2"/>
    <w:rsid w:val="0086517F"/>
    <w:rsid w:val="008653CB"/>
    <w:rsid w:val="0086565E"/>
    <w:rsid w:val="00865FC4"/>
    <w:rsid w:val="008661E3"/>
    <w:rsid w:val="00866E0D"/>
    <w:rsid w:val="00867253"/>
    <w:rsid w:val="0087004A"/>
    <w:rsid w:val="00872458"/>
    <w:rsid w:val="00874F8B"/>
    <w:rsid w:val="008768D7"/>
    <w:rsid w:val="008769EF"/>
    <w:rsid w:val="00876DCE"/>
    <w:rsid w:val="0087764A"/>
    <w:rsid w:val="008813DF"/>
    <w:rsid w:val="0088146C"/>
    <w:rsid w:val="00882DA9"/>
    <w:rsid w:val="008833BD"/>
    <w:rsid w:val="00883F9B"/>
    <w:rsid w:val="008855E9"/>
    <w:rsid w:val="00886E65"/>
    <w:rsid w:val="0088758F"/>
    <w:rsid w:val="00890313"/>
    <w:rsid w:val="00890F35"/>
    <w:rsid w:val="0089212C"/>
    <w:rsid w:val="0089637B"/>
    <w:rsid w:val="00896F46"/>
    <w:rsid w:val="00897363"/>
    <w:rsid w:val="008973B2"/>
    <w:rsid w:val="008977F5"/>
    <w:rsid w:val="00897FD8"/>
    <w:rsid w:val="008A0201"/>
    <w:rsid w:val="008A035F"/>
    <w:rsid w:val="008A0784"/>
    <w:rsid w:val="008A096C"/>
    <w:rsid w:val="008A0DA9"/>
    <w:rsid w:val="008A15E5"/>
    <w:rsid w:val="008A15F0"/>
    <w:rsid w:val="008A166E"/>
    <w:rsid w:val="008A197D"/>
    <w:rsid w:val="008A3B8A"/>
    <w:rsid w:val="008A3E3D"/>
    <w:rsid w:val="008A4500"/>
    <w:rsid w:val="008A4991"/>
    <w:rsid w:val="008A5C69"/>
    <w:rsid w:val="008A61EE"/>
    <w:rsid w:val="008A643E"/>
    <w:rsid w:val="008A6637"/>
    <w:rsid w:val="008A7222"/>
    <w:rsid w:val="008A7B99"/>
    <w:rsid w:val="008A7E92"/>
    <w:rsid w:val="008B1987"/>
    <w:rsid w:val="008B3CB7"/>
    <w:rsid w:val="008B4A3D"/>
    <w:rsid w:val="008B52A2"/>
    <w:rsid w:val="008B7EBB"/>
    <w:rsid w:val="008C0716"/>
    <w:rsid w:val="008C2379"/>
    <w:rsid w:val="008C28BA"/>
    <w:rsid w:val="008C431C"/>
    <w:rsid w:val="008C644C"/>
    <w:rsid w:val="008C663B"/>
    <w:rsid w:val="008C7666"/>
    <w:rsid w:val="008C7B66"/>
    <w:rsid w:val="008D08F0"/>
    <w:rsid w:val="008D2930"/>
    <w:rsid w:val="008D2AE8"/>
    <w:rsid w:val="008D4B9B"/>
    <w:rsid w:val="008D4CB0"/>
    <w:rsid w:val="008D6CFD"/>
    <w:rsid w:val="008D706E"/>
    <w:rsid w:val="008D7ADB"/>
    <w:rsid w:val="008E0303"/>
    <w:rsid w:val="008E05A2"/>
    <w:rsid w:val="008E0EE3"/>
    <w:rsid w:val="008E1E5C"/>
    <w:rsid w:val="008E24BC"/>
    <w:rsid w:val="008E3FEF"/>
    <w:rsid w:val="008E402D"/>
    <w:rsid w:val="008E443B"/>
    <w:rsid w:val="008E53BC"/>
    <w:rsid w:val="008E56C3"/>
    <w:rsid w:val="008E5A81"/>
    <w:rsid w:val="008E5BB6"/>
    <w:rsid w:val="008E5BB7"/>
    <w:rsid w:val="008E5C3A"/>
    <w:rsid w:val="008E6208"/>
    <w:rsid w:val="008E666C"/>
    <w:rsid w:val="008F0D24"/>
    <w:rsid w:val="008F1251"/>
    <w:rsid w:val="008F12DF"/>
    <w:rsid w:val="008F1FCA"/>
    <w:rsid w:val="008F36BD"/>
    <w:rsid w:val="008F44F9"/>
    <w:rsid w:val="008F5A35"/>
    <w:rsid w:val="008F699F"/>
    <w:rsid w:val="008F6B29"/>
    <w:rsid w:val="008F734A"/>
    <w:rsid w:val="008F79DF"/>
    <w:rsid w:val="00900EE2"/>
    <w:rsid w:val="00903255"/>
    <w:rsid w:val="00904ED7"/>
    <w:rsid w:val="00904FBB"/>
    <w:rsid w:val="0090538B"/>
    <w:rsid w:val="009054AC"/>
    <w:rsid w:val="0090577B"/>
    <w:rsid w:val="00906E40"/>
    <w:rsid w:val="0091041F"/>
    <w:rsid w:val="00910736"/>
    <w:rsid w:val="00910871"/>
    <w:rsid w:val="00910AE8"/>
    <w:rsid w:val="00910BDF"/>
    <w:rsid w:val="00911150"/>
    <w:rsid w:val="009118D4"/>
    <w:rsid w:val="00911CED"/>
    <w:rsid w:val="009121D8"/>
    <w:rsid w:val="0091300D"/>
    <w:rsid w:val="00913E15"/>
    <w:rsid w:val="0091552A"/>
    <w:rsid w:val="0091558B"/>
    <w:rsid w:val="00916F37"/>
    <w:rsid w:val="00917F11"/>
    <w:rsid w:val="00920167"/>
    <w:rsid w:val="00920459"/>
    <w:rsid w:val="0092059B"/>
    <w:rsid w:val="00920BF2"/>
    <w:rsid w:val="00920F5A"/>
    <w:rsid w:val="009213FA"/>
    <w:rsid w:val="0092187A"/>
    <w:rsid w:val="00921B6B"/>
    <w:rsid w:val="00922B1E"/>
    <w:rsid w:val="0092324A"/>
    <w:rsid w:val="009247E3"/>
    <w:rsid w:val="009254B2"/>
    <w:rsid w:val="0092583B"/>
    <w:rsid w:val="009262C1"/>
    <w:rsid w:val="00926594"/>
    <w:rsid w:val="00926F3C"/>
    <w:rsid w:val="0092780C"/>
    <w:rsid w:val="00930512"/>
    <w:rsid w:val="00931341"/>
    <w:rsid w:val="00932F81"/>
    <w:rsid w:val="00933481"/>
    <w:rsid w:val="00933813"/>
    <w:rsid w:val="00934B0B"/>
    <w:rsid w:val="0093600D"/>
    <w:rsid w:val="0093641C"/>
    <w:rsid w:val="0093708D"/>
    <w:rsid w:val="00941976"/>
    <w:rsid w:val="00942933"/>
    <w:rsid w:val="00942F96"/>
    <w:rsid w:val="009433AC"/>
    <w:rsid w:val="00944403"/>
    <w:rsid w:val="00944AD9"/>
    <w:rsid w:val="009453A8"/>
    <w:rsid w:val="009455D9"/>
    <w:rsid w:val="0094784B"/>
    <w:rsid w:val="0095257F"/>
    <w:rsid w:val="00953328"/>
    <w:rsid w:val="00953E86"/>
    <w:rsid w:val="00956E91"/>
    <w:rsid w:val="0096057D"/>
    <w:rsid w:val="0096137E"/>
    <w:rsid w:val="00961B13"/>
    <w:rsid w:val="00961C41"/>
    <w:rsid w:val="00963875"/>
    <w:rsid w:val="00964588"/>
    <w:rsid w:val="00964833"/>
    <w:rsid w:val="00964AE3"/>
    <w:rsid w:val="00965388"/>
    <w:rsid w:val="00966575"/>
    <w:rsid w:val="00966BD0"/>
    <w:rsid w:val="00967D42"/>
    <w:rsid w:val="00970E09"/>
    <w:rsid w:val="009726D0"/>
    <w:rsid w:val="00974808"/>
    <w:rsid w:val="009769F8"/>
    <w:rsid w:val="00976A9F"/>
    <w:rsid w:val="00976F6E"/>
    <w:rsid w:val="00984015"/>
    <w:rsid w:val="00987340"/>
    <w:rsid w:val="00992D26"/>
    <w:rsid w:val="00992F1A"/>
    <w:rsid w:val="009930E2"/>
    <w:rsid w:val="00993A96"/>
    <w:rsid w:val="00994318"/>
    <w:rsid w:val="00996A0B"/>
    <w:rsid w:val="00997351"/>
    <w:rsid w:val="0099777A"/>
    <w:rsid w:val="009A00DA"/>
    <w:rsid w:val="009A0D64"/>
    <w:rsid w:val="009A1144"/>
    <w:rsid w:val="009A1FA4"/>
    <w:rsid w:val="009A32A2"/>
    <w:rsid w:val="009A3DF1"/>
    <w:rsid w:val="009A4D88"/>
    <w:rsid w:val="009A62AA"/>
    <w:rsid w:val="009A65F1"/>
    <w:rsid w:val="009A6877"/>
    <w:rsid w:val="009A763A"/>
    <w:rsid w:val="009A782D"/>
    <w:rsid w:val="009B1CA7"/>
    <w:rsid w:val="009B2E76"/>
    <w:rsid w:val="009B337A"/>
    <w:rsid w:val="009B3B05"/>
    <w:rsid w:val="009B442C"/>
    <w:rsid w:val="009B5586"/>
    <w:rsid w:val="009B630F"/>
    <w:rsid w:val="009B7A8B"/>
    <w:rsid w:val="009C01F7"/>
    <w:rsid w:val="009C05F5"/>
    <w:rsid w:val="009C19DB"/>
    <w:rsid w:val="009C2A9C"/>
    <w:rsid w:val="009C2F41"/>
    <w:rsid w:val="009C52C3"/>
    <w:rsid w:val="009C5A7F"/>
    <w:rsid w:val="009C5BDE"/>
    <w:rsid w:val="009C6B60"/>
    <w:rsid w:val="009C7A20"/>
    <w:rsid w:val="009D0768"/>
    <w:rsid w:val="009D183A"/>
    <w:rsid w:val="009D1D52"/>
    <w:rsid w:val="009D2AB6"/>
    <w:rsid w:val="009D3083"/>
    <w:rsid w:val="009D3371"/>
    <w:rsid w:val="009D3A42"/>
    <w:rsid w:val="009D40D8"/>
    <w:rsid w:val="009D4382"/>
    <w:rsid w:val="009D4ED1"/>
    <w:rsid w:val="009D5542"/>
    <w:rsid w:val="009D69B6"/>
    <w:rsid w:val="009D75B1"/>
    <w:rsid w:val="009E0652"/>
    <w:rsid w:val="009E3293"/>
    <w:rsid w:val="009E3BF1"/>
    <w:rsid w:val="009E46A7"/>
    <w:rsid w:val="009E589E"/>
    <w:rsid w:val="009E6479"/>
    <w:rsid w:val="009E7939"/>
    <w:rsid w:val="009F14C9"/>
    <w:rsid w:val="009F17CA"/>
    <w:rsid w:val="009F1C6F"/>
    <w:rsid w:val="009F2605"/>
    <w:rsid w:val="009F310E"/>
    <w:rsid w:val="009F5521"/>
    <w:rsid w:val="009F6ACA"/>
    <w:rsid w:val="009F6E10"/>
    <w:rsid w:val="009F783C"/>
    <w:rsid w:val="009F79AA"/>
    <w:rsid w:val="009F79FC"/>
    <w:rsid w:val="00A009E1"/>
    <w:rsid w:val="00A03FCF"/>
    <w:rsid w:val="00A04E13"/>
    <w:rsid w:val="00A051F4"/>
    <w:rsid w:val="00A05524"/>
    <w:rsid w:val="00A0603A"/>
    <w:rsid w:val="00A07744"/>
    <w:rsid w:val="00A10BF6"/>
    <w:rsid w:val="00A10CB6"/>
    <w:rsid w:val="00A11038"/>
    <w:rsid w:val="00A11BC1"/>
    <w:rsid w:val="00A11CF5"/>
    <w:rsid w:val="00A126CB"/>
    <w:rsid w:val="00A1288C"/>
    <w:rsid w:val="00A16A89"/>
    <w:rsid w:val="00A170AC"/>
    <w:rsid w:val="00A171E2"/>
    <w:rsid w:val="00A17EDB"/>
    <w:rsid w:val="00A211F3"/>
    <w:rsid w:val="00A2209A"/>
    <w:rsid w:val="00A23FBD"/>
    <w:rsid w:val="00A2440E"/>
    <w:rsid w:val="00A24A84"/>
    <w:rsid w:val="00A24C9F"/>
    <w:rsid w:val="00A25569"/>
    <w:rsid w:val="00A262C4"/>
    <w:rsid w:val="00A272EE"/>
    <w:rsid w:val="00A3071D"/>
    <w:rsid w:val="00A31BA4"/>
    <w:rsid w:val="00A3273C"/>
    <w:rsid w:val="00A33B98"/>
    <w:rsid w:val="00A34E4B"/>
    <w:rsid w:val="00A35649"/>
    <w:rsid w:val="00A35A91"/>
    <w:rsid w:val="00A406E7"/>
    <w:rsid w:val="00A40C14"/>
    <w:rsid w:val="00A40DDF"/>
    <w:rsid w:val="00A414AE"/>
    <w:rsid w:val="00A41DA0"/>
    <w:rsid w:val="00A4204C"/>
    <w:rsid w:val="00A423CA"/>
    <w:rsid w:val="00A4244D"/>
    <w:rsid w:val="00A42F69"/>
    <w:rsid w:val="00A43CA1"/>
    <w:rsid w:val="00A441F8"/>
    <w:rsid w:val="00A44CF6"/>
    <w:rsid w:val="00A457EB"/>
    <w:rsid w:val="00A46FDB"/>
    <w:rsid w:val="00A470C0"/>
    <w:rsid w:val="00A47436"/>
    <w:rsid w:val="00A475DD"/>
    <w:rsid w:val="00A47734"/>
    <w:rsid w:val="00A50328"/>
    <w:rsid w:val="00A51183"/>
    <w:rsid w:val="00A518BE"/>
    <w:rsid w:val="00A51C80"/>
    <w:rsid w:val="00A52AD0"/>
    <w:rsid w:val="00A5307F"/>
    <w:rsid w:val="00A5321D"/>
    <w:rsid w:val="00A53339"/>
    <w:rsid w:val="00A53C81"/>
    <w:rsid w:val="00A54339"/>
    <w:rsid w:val="00A544F6"/>
    <w:rsid w:val="00A54DC9"/>
    <w:rsid w:val="00A55257"/>
    <w:rsid w:val="00A55326"/>
    <w:rsid w:val="00A5642A"/>
    <w:rsid w:val="00A564EA"/>
    <w:rsid w:val="00A56BC5"/>
    <w:rsid w:val="00A57340"/>
    <w:rsid w:val="00A57ACE"/>
    <w:rsid w:val="00A57E21"/>
    <w:rsid w:val="00A602C1"/>
    <w:rsid w:val="00A60FC7"/>
    <w:rsid w:val="00A62942"/>
    <w:rsid w:val="00A63547"/>
    <w:rsid w:val="00A64D40"/>
    <w:rsid w:val="00A6651A"/>
    <w:rsid w:val="00A6665A"/>
    <w:rsid w:val="00A67167"/>
    <w:rsid w:val="00A67206"/>
    <w:rsid w:val="00A7025D"/>
    <w:rsid w:val="00A70889"/>
    <w:rsid w:val="00A71C05"/>
    <w:rsid w:val="00A723A0"/>
    <w:rsid w:val="00A73EE6"/>
    <w:rsid w:val="00A74593"/>
    <w:rsid w:val="00A769AA"/>
    <w:rsid w:val="00A778B9"/>
    <w:rsid w:val="00A803D2"/>
    <w:rsid w:val="00A80CBB"/>
    <w:rsid w:val="00A80D31"/>
    <w:rsid w:val="00A81BEA"/>
    <w:rsid w:val="00A8238E"/>
    <w:rsid w:val="00A835CA"/>
    <w:rsid w:val="00A84113"/>
    <w:rsid w:val="00A84847"/>
    <w:rsid w:val="00A85AA4"/>
    <w:rsid w:val="00A86965"/>
    <w:rsid w:val="00A86D08"/>
    <w:rsid w:val="00A87BB4"/>
    <w:rsid w:val="00A91281"/>
    <w:rsid w:val="00A91CCD"/>
    <w:rsid w:val="00A93CC2"/>
    <w:rsid w:val="00A940F1"/>
    <w:rsid w:val="00A945DC"/>
    <w:rsid w:val="00A96213"/>
    <w:rsid w:val="00A972CE"/>
    <w:rsid w:val="00AA065D"/>
    <w:rsid w:val="00AA2453"/>
    <w:rsid w:val="00AA3AE7"/>
    <w:rsid w:val="00AA4475"/>
    <w:rsid w:val="00AA489E"/>
    <w:rsid w:val="00AB0130"/>
    <w:rsid w:val="00AB0819"/>
    <w:rsid w:val="00AB1A05"/>
    <w:rsid w:val="00AB1C2C"/>
    <w:rsid w:val="00AB2031"/>
    <w:rsid w:val="00AB2580"/>
    <w:rsid w:val="00AB25EE"/>
    <w:rsid w:val="00AB2AD9"/>
    <w:rsid w:val="00AB33BC"/>
    <w:rsid w:val="00AB35DF"/>
    <w:rsid w:val="00AB37D7"/>
    <w:rsid w:val="00AB62AD"/>
    <w:rsid w:val="00AB7155"/>
    <w:rsid w:val="00AB7BE6"/>
    <w:rsid w:val="00AC1A9E"/>
    <w:rsid w:val="00AC24DD"/>
    <w:rsid w:val="00AC40EB"/>
    <w:rsid w:val="00AC467D"/>
    <w:rsid w:val="00AC5662"/>
    <w:rsid w:val="00AD0170"/>
    <w:rsid w:val="00AD0485"/>
    <w:rsid w:val="00AD04DD"/>
    <w:rsid w:val="00AD0A87"/>
    <w:rsid w:val="00AD0ED5"/>
    <w:rsid w:val="00AD18FF"/>
    <w:rsid w:val="00AD3D53"/>
    <w:rsid w:val="00AD433D"/>
    <w:rsid w:val="00AD50FB"/>
    <w:rsid w:val="00AD593E"/>
    <w:rsid w:val="00AD6622"/>
    <w:rsid w:val="00AD6CE3"/>
    <w:rsid w:val="00AD6F29"/>
    <w:rsid w:val="00AD72BA"/>
    <w:rsid w:val="00AE0481"/>
    <w:rsid w:val="00AE0666"/>
    <w:rsid w:val="00AE0786"/>
    <w:rsid w:val="00AE0B50"/>
    <w:rsid w:val="00AE1DA7"/>
    <w:rsid w:val="00AE1DB8"/>
    <w:rsid w:val="00AE1E07"/>
    <w:rsid w:val="00AE1E10"/>
    <w:rsid w:val="00AE207D"/>
    <w:rsid w:val="00AE3846"/>
    <w:rsid w:val="00AE3C2B"/>
    <w:rsid w:val="00AE3E2F"/>
    <w:rsid w:val="00AE3ECE"/>
    <w:rsid w:val="00AE4683"/>
    <w:rsid w:val="00AE4886"/>
    <w:rsid w:val="00AF149F"/>
    <w:rsid w:val="00AF17E1"/>
    <w:rsid w:val="00AF1B27"/>
    <w:rsid w:val="00AF277F"/>
    <w:rsid w:val="00AF3025"/>
    <w:rsid w:val="00AF33E5"/>
    <w:rsid w:val="00AF42F6"/>
    <w:rsid w:val="00AF46FC"/>
    <w:rsid w:val="00AF6EDC"/>
    <w:rsid w:val="00AF7936"/>
    <w:rsid w:val="00B019A3"/>
    <w:rsid w:val="00B0278C"/>
    <w:rsid w:val="00B02D20"/>
    <w:rsid w:val="00B032AD"/>
    <w:rsid w:val="00B041AD"/>
    <w:rsid w:val="00B04A3A"/>
    <w:rsid w:val="00B04B7A"/>
    <w:rsid w:val="00B04D8A"/>
    <w:rsid w:val="00B06042"/>
    <w:rsid w:val="00B065D1"/>
    <w:rsid w:val="00B07EE9"/>
    <w:rsid w:val="00B104F3"/>
    <w:rsid w:val="00B1090C"/>
    <w:rsid w:val="00B112B8"/>
    <w:rsid w:val="00B11D83"/>
    <w:rsid w:val="00B16350"/>
    <w:rsid w:val="00B168CC"/>
    <w:rsid w:val="00B16A3E"/>
    <w:rsid w:val="00B16BA4"/>
    <w:rsid w:val="00B170DC"/>
    <w:rsid w:val="00B17AE7"/>
    <w:rsid w:val="00B21C2E"/>
    <w:rsid w:val="00B230F1"/>
    <w:rsid w:val="00B23EC8"/>
    <w:rsid w:val="00B267CB"/>
    <w:rsid w:val="00B32A95"/>
    <w:rsid w:val="00B32C95"/>
    <w:rsid w:val="00B32D3E"/>
    <w:rsid w:val="00B32DD7"/>
    <w:rsid w:val="00B33AFF"/>
    <w:rsid w:val="00B344FB"/>
    <w:rsid w:val="00B34C04"/>
    <w:rsid w:val="00B35E7C"/>
    <w:rsid w:val="00B37D39"/>
    <w:rsid w:val="00B40FAB"/>
    <w:rsid w:val="00B4113D"/>
    <w:rsid w:val="00B417B6"/>
    <w:rsid w:val="00B4219E"/>
    <w:rsid w:val="00B425B3"/>
    <w:rsid w:val="00B42B73"/>
    <w:rsid w:val="00B4419F"/>
    <w:rsid w:val="00B44507"/>
    <w:rsid w:val="00B44FD8"/>
    <w:rsid w:val="00B47B1A"/>
    <w:rsid w:val="00B47C85"/>
    <w:rsid w:val="00B47D80"/>
    <w:rsid w:val="00B501F4"/>
    <w:rsid w:val="00B50244"/>
    <w:rsid w:val="00B52B06"/>
    <w:rsid w:val="00B52D68"/>
    <w:rsid w:val="00B52E5D"/>
    <w:rsid w:val="00B53255"/>
    <w:rsid w:val="00B53426"/>
    <w:rsid w:val="00B56579"/>
    <w:rsid w:val="00B5716B"/>
    <w:rsid w:val="00B60AD1"/>
    <w:rsid w:val="00B60F96"/>
    <w:rsid w:val="00B6123D"/>
    <w:rsid w:val="00B61B6E"/>
    <w:rsid w:val="00B62FCD"/>
    <w:rsid w:val="00B630A6"/>
    <w:rsid w:val="00B63246"/>
    <w:rsid w:val="00B632FC"/>
    <w:rsid w:val="00B649E5"/>
    <w:rsid w:val="00B6581A"/>
    <w:rsid w:val="00B67F05"/>
    <w:rsid w:val="00B67FEB"/>
    <w:rsid w:val="00B721F9"/>
    <w:rsid w:val="00B72FDA"/>
    <w:rsid w:val="00B73337"/>
    <w:rsid w:val="00B7387D"/>
    <w:rsid w:val="00B73FA7"/>
    <w:rsid w:val="00B751E2"/>
    <w:rsid w:val="00B75415"/>
    <w:rsid w:val="00B755C2"/>
    <w:rsid w:val="00B7597A"/>
    <w:rsid w:val="00B75E07"/>
    <w:rsid w:val="00B76BE2"/>
    <w:rsid w:val="00B7780D"/>
    <w:rsid w:val="00B77CFB"/>
    <w:rsid w:val="00B8035A"/>
    <w:rsid w:val="00B80745"/>
    <w:rsid w:val="00B80B15"/>
    <w:rsid w:val="00B817F3"/>
    <w:rsid w:val="00B82AE2"/>
    <w:rsid w:val="00B8305A"/>
    <w:rsid w:val="00B84A9C"/>
    <w:rsid w:val="00B84BB4"/>
    <w:rsid w:val="00B85169"/>
    <w:rsid w:val="00B852D2"/>
    <w:rsid w:val="00B8596D"/>
    <w:rsid w:val="00B85C7D"/>
    <w:rsid w:val="00B85D9F"/>
    <w:rsid w:val="00B86013"/>
    <w:rsid w:val="00B866E2"/>
    <w:rsid w:val="00B90920"/>
    <w:rsid w:val="00B91D6A"/>
    <w:rsid w:val="00B92245"/>
    <w:rsid w:val="00B923FD"/>
    <w:rsid w:val="00B92BD2"/>
    <w:rsid w:val="00B9354D"/>
    <w:rsid w:val="00B93A04"/>
    <w:rsid w:val="00B9576A"/>
    <w:rsid w:val="00B963A9"/>
    <w:rsid w:val="00B96435"/>
    <w:rsid w:val="00B965C7"/>
    <w:rsid w:val="00B97539"/>
    <w:rsid w:val="00BA0D7C"/>
    <w:rsid w:val="00BA2044"/>
    <w:rsid w:val="00BA28C3"/>
    <w:rsid w:val="00BA2C25"/>
    <w:rsid w:val="00BA2F47"/>
    <w:rsid w:val="00BA307E"/>
    <w:rsid w:val="00BA35C1"/>
    <w:rsid w:val="00BA50AF"/>
    <w:rsid w:val="00BA55B4"/>
    <w:rsid w:val="00BB1BF3"/>
    <w:rsid w:val="00BB504F"/>
    <w:rsid w:val="00BB7FFB"/>
    <w:rsid w:val="00BC09BE"/>
    <w:rsid w:val="00BC0D82"/>
    <w:rsid w:val="00BC1534"/>
    <w:rsid w:val="00BC36A8"/>
    <w:rsid w:val="00BC4091"/>
    <w:rsid w:val="00BC44B5"/>
    <w:rsid w:val="00BC6BAA"/>
    <w:rsid w:val="00BC6BAF"/>
    <w:rsid w:val="00BC7086"/>
    <w:rsid w:val="00BD09FD"/>
    <w:rsid w:val="00BD2055"/>
    <w:rsid w:val="00BD48B5"/>
    <w:rsid w:val="00BD59F8"/>
    <w:rsid w:val="00BD7C14"/>
    <w:rsid w:val="00BE0232"/>
    <w:rsid w:val="00BE0816"/>
    <w:rsid w:val="00BE17A0"/>
    <w:rsid w:val="00BE20B9"/>
    <w:rsid w:val="00BE28C4"/>
    <w:rsid w:val="00BE3875"/>
    <w:rsid w:val="00BE41D4"/>
    <w:rsid w:val="00BE5F19"/>
    <w:rsid w:val="00BE6686"/>
    <w:rsid w:val="00BE6B0C"/>
    <w:rsid w:val="00BF0A42"/>
    <w:rsid w:val="00BF3730"/>
    <w:rsid w:val="00BF45F5"/>
    <w:rsid w:val="00BF4CC5"/>
    <w:rsid w:val="00BF5176"/>
    <w:rsid w:val="00BF6898"/>
    <w:rsid w:val="00BF739A"/>
    <w:rsid w:val="00BF76FE"/>
    <w:rsid w:val="00BF7D2F"/>
    <w:rsid w:val="00C001FE"/>
    <w:rsid w:val="00C0090B"/>
    <w:rsid w:val="00C00BCB"/>
    <w:rsid w:val="00C015A1"/>
    <w:rsid w:val="00C01BC3"/>
    <w:rsid w:val="00C02347"/>
    <w:rsid w:val="00C033B2"/>
    <w:rsid w:val="00C04E9C"/>
    <w:rsid w:val="00C053D6"/>
    <w:rsid w:val="00C05BD4"/>
    <w:rsid w:val="00C05EA4"/>
    <w:rsid w:val="00C060E7"/>
    <w:rsid w:val="00C06B91"/>
    <w:rsid w:val="00C076CA"/>
    <w:rsid w:val="00C07A9F"/>
    <w:rsid w:val="00C07E93"/>
    <w:rsid w:val="00C07FF1"/>
    <w:rsid w:val="00C10E0C"/>
    <w:rsid w:val="00C10E30"/>
    <w:rsid w:val="00C123C6"/>
    <w:rsid w:val="00C12596"/>
    <w:rsid w:val="00C13138"/>
    <w:rsid w:val="00C132D4"/>
    <w:rsid w:val="00C13AD6"/>
    <w:rsid w:val="00C13BC1"/>
    <w:rsid w:val="00C13D58"/>
    <w:rsid w:val="00C14B3A"/>
    <w:rsid w:val="00C204F6"/>
    <w:rsid w:val="00C211DA"/>
    <w:rsid w:val="00C21843"/>
    <w:rsid w:val="00C228FC"/>
    <w:rsid w:val="00C2578E"/>
    <w:rsid w:val="00C26399"/>
    <w:rsid w:val="00C27F6F"/>
    <w:rsid w:val="00C3011F"/>
    <w:rsid w:val="00C324BB"/>
    <w:rsid w:val="00C32657"/>
    <w:rsid w:val="00C3295F"/>
    <w:rsid w:val="00C32D78"/>
    <w:rsid w:val="00C41BCE"/>
    <w:rsid w:val="00C429F8"/>
    <w:rsid w:val="00C42DB9"/>
    <w:rsid w:val="00C4304A"/>
    <w:rsid w:val="00C43677"/>
    <w:rsid w:val="00C44AB9"/>
    <w:rsid w:val="00C44AF2"/>
    <w:rsid w:val="00C45DC1"/>
    <w:rsid w:val="00C4678B"/>
    <w:rsid w:val="00C51744"/>
    <w:rsid w:val="00C51762"/>
    <w:rsid w:val="00C52593"/>
    <w:rsid w:val="00C53298"/>
    <w:rsid w:val="00C55858"/>
    <w:rsid w:val="00C56C61"/>
    <w:rsid w:val="00C576FF"/>
    <w:rsid w:val="00C57A1E"/>
    <w:rsid w:val="00C61626"/>
    <w:rsid w:val="00C616C5"/>
    <w:rsid w:val="00C63506"/>
    <w:rsid w:val="00C64A57"/>
    <w:rsid w:val="00C668E6"/>
    <w:rsid w:val="00C71999"/>
    <w:rsid w:val="00C71EB3"/>
    <w:rsid w:val="00C7319F"/>
    <w:rsid w:val="00C74DDF"/>
    <w:rsid w:val="00C75F70"/>
    <w:rsid w:val="00C81BEC"/>
    <w:rsid w:val="00C8357F"/>
    <w:rsid w:val="00C83A10"/>
    <w:rsid w:val="00C840D9"/>
    <w:rsid w:val="00C845FC"/>
    <w:rsid w:val="00C87945"/>
    <w:rsid w:val="00C9066C"/>
    <w:rsid w:val="00C90D42"/>
    <w:rsid w:val="00C92A3B"/>
    <w:rsid w:val="00C931BD"/>
    <w:rsid w:val="00C93283"/>
    <w:rsid w:val="00C941E4"/>
    <w:rsid w:val="00C94590"/>
    <w:rsid w:val="00C95970"/>
    <w:rsid w:val="00C95ADF"/>
    <w:rsid w:val="00C9619F"/>
    <w:rsid w:val="00C978A9"/>
    <w:rsid w:val="00CA0842"/>
    <w:rsid w:val="00CA1E68"/>
    <w:rsid w:val="00CA2A6F"/>
    <w:rsid w:val="00CA32C0"/>
    <w:rsid w:val="00CA547D"/>
    <w:rsid w:val="00CA57F4"/>
    <w:rsid w:val="00CA6C06"/>
    <w:rsid w:val="00CA796A"/>
    <w:rsid w:val="00CB0AEF"/>
    <w:rsid w:val="00CB1940"/>
    <w:rsid w:val="00CB1D7B"/>
    <w:rsid w:val="00CB2B09"/>
    <w:rsid w:val="00CB4491"/>
    <w:rsid w:val="00CB4BC4"/>
    <w:rsid w:val="00CB52F8"/>
    <w:rsid w:val="00CB5708"/>
    <w:rsid w:val="00CB5B86"/>
    <w:rsid w:val="00CC0F43"/>
    <w:rsid w:val="00CC1422"/>
    <w:rsid w:val="00CC1522"/>
    <w:rsid w:val="00CC16F7"/>
    <w:rsid w:val="00CC46CB"/>
    <w:rsid w:val="00CC4DCE"/>
    <w:rsid w:val="00CC53FB"/>
    <w:rsid w:val="00CC61BD"/>
    <w:rsid w:val="00CC6A46"/>
    <w:rsid w:val="00CC7366"/>
    <w:rsid w:val="00CD0DDB"/>
    <w:rsid w:val="00CD2B12"/>
    <w:rsid w:val="00CD2D0E"/>
    <w:rsid w:val="00CD2E35"/>
    <w:rsid w:val="00CD35C9"/>
    <w:rsid w:val="00CD3C69"/>
    <w:rsid w:val="00CD4761"/>
    <w:rsid w:val="00CD4BEE"/>
    <w:rsid w:val="00CD4F8F"/>
    <w:rsid w:val="00CD73A0"/>
    <w:rsid w:val="00CE4191"/>
    <w:rsid w:val="00CE4A14"/>
    <w:rsid w:val="00CE50F8"/>
    <w:rsid w:val="00CE5DB0"/>
    <w:rsid w:val="00CE6FA7"/>
    <w:rsid w:val="00CE7FEB"/>
    <w:rsid w:val="00CF43E2"/>
    <w:rsid w:val="00CF5E9A"/>
    <w:rsid w:val="00CF63D8"/>
    <w:rsid w:val="00CF7FD2"/>
    <w:rsid w:val="00D013AF"/>
    <w:rsid w:val="00D032B9"/>
    <w:rsid w:val="00D04FB6"/>
    <w:rsid w:val="00D0533C"/>
    <w:rsid w:val="00D0575E"/>
    <w:rsid w:val="00D109B9"/>
    <w:rsid w:val="00D10DCF"/>
    <w:rsid w:val="00D11022"/>
    <w:rsid w:val="00D125E1"/>
    <w:rsid w:val="00D14696"/>
    <w:rsid w:val="00D1539E"/>
    <w:rsid w:val="00D1620A"/>
    <w:rsid w:val="00D16D0E"/>
    <w:rsid w:val="00D209D2"/>
    <w:rsid w:val="00D20D59"/>
    <w:rsid w:val="00D20FDD"/>
    <w:rsid w:val="00D22291"/>
    <w:rsid w:val="00D2297C"/>
    <w:rsid w:val="00D23E0A"/>
    <w:rsid w:val="00D24CE5"/>
    <w:rsid w:val="00D24DED"/>
    <w:rsid w:val="00D24E35"/>
    <w:rsid w:val="00D24F04"/>
    <w:rsid w:val="00D25F3F"/>
    <w:rsid w:val="00D26555"/>
    <w:rsid w:val="00D27890"/>
    <w:rsid w:val="00D279A9"/>
    <w:rsid w:val="00D27ABA"/>
    <w:rsid w:val="00D303C0"/>
    <w:rsid w:val="00D30408"/>
    <w:rsid w:val="00D31608"/>
    <w:rsid w:val="00D319B6"/>
    <w:rsid w:val="00D319D7"/>
    <w:rsid w:val="00D31B87"/>
    <w:rsid w:val="00D31E45"/>
    <w:rsid w:val="00D32E14"/>
    <w:rsid w:val="00D33A66"/>
    <w:rsid w:val="00D33E16"/>
    <w:rsid w:val="00D34386"/>
    <w:rsid w:val="00D3540E"/>
    <w:rsid w:val="00D37908"/>
    <w:rsid w:val="00D403E3"/>
    <w:rsid w:val="00D4121B"/>
    <w:rsid w:val="00D42767"/>
    <w:rsid w:val="00D427D1"/>
    <w:rsid w:val="00D428C4"/>
    <w:rsid w:val="00D43919"/>
    <w:rsid w:val="00D43AE6"/>
    <w:rsid w:val="00D44C22"/>
    <w:rsid w:val="00D45A76"/>
    <w:rsid w:val="00D46551"/>
    <w:rsid w:val="00D478B2"/>
    <w:rsid w:val="00D47B21"/>
    <w:rsid w:val="00D47BB3"/>
    <w:rsid w:val="00D520B5"/>
    <w:rsid w:val="00D52C76"/>
    <w:rsid w:val="00D5420E"/>
    <w:rsid w:val="00D54455"/>
    <w:rsid w:val="00D55878"/>
    <w:rsid w:val="00D56BCA"/>
    <w:rsid w:val="00D56EE3"/>
    <w:rsid w:val="00D57051"/>
    <w:rsid w:val="00D61546"/>
    <w:rsid w:val="00D627DA"/>
    <w:rsid w:val="00D64102"/>
    <w:rsid w:val="00D65B0B"/>
    <w:rsid w:val="00D65C48"/>
    <w:rsid w:val="00D6708F"/>
    <w:rsid w:val="00D676B4"/>
    <w:rsid w:val="00D67981"/>
    <w:rsid w:val="00D700D8"/>
    <w:rsid w:val="00D7026B"/>
    <w:rsid w:val="00D70CE2"/>
    <w:rsid w:val="00D70DEF"/>
    <w:rsid w:val="00D71061"/>
    <w:rsid w:val="00D717A0"/>
    <w:rsid w:val="00D72752"/>
    <w:rsid w:val="00D80475"/>
    <w:rsid w:val="00D804FF"/>
    <w:rsid w:val="00D80820"/>
    <w:rsid w:val="00D80A9A"/>
    <w:rsid w:val="00D8109E"/>
    <w:rsid w:val="00D8114A"/>
    <w:rsid w:val="00D81289"/>
    <w:rsid w:val="00D8183D"/>
    <w:rsid w:val="00D81C29"/>
    <w:rsid w:val="00D81F8B"/>
    <w:rsid w:val="00D82BD2"/>
    <w:rsid w:val="00D83201"/>
    <w:rsid w:val="00D837E2"/>
    <w:rsid w:val="00D83D8D"/>
    <w:rsid w:val="00D8496C"/>
    <w:rsid w:val="00D9001D"/>
    <w:rsid w:val="00D96EEA"/>
    <w:rsid w:val="00DA071C"/>
    <w:rsid w:val="00DA1B4F"/>
    <w:rsid w:val="00DA1E2A"/>
    <w:rsid w:val="00DA3EF2"/>
    <w:rsid w:val="00DA50BC"/>
    <w:rsid w:val="00DA6772"/>
    <w:rsid w:val="00DA773B"/>
    <w:rsid w:val="00DA78F6"/>
    <w:rsid w:val="00DA7D0E"/>
    <w:rsid w:val="00DA7D9E"/>
    <w:rsid w:val="00DB0570"/>
    <w:rsid w:val="00DB1B44"/>
    <w:rsid w:val="00DB1BB7"/>
    <w:rsid w:val="00DB27B4"/>
    <w:rsid w:val="00DB4367"/>
    <w:rsid w:val="00DB44B5"/>
    <w:rsid w:val="00DC0F26"/>
    <w:rsid w:val="00DC2296"/>
    <w:rsid w:val="00DC40DF"/>
    <w:rsid w:val="00DC522B"/>
    <w:rsid w:val="00DC7876"/>
    <w:rsid w:val="00DD02A1"/>
    <w:rsid w:val="00DD02DA"/>
    <w:rsid w:val="00DD0E77"/>
    <w:rsid w:val="00DD389F"/>
    <w:rsid w:val="00DD38CB"/>
    <w:rsid w:val="00DD4059"/>
    <w:rsid w:val="00DD4718"/>
    <w:rsid w:val="00DD4741"/>
    <w:rsid w:val="00DD49E9"/>
    <w:rsid w:val="00DD614A"/>
    <w:rsid w:val="00DD6BCB"/>
    <w:rsid w:val="00DD6F30"/>
    <w:rsid w:val="00DD7B8D"/>
    <w:rsid w:val="00DE05C1"/>
    <w:rsid w:val="00DE0E81"/>
    <w:rsid w:val="00DE2FFC"/>
    <w:rsid w:val="00DE3211"/>
    <w:rsid w:val="00DE46DB"/>
    <w:rsid w:val="00DE6986"/>
    <w:rsid w:val="00DE6F9B"/>
    <w:rsid w:val="00DF0584"/>
    <w:rsid w:val="00DF1234"/>
    <w:rsid w:val="00DF1494"/>
    <w:rsid w:val="00DF1529"/>
    <w:rsid w:val="00DF1588"/>
    <w:rsid w:val="00DF2719"/>
    <w:rsid w:val="00DF27AE"/>
    <w:rsid w:val="00DF6F3A"/>
    <w:rsid w:val="00DF7ADB"/>
    <w:rsid w:val="00DF7B98"/>
    <w:rsid w:val="00E010E5"/>
    <w:rsid w:val="00E014F3"/>
    <w:rsid w:val="00E02259"/>
    <w:rsid w:val="00E026B6"/>
    <w:rsid w:val="00E02B4B"/>
    <w:rsid w:val="00E050A1"/>
    <w:rsid w:val="00E05721"/>
    <w:rsid w:val="00E06DCF"/>
    <w:rsid w:val="00E07AF1"/>
    <w:rsid w:val="00E112E8"/>
    <w:rsid w:val="00E11AC3"/>
    <w:rsid w:val="00E125A0"/>
    <w:rsid w:val="00E12EBB"/>
    <w:rsid w:val="00E1326D"/>
    <w:rsid w:val="00E132C8"/>
    <w:rsid w:val="00E1489D"/>
    <w:rsid w:val="00E15337"/>
    <w:rsid w:val="00E16353"/>
    <w:rsid w:val="00E16BF4"/>
    <w:rsid w:val="00E16D01"/>
    <w:rsid w:val="00E203DC"/>
    <w:rsid w:val="00E217C6"/>
    <w:rsid w:val="00E229EF"/>
    <w:rsid w:val="00E238AF"/>
    <w:rsid w:val="00E2489B"/>
    <w:rsid w:val="00E24BF3"/>
    <w:rsid w:val="00E259E6"/>
    <w:rsid w:val="00E259FE"/>
    <w:rsid w:val="00E2620C"/>
    <w:rsid w:val="00E27B88"/>
    <w:rsid w:val="00E30E8F"/>
    <w:rsid w:val="00E31827"/>
    <w:rsid w:val="00E32F88"/>
    <w:rsid w:val="00E33D48"/>
    <w:rsid w:val="00E35267"/>
    <w:rsid w:val="00E37D65"/>
    <w:rsid w:val="00E40112"/>
    <w:rsid w:val="00E407E8"/>
    <w:rsid w:val="00E411DD"/>
    <w:rsid w:val="00E4291F"/>
    <w:rsid w:val="00E449E4"/>
    <w:rsid w:val="00E44B95"/>
    <w:rsid w:val="00E4501F"/>
    <w:rsid w:val="00E47F4E"/>
    <w:rsid w:val="00E51784"/>
    <w:rsid w:val="00E51960"/>
    <w:rsid w:val="00E52DC0"/>
    <w:rsid w:val="00E533AF"/>
    <w:rsid w:val="00E53CC1"/>
    <w:rsid w:val="00E54D61"/>
    <w:rsid w:val="00E60E3F"/>
    <w:rsid w:val="00E6119E"/>
    <w:rsid w:val="00E6414B"/>
    <w:rsid w:val="00E64D8B"/>
    <w:rsid w:val="00E65DC0"/>
    <w:rsid w:val="00E67AA8"/>
    <w:rsid w:val="00E708C0"/>
    <w:rsid w:val="00E7176D"/>
    <w:rsid w:val="00E72716"/>
    <w:rsid w:val="00E72C81"/>
    <w:rsid w:val="00E72D00"/>
    <w:rsid w:val="00E72E51"/>
    <w:rsid w:val="00E7444A"/>
    <w:rsid w:val="00E74D0E"/>
    <w:rsid w:val="00E7616E"/>
    <w:rsid w:val="00E803A5"/>
    <w:rsid w:val="00E80707"/>
    <w:rsid w:val="00E829E5"/>
    <w:rsid w:val="00E832EE"/>
    <w:rsid w:val="00E832FE"/>
    <w:rsid w:val="00E842D7"/>
    <w:rsid w:val="00E85BDB"/>
    <w:rsid w:val="00E86FB6"/>
    <w:rsid w:val="00E87397"/>
    <w:rsid w:val="00E87F38"/>
    <w:rsid w:val="00E90CD4"/>
    <w:rsid w:val="00E90F06"/>
    <w:rsid w:val="00E91134"/>
    <w:rsid w:val="00E91A2F"/>
    <w:rsid w:val="00E920C0"/>
    <w:rsid w:val="00E94706"/>
    <w:rsid w:val="00E94FB6"/>
    <w:rsid w:val="00E96FCA"/>
    <w:rsid w:val="00E97BB1"/>
    <w:rsid w:val="00EA356C"/>
    <w:rsid w:val="00EA566B"/>
    <w:rsid w:val="00EA6B6F"/>
    <w:rsid w:val="00EA7595"/>
    <w:rsid w:val="00EA78A3"/>
    <w:rsid w:val="00EB039F"/>
    <w:rsid w:val="00EB1C48"/>
    <w:rsid w:val="00EB51FA"/>
    <w:rsid w:val="00EB6C34"/>
    <w:rsid w:val="00EB7386"/>
    <w:rsid w:val="00EB7BB8"/>
    <w:rsid w:val="00EC02C7"/>
    <w:rsid w:val="00EC1EB2"/>
    <w:rsid w:val="00EC27E3"/>
    <w:rsid w:val="00EC30E4"/>
    <w:rsid w:val="00EC40E5"/>
    <w:rsid w:val="00EC415C"/>
    <w:rsid w:val="00EC5869"/>
    <w:rsid w:val="00EC5CDA"/>
    <w:rsid w:val="00EC6525"/>
    <w:rsid w:val="00EC67A7"/>
    <w:rsid w:val="00EC69E0"/>
    <w:rsid w:val="00EC7A2D"/>
    <w:rsid w:val="00EC7D89"/>
    <w:rsid w:val="00ED00E4"/>
    <w:rsid w:val="00ED0B20"/>
    <w:rsid w:val="00ED33DB"/>
    <w:rsid w:val="00ED3451"/>
    <w:rsid w:val="00ED4645"/>
    <w:rsid w:val="00ED5060"/>
    <w:rsid w:val="00ED50B2"/>
    <w:rsid w:val="00ED5D40"/>
    <w:rsid w:val="00EE38D2"/>
    <w:rsid w:val="00EE57DA"/>
    <w:rsid w:val="00EE620D"/>
    <w:rsid w:val="00EE6374"/>
    <w:rsid w:val="00EE6B53"/>
    <w:rsid w:val="00EE7782"/>
    <w:rsid w:val="00EF0033"/>
    <w:rsid w:val="00EF01D6"/>
    <w:rsid w:val="00EF2855"/>
    <w:rsid w:val="00EF36F1"/>
    <w:rsid w:val="00EF5562"/>
    <w:rsid w:val="00EF5B7D"/>
    <w:rsid w:val="00EF6F85"/>
    <w:rsid w:val="00F0030B"/>
    <w:rsid w:val="00F01E7E"/>
    <w:rsid w:val="00F02159"/>
    <w:rsid w:val="00F0217D"/>
    <w:rsid w:val="00F02220"/>
    <w:rsid w:val="00F02463"/>
    <w:rsid w:val="00F0289F"/>
    <w:rsid w:val="00F032D2"/>
    <w:rsid w:val="00F03F5C"/>
    <w:rsid w:val="00F04C90"/>
    <w:rsid w:val="00F0584A"/>
    <w:rsid w:val="00F06CCD"/>
    <w:rsid w:val="00F06E74"/>
    <w:rsid w:val="00F07150"/>
    <w:rsid w:val="00F07395"/>
    <w:rsid w:val="00F11573"/>
    <w:rsid w:val="00F13B2F"/>
    <w:rsid w:val="00F13F05"/>
    <w:rsid w:val="00F146DC"/>
    <w:rsid w:val="00F14CBD"/>
    <w:rsid w:val="00F15F88"/>
    <w:rsid w:val="00F17495"/>
    <w:rsid w:val="00F17808"/>
    <w:rsid w:val="00F17F3F"/>
    <w:rsid w:val="00F2006F"/>
    <w:rsid w:val="00F230B8"/>
    <w:rsid w:val="00F235D9"/>
    <w:rsid w:val="00F25770"/>
    <w:rsid w:val="00F25F2A"/>
    <w:rsid w:val="00F265C3"/>
    <w:rsid w:val="00F2707B"/>
    <w:rsid w:val="00F270D5"/>
    <w:rsid w:val="00F3013B"/>
    <w:rsid w:val="00F307F9"/>
    <w:rsid w:val="00F31191"/>
    <w:rsid w:val="00F31EDE"/>
    <w:rsid w:val="00F3275C"/>
    <w:rsid w:val="00F347C7"/>
    <w:rsid w:val="00F34F4B"/>
    <w:rsid w:val="00F34FAC"/>
    <w:rsid w:val="00F3691B"/>
    <w:rsid w:val="00F37C67"/>
    <w:rsid w:val="00F40972"/>
    <w:rsid w:val="00F41A57"/>
    <w:rsid w:val="00F4365D"/>
    <w:rsid w:val="00F43EE4"/>
    <w:rsid w:val="00F4400C"/>
    <w:rsid w:val="00F460C9"/>
    <w:rsid w:val="00F46C57"/>
    <w:rsid w:val="00F47230"/>
    <w:rsid w:val="00F51B13"/>
    <w:rsid w:val="00F51CB2"/>
    <w:rsid w:val="00F51DDD"/>
    <w:rsid w:val="00F52D21"/>
    <w:rsid w:val="00F534F0"/>
    <w:rsid w:val="00F53B68"/>
    <w:rsid w:val="00F54428"/>
    <w:rsid w:val="00F55CE3"/>
    <w:rsid w:val="00F570C8"/>
    <w:rsid w:val="00F60BB8"/>
    <w:rsid w:val="00F60E40"/>
    <w:rsid w:val="00F66128"/>
    <w:rsid w:val="00F67371"/>
    <w:rsid w:val="00F67907"/>
    <w:rsid w:val="00F712EE"/>
    <w:rsid w:val="00F71507"/>
    <w:rsid w:val="00F7183A"/>
    <w:rsid w:val="00F71AEC"/>
    <w:rsid w:val="00F73901"/>
    <w:rsid w:val="00F73A3C"/>
    <w:rsid w:val="00F73E5D"/>
    <w:rsid w:val="00F74052"/>
    <w:rsid w:val="00F7436F"/>
    <w:rsid w:val="00F74CDF"/>
    <w:rsid w:val="00F767C7"/>
    <w:rsid w:val="00F76961"/>
    <w:rsid w:val="00F800C6"/>
    <w:rsid w:val="00F801AC"/>
    <w:rsid w:val="00F80495"/>
    <w:rsid w:val="00F80BA1"/>
    <w:rsid w:val="00F81854"/>
    <w:rsid w:val="00F824D2"/>
    <w:rsid w:val="00F834B0"/>
    <w:rsid w:val="00F83E1A"/>
    <w:rsid w:val="00F85FE6"/>
    <w:rsid w:val="00F87038"/>
    <w:rsid w:val="00F87FB9"/>
    <w:rsid w:val="00F9200E"/>
    <w:rsid w:val="00F931FD"/>
    <w:rsid w:val="00F93679"/>
    <w:rsid w:val="00F94057"/>
    <w:rsid w:val="00F956E1"/>
    <w:rsid w:val="00F961FE"/>
    <w:rsid w:val="00FA02DF"/>
    <w:rsid w:val="00FA0AC8"/>
    <w:rsid w:val="00FA1A35"/>
    <w:rsid w:val="00FA2D03"/>
    <w:rsid w:val="00FA4B0D"/>
    <w:rsid w:val="00FA5D9E"/>
    <w:rsid w:val="00FA73DF"/>
    <w:rsid w:val="00FB4E01"/>
    <w:rsid w:val="00FB54EB"/>
    <w:rsid w:val="00FB6647"/>
    <w:rsid w:val="00FB758C"/>
    <w:rsid w:val="00FB762F"/>
    <w:rsid w:val="00FC278D"/>
    <w:rsid w:val="00FC2D62"/>
    <w:rsid w:val="00FC3A99"/>
    <w:rsid w:val="00FC3B54"/>
    <w:rsid w:val="00FC4E64"/>
    <w:rsid w:val="00FC591E"/>
    <w:rsid w:val="00FC5B6C"/>
    <w:rsid w:val="00FC5E68"/>
    <w:rsid w:val="00FC688F"/>
    <w:rsid w:val="00FC6B8F"/>
    <w:rsid w:val="00FC7842"/>
    <w:rsid w:val="00FC79F3"/>
    <w:rsid w:val="00FC7DE0"/>
    <w:rsid w:val="00FD1087"/>
    <w:rsid w:val="00FD1953"/>
    <w:rsid w:val="00FD1C74"/>
    <w:rsid w:val="00FD20FA"/>
    <w:rsid w:val="00FD23D3"/>
    <w:rsid w:val="00FD2DEA"/>
    <w:rsid w:val="00FD3447"/>
    <w:rsid w:val="00FD3B8B"/>
    <w:rsid w:val="00FD3C01"/>
    <w:rsid w:val="00FD3E48"/>
    <w:rsid w:val="00FD5A2A"/>
    <w:rsid w:val="00FD5FB1"/>
    <w:rsid w:val="00FD7238"/>
    <w:rsid w:val="00FD7286"/>
    <w:rsid w:val="00FE1B72"/>
    <w:rsid w:val="00FE20F9"/>
    <w:rsid w:val="00FE2B18"/>
    <w:rsid w:val="00FE2CB8"/>
    <w:rsid w:val="00FE30CB"/>
    <w:rsid w:val="00FE4931"/>
    <w:rsid w:val="00FE7579"/>
    <w:rsid w:val="00FE7B21"/>
    <w:rsid w:val="00FE7BC7"/>
    <w:rsid w:val="00FF0169"/>
    <w:rsid w:val="00FF047F"/>
    <w:rsid w:val="00FF04C2"/>
    <w:rsid w:val="00FF05DF"/>
    <w:rsid w:val="00FF0836"/>
    <w:rsid w:val="00FF1DE0"/>
    <w:rsid w:val="00FF21EE"/>
    <w:rsid w:val="00FF243A"/>
    <w:rsid w:val="00FF274F"/>
    <w:rsid w:val="00FF2939"/>
    <w:rsid w:val="00FF3446"/>
    <w:rsid w:val="00FF38CD"/>
    <w:rsid w:val="00FF57E3"/>
    <w:rsid w:val="00FF5A76"/>
    <w:rsid w:val="00FF5AF7"/>
    <w:rsid w:val="011B5025"/>
    <w:rsid w:val="033D228E"/>
    <w:rsid w:val="04FF6CE5"/>
    <w:rsid w:val="06A453AF"/>
    <w:rsid w:val="0703577B"/>
    <w:rsid w:val="079305A5"/>
    <w:rsid w:val="0A13BB03"/>
    <w:rsid w:val="0C4B1278"/>
    <w:rsid w:val="0E70BFCC"/>
    <w:rsid w:val="1202AB22"/>
    <w:rsid w:val="123DE7BE"/>
    <w:rsid w:val="13DFBA6A"/>
    <w:rsid w:val="144F3AE5"/>
    <w:rsid w:val="14E8CF23"/>
    <w:rsid w:val="15F107C7"/>
    <w:rsid w:val="191D7D96"/>
    <w:rsid w:val="19369BCE"/>
    <w:rsid w:val="1A7EB616"/>
    <w:rsid w:val="1BA2B9E3"/>
    <w:rsid w:val="1C08277E"/>
    <w:rsid w:val="1C4BE61A"/>
    <w:rsid w:val="1FA5EF6E"/>
    <w:rsid w:val="20AF9AF4"/>
    <w:rsid w:val="21342C80"/>
    <w:rsid w:val="238A6827"/>
    <w:rsid w:val="24CDD5F0"/>
    <w:rsid w:val="25161447"/>
    <w:rsid w:val="256FCF8A"/>
    <w:rsid w:val="25BF0174"/>
    <w:rsid w:val="26128A60"/>
    <w:rsid w:val="2633BD36"/>
    <w:rsid w:val="2834C9EB"/>
    <w:rsid w:val="2BA96A2B"/>
    <w:rsid w:val="2CC35174"/>
    <w:rsid w:val="2D03F362"/>
    <w:rsid w:val="2FB808A1"/>
    <w:rsid w:val="2FB8D89E"/>
    <w:rsid w:val="2FC740DB"/>
    <w:rsid w:val="316B45EB"/>
    <w:rsid w:val="34AE2941"/>
    <w:rsid w:val="34CE2E51"/>
    <w:rsid w:val="354A4C37"/>
    <w:rsid w:val="36711A53"/>
    <w:rsid w:val="373878C9"/>
    <w:rsid w:val="37D9253E"/>
    <w:rsid w:val="37E78653"/>
    <w:rsid w:val="38102744"/>
    <w:rsid w:val="3891C344"/>
    <w:rsid w:val="394613F8"/>
    <w:rsid w:val="3AE1EEF3"/>
    <w:rsid w:val="3B0E45F1"/>
    <w:rsid w:val="3EB97C3B"/>
    <w:rsid w:val="3F049369"/>
    <w:rsid w:val="412C2901"/>
    <w:rsid w:val="41370F30"/>
    <w:rsid w:val="41465832"/>
    <w:rsid w:val="421FB803"/>
    <w:rsid w:val="426DDB56"/>
    <w:rsid w:val="448F47C0"/>
    <w:rsid w:val="454D1558"/>
    <w:rsid w:val="457A3F51"/>
    <w:rsid w:val="493F6BC7"/>
    <w:rsid w:val="4B183061"/>
    <w:rsid w:val="4B74F923"/>
    <w:rsid w:val="4CEEFEA9"/>
    <w:rsid w:val="4DA0A57B"/>
    <w:rsid w:val="4DF5AEC0"/>
    <w:rsid w:val="501BD9A0"/>
    <w:rsid w:val="51D5CD19"/>
    <w:rsid w:val="52908EA3"/>
    <w:rsid w:val="52DB3EC5"/>
    <w:rsid w:val="53AFC375"/>
    <w:rsid w:val="53B6F85B"/>
    <w:rsid w:val="54D40B9E"/>
    <w:rsid w:val="562A71F2"/>
    <w:rsid w:val="56DA90A6"/>
    <w:rsid w:val="570AB322"/>
    <w:rsid w:val="596B2A2A"/>
    <w:rsid w:val="5A06CF30"/>
    <w:rsid w:val="5C8BF33F"/>
    <w:rsid w:val="5CB7522E"/>
    <w:rsid w:val="5DB12991"/>
    <w:rsid w:val="5F24BAFC"/>
    <w:rsid w:val="5FD1B61C"/>
    <w:rsid w:val="603217D9"/>
    <w:rsid w:val="605CD91E"/>
    <w:rsid w:val="614E96EA"/>
    <w:rsid w:val="62641D5E"/>
    <w:rsid w:val="62DF8448"/>
    <w:rsid w:val="62F4FC71"/>
    <w:rsid w:val="630AF237"/>
    <w:rsid w:val="63985F37"/>
    <w:rsid w:val="6433B50B"/>
    <w:rsid w:val="6633D018"/>
    <w:rsid w:val="6BBC1082"/>
    <w:rsid w:val="6DBD5CFD"/>
    <w:rsid w:val="6EF1F84A"/>
    <w:rsid w:val="7261DB84"/>
    <w:rsid w:val="7333960C"/>
    <w:rsid w:val="74792E9C"/>
    <w:rsid w:val="756D16F2"/>
    <w:rsid w:val="76739053"/>
    <w:rsid w:val="7B00A508"/>
    <w:rsid w:val="7DE1CB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9DFA87"/>
  <w15:docId w15:val="{7D1DF75A-D6E9-4062-BE69-66392F8A9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SimSun" w:hAnsi="Gill Sans" w:cs="Gill Sans"/>
        <w:color w:val="6C6463"/>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C8F"/>
    <w:pPr>
      <w:spacing w:line="240" w:lineRule="auto"/>
    </w:pPr>
    <w:rPr>
      <w:rFonts w:eastAsia="Gill Sans"/>
    </w:rPr>
  </w:style>
  <w:style w:type="paragraph" w:styleId="Heading1">
    <w:name w:val="heading 1"/>
    <w:basedOn w:val="Normal"/>
    <w:next w:val="Normal"/>
    <w:uiPriority w:val="9"/>
    <w:qFormat/>
    <w:rsid w:val="00D10DCF"/>
    <w:pPr>
      <w:outlineLvl w:val="0"/>
    </w:pPr>
    <w:rPr>
      <w:caps/>
      <w:color w:val="002F6C"/>
      <w:sz w:val="28"/>
      <w:szCs w:val="32"/>
    </w:rPr>
  </w:style>
  <w:style w:type="paragraph" w:styleId="Heading2">
    <w:name w:val="heading 2"/>
    <w:basedOn w:val="Normal"/>
    <w:next w:val="Normal"/>
    <w:uiPriority w:val="9"/>
    <w:unhideWhenUsed/>
    <w:qFormat/>
    <w:rsid w:val="00D10DCF"/>
    <w:pPr>
      <w:outlineLvl w:val="1"/>
    </w:pPr>
    <w:rPr>
      <w:caps/>
      <w:color w:val="0067B9"/>
      <w:sz w:val="26"/>
      <w:szCs w:val="26"/>
    </w:rPr>
  </w:style>
  <w:style w:type="paragraph" w:styleId="Heading3">
    <w:name w:val="heading 3"/>
    <w:basedOn w:val="Normal"/>
    <w:next w:val="Normal"/>
    <w:uiPriority w:val="9"/>
    <w:unhideWhenUsed/>
    <w:qFormat/>
    <w:rsid w:val="00E54D61"/>
    <w:pPr>
      <w:outlineLvl w:val="2"/>
    </w:pPr>
    <w:rPr>
      <w:caps/>
      <w:color w:val="C2113A"/>
      <w:sz w:val="20"/>
      <w:szCs w:val="20"/>
    </w:rPr>
  </w:style>
  <w:style w:type="paragraph" w:styleId="Heading4">
    <w:name w:val="heading 4"/>
    <w:basedOn w:val="Normal"/>
    <w:next w:val="Normal"/>
    <w:uiPriority w:val="9"/>
    <w:unhideWhenUsed/>
    <w:qFormat/>
    <w:rsid w:val="00774FD2"/>
    <w:pPr>
      <w:outlineLvl w:val="3"/>
    </w:pPr>
    <w:rPr>
      <w:b/>
      <w:smallCaps/>
      <w:sz w:val="20"/>
      <w:szCs w:val="20"/>
    </w:rPr>
  </w:style>
  <w:style w:type="paragraph" w:styleId="Heading5">
    <w:name w:val="heading 5"/>
    <w:basedOn w:val="Normal"/>
    <w:next w:val="Normal"/>
    <w:uiPriority w:val="9"/>
    <w:semiHidden/>
    <w:unhideWhenUsed/>
    <w:qFormat/>
    <w:rsid w:val="00774FD2"/>
    <w:pPr>
      <w:keepNext/>
      <w:keepLines/>
      <w:spacing w:before="220" w:after="40"/>
      <w:outlineLvl w:val="4"/>
    </w:pPr>
    <w:rPr>
      <w:b/>
    </w:rPr>
  </w:style>
  <w:style w:type="paragraph" w:styleId="Heading6">
    <w:name w:val="heading 6"/>
    <w:basedOn w:val="Normal"/>
    <w:next w:val="Normal"/>
    <w:uiPriority w:val="9"/>
    <w:semiHidden/>
    <w:unhideWhenUsed/>
    <w:qFormat/>
    <w:rsid w:val="00774FD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74FD2"/>
    <w:rPr>
      <w:color w:val="002F6C"/>
      <w:sz w:val="52"/>
      <w:szCs w:val="52"/>
    </w:rPr>
  </w:style>
  <w:style w:type="paragraph" w:customStyle="1" w:styleId="Normal0">
    <w:name w:val="Normal0"/>
    <w:qFormat/>
  </w:style>
  <w:style w:type="table" w:customStyle="1" w:styleId="NormalTable0">
    <w:name w:val="Normal Table0"/>
    <w:uiPriority w:val="99"/>
    <w:tblPr>
      <w:tblCellMar>
        <w:top w:w="0" w:type="dxa"/>
        <w:left w:w="0" w:type="dxa"/>
        <w:bottom w:w="0" w:type="dxa"/>
        <w:right w:w="0" w:type="dxa"/>
      </w:tblCellMar>
    </w:tblPr>
  </w:style>
  <w:style w:type="paragraph" w:customStyle="1" w:styleId="heading10">
    <w:name w:val="heading 10"/>
    <w:basedOn w:val="Normal0"/>
    <w:next w:val="Normal0"/>
    <w:uiPriority w:val="9"/>
    <w:pPr>
      <w:pBdr>
        <w:top w:val="nil"/>
        <w:left w:val="nil"/>
        <w:bottom w:val="nil"/>
        <w:right w:val="nil"/>
        <w:between w:val="nil"/>
      </w:pBdr>
      <w:spacing w:before="360" w:after="120" w:line="240" w:lineRule="auto"/>
    </w:pPr>
    <w:rPr>
      <w:b/>
      <w:smallCaps/>
      <w:color w:val="C2113A"/>
      <w:sz w:val="28"/>
      <w:szCs w:val="28"/>
    </w:rPr>
  </w:style>
  <w:style w:type="paragraph" w:customStyle="1" w:styleId="heading20">
    <w:name w:val="heading 20"/>
    <w:basedOn w:val="Normal0"/>
    <w:next w:val="Normal0"/>
    <w:uiPriority w:val="9"/>
    <w:qFormat/>
    <w:pPr>
      <w:spacing w:before="360" w:after="120"/>
    </w:pPr>
    <w:rPr>
      <w:b/>
      <w:smallCaps/>
      <w:color w:val="000000"/>
      <w:sz w:val="20"/>
      <w:szCs w:val="20"/>
    </w:rPr>
  </w:style>
  <w:style w:type="paragraph" w:customStyle="1" w:styleId="heading30">
    <w:name w:val="heading 30"/>
    <w:basedOn w:val="Normal0"/>
    <w:next w:val="Normal0"/>
    <w:uiPriority w:val="9"/>
    <w:qFormat/>
    <w:pPr>
      <w:spacing w:before="360" w:after="120"/>
    </w:pPr>
    <w:rPr>
      <w:smallCaps/>
      <w:color w:val="C2113A"/>
      <w:sz w:val="20"/>
      <w:szCs w:val="20"/>
    </w:rPr>
  </w:style>
  <w:style w:type="paragraph" w:customStyle="1" w:styleId="heading40">
    <w:name w:val="heading 40"/>
    <w:basedOn w:val="Normal0"/>
    <w:next w:val="Normal0"/>
    <w:uiPriority w:val="9"/>
    <w:qFormat/>
    <w:pPr>
      <w:pBdr>
        <w:top w:val="nil"/>
        <w:left w:val="nil"/>
        <w:bottom w:val="nil"/>
        <w:right w:val="nil"/>
        <w:between w:val="nil"/>
      </w:pBdr>
      <w:spacing w:line="240" w:lineRule="auto"/>
    </w:pPr>
    <w:rPr>
      <w:b/>
      <w:smallCaps/>
      <w:sz w:val="20"/>
      <w:szCs w:val="20"/>
    </w:rPr>
  </w:style>
  <w:style w:type="paragraph" w:customStyle="1" w:styleId="heading50">
    <w:name w:val="heading 50"/>
    <w:basedOn w:val="Normal0"/>
    <w:next w:val="Normal0"/>
    <w:uiPriority w:val="9"/>
    <w:qFormat/>
    <w:pPr>
      <w:keepNext/>
      <w:keepLines/>
      <w:spacing w:before="240" w:after="80"/>
    </w:pPr>
    <w:rPr>
      <w:color w:val="666666"/>
    </w:rPr>
  </w:style>
  <w:style w:type="paragraph" w:customStyle="1" w:styleId="heading60">
    <w:name w:val="heading 60"/>
    <w:basedOn w:val="Normal0"/>
    <w:next w:val="Normal0"/>
    <w:uiPriority w:val="9"/>
    <w:qFormat/>
    <w:pPr>
      <w:keepNext/>
      <w:keepLines/>
      <w:spacing w:before="240" w:after="80"/>
    </w:pPr>
    <w:rPr>
      <w:i/>
      <w:color w:val="666666"/>
    </w:rPr>
  </w:style>
  <w:style w:type="paragraph" w:customStyle="1" w:styleId="Title0">
    <w:name w:val="Title0"/>
    <w:basedOn w:val="Normal0"/>
    <w:next w:val="Normal0"/>
    <w:uiPriority w:val="10"/>
    <w:qFormat/>
    <w:rPr>
      <w:smallCaps/>
      <w:color w:val="C2113A"/>
      <w:sz w:val="52"/>
      <w:szCs w:val="52"/>
    </w:rPr>
  </w:style>
  <w:style w:type="paragraph" w:customStyle="1" w:styleId="Normal1">
    <w:name w:val="Normal1"/>
    <w:qFormat/>
    <w:rsid w:val="00CD4F8F"/>
    <w:pPr>
      <w:spacing w:line="240" w:lineRule="auto"/>
    </w:pPr>
    <w:rPr>
      <w:rFonts w:eastAsiaTheme="minorEastAsia" w:cs="GillSansMTStd-Book"/>
    </w:rPr>
  </w:style>
  <w:style w:type="paragraph" w:customStyle="1" w:styleId="heading11">
    <w:name w:val="heading 11"/>
    <w:next w:val="Normal1"/>
    <w:link w:val="Heading1Char"/>
    <w:uiPriority w:val="9"/>
    <w:qFormat/>
    <w:rsid w:val="00B721F9"/>
    <w:pPr>
      <w:spacing w:before="360" w:after="120" w:line="240" w:lineRule="auto"/>
      <w:outlineLvl w:val="0"/>
    </w:pPr>
    <w:rPr>
      <w:rFonts w:eastAsiaTheme="minorEastAsia" w:cs="GillSansMTStd-Book"/>
      <w:b/>
      <w:bCs/>
      <w:caps/>
      <w:noProof/>
      <w:color w:val="0067B9"/>
      <w:sz w:val="26"/>
      <w:szCs w:val="26"/>
    </w:rPr>
  </w:style>
  <w:style w:type="paragraph" w:customStyle="1" w:styleId="heading21">
    <w:name w:val="heading 21"/>
    <w:basedOn w:val="Normal1"/>
    <w:next w:val="Normal1"/>
    <w:link w:val="Heading2Char"/>
    <w:uiPriority w:val="9"/>
    <w:unhideWhenUsed/>
    <w:qFormat/>
    <w:rsid w:val="00EB51FA"/>
    <w:pPr>
      <w:spacing w:before="360" w:after="120"/>
      <w:outlineLvl w:val="1"/>
    </w:pPr>
    <w:rPr>
      <w:b/>
      <w:bCs/>
      <w:caps/>
      <w:color w:val="auto"/>
      <w:sz w:val="20"/>
    </w:rPr>
  </w:style>
  <w:style w:type="paragraph" w:customStyle="1" w:styleId="heading31">
    <w:name w:val="heading 31"/>
    <w:basedOn w:val="heading21"/>
    <w:next w:val="Normal1"/>
    <w:link w:val="Heading3Char"/>
    <w:uiPriority w:val="9"/>
    <w:unhideWhenUsed/>
    <w:qFormat/>
    <w:rsid w:val="008C112E"/>
    <w:pPr>
      <w:outlineLvl w:val="2"/>
    </w:pPr>
    <w:rPr>
      <w:b w:val="0"/>
      <w:bCs w:val="0"/>
      <w:color w:val="C2113A"/>
      <w:szCs w:val="20"/>
    </w:rPr>
  </w:style>
  <w:style w:type="paragraph" w:customStyle="1" w:styleId="heading41">
    <w:name w:val="heading 41"/>
    <w:aliases w:val="Run-In"/>
    <w:next w:val="Normal1"/>
    <w:link w:val="Heading4Char"/>
    <w:uiPriority w:val="9"/>
    <w:semiHidden/>
    <w:unhideWhenUsed/>
    <w:qFormat/>
    <w:rsid w:val="008C112E"/>
    <w:pPr>
      <w:spacing w:line="240" w:lineRule="auto"/>
      <w:outlineLvl w:val="3"/>
    </w:pPr>
    <w:rPr>
      <w:rFonts w:ascii="Gill Sans MT" w:eastAsiaTheme="minorEastAsia" w:hAnsi="Gill Sans MT" w:cs="GillSansMTStd-Book"/>
      <w:b/>
      <w:bCs/>
      <w:caps/>
      <w:sz w:val="20"/>
    </w:rPr>
  </w:style>
  <w:style w:type="paragraph" w:customStyle="1" w:styleId="heading51">
    <w:name w:val="heading 51"/>
    <w:basedOn w:val="Normal1"/>
    <w:next w:val="Normal1"/>
    <w:uiPriority w:val="9"/>
    <w:semiHidden/>
    <w:unhideWhenUsed/>
    <w:qFormat/>
    <w:pPr>
      <w:keepNext/>
      <w:keepLines/>
      <w:spacing w:before="240" w:after="80"/>
      <w:outlineLvl w:val="4"/>
    </w:pPr>
    <w:rPr>
      <w:color w:val="666666"/>
    </w:rPr>
  </w:style>
  <w:style w:type="paragraph" w:customStyle="1" w:styleId="heading61">
    <w:name w:val="heading 61"/>
    <w:basedOn w:val="Normal1"/>
    <w:next w:val="Normal1"/>
    <w:uiPriority w:val="9"/>
    <w:semiHidden/>
    <w:unhideWhenUsed/>
    <w:qFormat/>
    <w:pPr>
      <w:keepNext/>
      <w:keepLines/>
      <w:spacing w:before="240" w:after="80"/>
      <w:outlineLvl w:val="5"/>
    </w:pPr>
    <w:rPr>
      <w:i/>
      <w:color w:val="66666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link w:val="TitleChar"/>
    <w:uiPriority w:val="10"/>
    <w:qFormat/>
    <w:rsid w:val="008C112E"/>
    <w:pPr>
      <w:spacing w:line="560" w:lineRule="atLeast"/>
      <w:contextualSpacing/>
    </w:pPr>
    <w:rPr>
      <w:rFonts w:eastAsiaTheme="majorEastAsia" w:cstheme="majorBidi"/>
      <w:caps/>
      <w:noProof/>
      <w:color w:val="C2113A"/>
      <w:kern w:val="24"/>
      <w:sz w:val="52"/>
      <w:szCs w:val="52"/>
    </w:rPr>
  </w:style>
  <w:style w:type="paragraph" w:styleId="Subtitle">
    <w:name w:val="Subtitle"/>
    <w:basedOn w:val="Normal"/>
    <w:next w:val="Normal"/>
    <w:link w:val="SubtitleChar"/>
    <w:uiPriority w:val="11"/>
    <w:qFormat/>
    <w:rsid w:val="00774FD2"/>
    <w:rPr>
      <w:i/>
      <w:color w:val="999999"/>
      <w:sz w:val="40"/>
      <w:szCs w:val="40"/>
    </w:rPr>
  </w:style>
  <w:style w:type="paragraph" w:styleId="CommentText">
    <w:name w:val="annotation text"/>
    <w:basedOn w:val="Normal1"/>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8C112E"/>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112E"/>
    <w:rPr>
      <w:rFonts w:ascii="Lucida Grande" w:eastAsiaTheme="minorEastAsia" w:hAnsi="Lucida Grande" w:cs="GillSansMTStd-Book"/>
      <w:color w:val="6C6463"/>
      <w:sz w:val="18"/>
      <w:szCs w:val="18"/>
      <w:lang w:val="en-US"/>
    </w:rPr>
  </w:style>
  <w:style w:type="paragraph" w:styleId="CommentSubject">
    <w:name w:val="annotation subject"/>
    <w:basedOn w:val="CommentText"/>
    <w:next w:val="CommentText"/>
    <w:link w:val="CommentSubjectChar"/>
    <w:uiPriority w:val="99"/>
    <w:semiHidden/>
    <w:unhideWhenUsed/>
    <w:rsid w:val="005B2F70"/>
    <w:rPr>
      <w:b/>
      <w:bCs/>
    </w:rPr>
  </w:style>
  <w:style w:type="character" w:customStyle="1" w:styleId="CommentSubjectChar">
    <w:name w:val="Comment Subject Char"/>
    <w:basedOn w:val="CommentTextChar"/>
    <w:link w:val="CommentSubject"/>
    <w:uiPriority w:val="99"/>
    <w:semiHidden/>
    <w:rsid w:val="005B2F70"/>
    <w:rPr>
      <w:b/>
      <w:bCs/>
      <w:sz w:val="20"/>
      <w:szCs w:val="20"/>
    </w:rPr>
  </w:style>
  <w:style w:type="paragraph" w:styleId="Revision">
    <w:name w:val="Revision"/>
    <w:hidden/>
    <w:uiPriority w:val="99"/>
    <w:semiHidden/>
    <w:rsid w:val="00176001"/>
    <w:pPr>
      <w:spacing w:line="240" w:lineRule="auto"/>
    </w:pPr>
  </w:style>
  <w:style w:type="paragraph" w:styleId="FootnoteText">
    <w:name w:val="footnote text"/>
    <w:basedOn w:val="Normal1"/>
    <w:link w:val="FootnoteTextChar"/>
    <w:uiPriority w:val="99"/>
    <w:unhideWhenUsed/>
    <w:rsid w:val="00626861"/>
    <w:rPr>
      <w:sz w:val="20"/>
      <w:szCs w:val="20"/>
    </w:rPr>
  </w:style>
  <w:style w:type="character" w:customStyle="1" w:styleId="FootnoteTextChar">
    <w:name w:val="Footnote Text Char"/>
    <w:basedOn w:val="DefaultParagraphFont"/>
    <w:link w:val="FootnoteText"/>
    <w:uiPriority w:val="99"/>
    <w:rsid w:val="00626861"/>
    <w:rPr>
      <w:sz w:val="20"/>
      <w:szCs w:val="20"/>
    </w:rPr>
  </w:style>
  <w:style w:type="character" w:styleId="FootnoteReference">
    <w:name w:val="footnote reference"/>
    <w:basedOn w:val="DefaultParagraphFont"/>
    <w:uiPriority w:val="99"/>
    <w:unhideWhenUsed/>
    <w:rsid w:val="00626861"/>
    <w:rPr>
      <w:vertAlign w:val="superscript"/>
    </w:rPr>
  </w:style>
  <w:style w:type="table" w:styleId="TableGrid">
    <w:name w:val="Table Grid"/>
    <w:basedOn w:val="NormalTable1"/>
    <w:uiPriority w:val="39"/>
    <w:qFormat/>
    <w:rsid w:val="00A5642A"/>
    <w:pPr>
      <w:spacing w:line="240" w:lineRule="auto"/>
    </w:pPr>
    <w:rPr>
      <w:rFonts w:eastAsiaTheme="minorEastAsia"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2,References,List Paragraph1,Paragraphe de liste1,Grille moyenne 1 - Accent 21,Liste couleur - Accent 11,Liste couleur - Accent 111,Paragraphe de liste3,List Paragraph (numbered (a)),Bullets,Numbered List Paragraph"/>
    <w:basedOn w:val="Normal1"/>
    <w:link w:val="ListParagraphChar"/>
    <w:uiPriority w:val="34"/>
    <w:qFormat/>
    <w:rsid w:val="00FB4B1B"/>
    <w:pPr>
      <w:ind w:left="720"/>
      <w:contextualSpacing/>
    </w:pPr>
  </w:style>
  <w:style w:type="character" w:styleId="Hyperlink">
    <w:name w:val="Hyperlink"/>
    <w:basedOn w:val="DefaultParagraphFont"/>
    <w:uiPriority w:val="99"/>
    <w:unhideWhenUsed/>
    <w:rsid w:val="00FD3B8B"/>
    <w:rPr>
      <w:rFonts w:ascii="Gill Sans" w:hAnsi="Gill Sans"/>
      <w:b w:val="0"/>
      <w:i w:val="0"/>
      <w:color w:val="6C6463"/>
      <w:sz w:val="22"/>
      <w:u w:val="single"/>
    </w:rPr>
  </w:style>
  <w:style w:type="character" w:styleId="UnresolvedMention">
    <w:name w:val="Unresolved Mention"/>
    <w:basedOn w:val="DefaultParagraphFont"/>
    <w:uiPriority w:val="99"/>
    <w:semiHidden/>
    <w:unhideWhenUsed/>
    <w:rsid w:val="00093646"/>
    <w:rPr>
      <w:color w:val="605E5C"/>
      <w:shd w:val="clear" w:color="auto" w:fill="E1DFDD"/>
    </w:rPr>
  </w:style>
  <w:style w:type="character" w:styleId="FollowedHyperlink">
    <w:name w:val="FollowedHyperlink"/>
    <w:basedOn w:val="DefaultParagraphFont"/>
    <w:uiPriority w:val="99"/>
    <w:semiHidden/>
    <w:unhideWhenUsed/>
    <w:rsid w:val="008C112E"/>
    <w:rPr>
      <w:rFonts w:ascii="Gill Sans MT" w:hAnsi="Gill Sans MT"/>
      <w:b w:val="0"/>
      <w:i w:val="0"/>
      <w:color w:val="7F7F7F" w:themeColor="text1" w:themeTint="80"/>
      <w:sz w:val="22"/>
      <w:u w:val="single"/>
    </w:rPr>
  </w:style>
  <w:style w:type="paragraph" w:styleId="NormalWeb">
    <w:name w:val="Normal (Web)"/>
    <w:basedOn w:val="Normal1"/>
    <w:uiPriority w:val="99"/>
    <w:unhideWhenUsed/>
    <w:rsid w:val="005275B2"/>
    <w:pPr>
      <w:spacing w:before="100" w:beforeAutospacing="1" w:after="100" w:afterAutospacing="1"/>
    </w:pPr>
    <w:rPr>
      <w:rFonts w:ascii="Times New Roman" w:eastAsia="Times New Roman" w:hAnsi="Times New Roman" w:cs="Times New Roman"/>
      <w:sz w:val="24"/>
      <w:szCs w:val="24"/>
    </w:rPr>
  </w:style>
  <w:style w:type="character" w:customStyle="1" w:styleId="highlight">
    <w:name w:val="highlight"/>
    <w:basedOn w:val="DefaultParagraphFont"/>
    <w:rsid w:val="001C3B58"/>
  </w:style>
  <w:style w:type="paragraph" w:styleId="Caption">
    <w:name w:val="caption"/>
    <w:basedOn w:val="Normal1"/>
    <w:next w:val="Normal1"/>
    <w:uiPriority w:val="35"/>
    <w:unhideWhenUsed/>
    <w:qFormat/>
    <w:rsid w:val="00BD19EC"/>
    <w:pPr>
      <w:spacing w:after="200"/>
    </w:pPr>
    <w:rPr>
      <w:b/>
      <w:iCs/>
      <w:szCs w:val="18"/>
    </w:rPr>
  </w:style>
  <w:style w:type="table" w:customStyle="1" w:styleId="a">
    <w:basedOn w:val="NormalTable1"/>
    <w:pPr>
      <w:spacing w:line="240" w:lineRule="auto"/>
    </w:pPr>
    <w:tblPr>
      <w:tblStyleRowBandSize w:val="1"/>
      <w:tblStyleColBandSize w:val="1"/>
    </w:tblPr>
  </w:style>
  <w:style w:type="table" w:customStyle="1" w:styleId="a0">
    <w:basedOn w:val="NormalTable1"/>
    <w:pPr>
      <w:spacing w:line="240" w:lineRule="auto"/>
    </w:pPr>
    <w:tblPr>
      <w:tblStyleRowBandSize w:val="1"/>
      <w:tblStyleColBandSize w:val="1"/>
    </w:tblPr>
  </w:style>
  <w:style w:type="paragraph" w:styleId="Footer">
    <w:name w:val="footer"/>
    <w:basedOn w:val="Normal1"/>
    <w:link w:val="FooterChar"/>
    <w:uiPriority w:val="99"/>
    <w:unhideWhenUsed/>
    <w:qFormat/>
    <w:rsid w:val="008C112E"/>
    <w:pPr>
      <w:tabs>
        <w:tab w:val="center" w:pos="4320"/>
        <w:tab w:val="right" w:pos="8640"/>
      </w:tabs>
      <w:spacing w:after="0"/>
    </w:pPr>
    <w:rPr>
      <w:caps/>
      <w:sz w:val="16"/>
      <w:szCs w:val="16"/>
    </w:rPr>
  </w:style>
  <w:style w:type="character" w:customStyle="1" w:styleId="FooterChar">
    <w:name w:val="Footer Char"/>
    <w:basedOn w:val="DefaultParagraphFont"/>
    <w:link w:val="Footer"/>
    <w:uiPriority w:val="99"/>
    <w:rsid w:val="008C112E"/>
    <w:rPr>
      <w:rFonts w:ascii="Gill Sans MT" w:eastAsiaTheme="minorEastAsia" w:hAnsi="Gill Sans MT" w:cs="GillSansMTStd-Book"/>
      <w:caps/>
      <w:color w:val="6C6463"/>
      <w:sz w:val="16"/>
      <w:szCs w:val="16"/>
      <w:lang w:val="en-US"/>
    </w:rPr>
  </w:style>
  <w:style w:type="character" w:styleId="PageNumber">
    <w:name w:val="page number"/>
    <w:basedOn w:val="DefaultParagraphFont"/>
    <w:uiPriority w:val="99"/>
    <w:semiHidden/>
    <w:unhideWhenUsed/>
    <w:rsid w:val="008C112E"/>
  </w:style>
  <w:style w:type="character" w:customStyle="1" w:styleId="apple-converted-space">
    <w:name w:val="apple-converted-space"/>
    <w:basedOn w:val="DefaultParagraphFont"/>
    <w:rsid w:val="00F6458C"/>
  </w:style>
  <w:style w:type="paragraph" w:styleId="NoSpacing">
    <w:name w:val="No Spacing"/>
    <w:uiPriority w:val="3"/>
    <w:qFormat/>
    <w:rsid w:val="008C112E"/>
    <w:pPr>
      <w:widowControl w:val="0"/>
      <w:autoSpaceDE w:val="0"/>
      <w:autoSpaceDN w:val="0"/>
      <w:adjustRightInd w:val="0"/>
      <w:spacing w:line="240" w:lineRule="auto"/>
      <w:textAlignment w:val="center"/>
    </w:pPr>
    <w:rPr>
      <w:rFonts w:ascii="Gill Sans MT" w:eastAsiaTheme="minorEastAsia" w:hAnsi="Gill Sans MT" w:cs="GillSansMTStd-Book"/>
    </w:rPr>
  </w:style>
  <w:style w:type="paragraph" w:styleId="Header">
    <w:name w:val="header"/>
    <w:basedOn w:val="Normal"/>
    <w:link w:val="HeaderChar"/>
    <w:uiPriority w:val="99"/>
    <w:unhideWhenUsed/>
    <w:rsid w:val="00774FD2"/>
    <w:pPr>
      <w:tabs>
        <w:tab w:val="center" w:pos="4680"/>
        <w:tab w:val="right" w:pos="9360"/>
      </w:tabs>
      <w:spacing w:after="0"/>
    </w:pPr>
  </w:style>
  <w:style w:type="character" w:customStyle="1" w:styleId="HeaderChar">
    <w:name w:val="Header Char"/>
    <w:basedOn w:val="DefaultParagraphFont"/>
    <w:link w:val="Header"/>
    <w:uiPriority w:val="99"/>
    <w:rsid w:val="00774FD2"/>
    <w:rPr>
      <w:rFonts w:eastAsia="Gill Sans"/>
    </w:rPr>
  </w:style>
  <w:style w:type="paragraph" w:customStyle="1" w:styleId="paragraph">
    <w:name w:val="paragraph"/>
    <w:basedOn w:val="Normal1"/>
    <w:rsid w:val="00F328A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328A9"/>
  </w:style>
  <w:style w:type="character" w:customStyle="1" w:styleId="eop">
    <w:name w:val="eop"/>
    <w:basedOn w:val="DefaultParagraphFont"/>
    <w:rsid w:val="00F328A9"/>
  </w:style>
  <w:style w:type="character" w:customStyle="1" w:styleId="Heading1Char">
    <w:name w:val="Heading 1 Char"/>
    <w:basedOn w:val="DefaultParagraphFont"/>
    <w:link w:val="heading11"/>
    <w:uiPriority w:val="9"/>
    <w:rsid w:val="00B721F9"/>
    <w:rPr>
      <w:rFonts w:eastAsiaTheme="minorEastAsia" w:cs="GillSansMTStd-Book"/>
      <w:b/>
      <w:bCs/>
      <w:caps/>
      <w:noProof/>
      <w:color w:val="0067B9"/>
      <w:sz w:val="26"/>
      <w:szCs w:val="26"/>
    </w:rPr>
  </w:style>
  <w:style w:type="character" w:customStyle="1" w:styleId="TitleChar">
    <w:name w:val="Title Char"/>
    <w:basedOn w:val="DefaultParagraphFont"/>
    <w:link w:val="Title1"/>
    <w:rsid w:val="008C112E"/>
    <w:rPr>
      <w:rFonts w:ascii="Gill Sans MT" w:eastAsiaTheme="majorEastAsia" w:hAnsi="Gill Sans MT" w:cstheme="majorBidi"/>
      <w:caps/>
      <w:noProof/>
      <w:color w:val="C2113A"/>
      <w:kern w:val="24"/>
      <w:sz w:val="52"/>
      <w:szCs w:val="52"/>
      <w:lang w:val="en-US"/>
    </w:rPr>
  </w:style>
  <w:style w:type="character" w:customStyle="1" w:styleId="SubtitleChar">
    <w:name w:val="Subtitle Char"/>
    <w:basedOn w:val="DefaultParagraphFont"/>
    <w:link w:val="Subtitle"/>
    <w:uiPriority w:val="11"/>
    <w:rsid w:val="008C112E"/>
    <w:rPr>
      <w:rFonts w:eastAsia="Gill Sans"/>
      <w:i/>
      <w:color w:val="999999"/>
      <w:sz w:val="40"/>
      <w:szCs w:val="40"/>
    </w:rPr>
  </w:style>
  <w:style w:type="character" w:customStyle="1" w:styleId="Heading2Char">
    <w:name w:val="Heading 2 Char"/>
    <w:basedOn w:val="DefaultParagraphFont"/>
    <w:link w:val="heading21"/>
    <w:uiPriority w:val="9"/>
    <w:rsid w:val="00EB51FA"/>
    <w:rPr>
      <w:rFonts w:eastAsiaTheme="minorEastAsia" w:cs="GillSansMTStd-Book"/>
      <w:b/>
      <w:bCs/>
      <w:caps/>
      <w:color w:val="auto"/>
      <w:sz w:val="20"/>
    </w:rPr>
  </w:style>
  <w:style w:type="character" w:customStyle="1" w:styleId="Heading3Char">
    <w:name w:val="Heading 3 Char"/>
    <w:basedOn w:val="DefaultParagraphFont"/>
    <w:link w:val="heading31"/>
    <w:uiPriority w:val="2"/>
    <w:rsid w:val="008C112E"/>
    <w:rPr>
      <w:rFonts w:ascii="Gill Sans MT" w:eastAsiaTheme="minorEastAsia" w:hAnsi="Gill Sans MT" w:cs="GillSansMTStd-Book"/>
      <w:caps/>
      <w:color w:val="C2113A"/>
      <w:sz w:val="20"/>
      <w:szCs w:val="20"/>
      <w:lang w:val="en-US"/>
    </w:rPr>
  </w:style>
  <w:style w:type="character" w:customStyle="1" w:styleId="Heading4Char">
    <w:name w:val="Heading 4 Char"/>
    <w:aliases w:val="Run-In Char"/>
    <w:basedOn w:val="DefaultParagraphFont"/>
    <w:link w:val="heading41"/>
    <w:uiPriority w:val="2"/>
    <w:rsid w:val="008C112E"/>
    <w:rPr>
      <w:rFonts w:ascii="Gill Sans MT" w:eastAsiaTheme="minorEastAsia" w:hAnsi="Gill Sans MT" w:cs="GillSansMTStd-Book"/>
      <w:b/>
      <w:bCs/>
      <w:caps/>
      <w:color w:val="6C6463"/>
      <w:sz w:val="20"/>
      <w:lang w:val="en-US"/>
    </w:rPr>
  </w:style>
  <w:style w:type="paragraph" w:customStyle="1" w:styleId="Bullet1">
    <w:name w:val="Bullet 1"/>
    <w:basedOn w:val="Normal1"/>
    <w:uiPriority w:val="2"/>
    <w:qFormat/>
    <w:rsid w:val="008C112E"/>
    <w:pPr>
      <w:numPr>
        <w:numId w:val="13"/>
      </w:numPr>
      <w:ind w:left="274" w:hanging="274"/>
    </w:pPr>
  </w:style>
  <w:style w:type="paragraph" w:customStyle="1" w:styleId="Bullet2">
    <w:name w:val="Bullet 2"/>
    <w:uiPriority w:val="2"/>
    <w:qFormat/>
    <w:rsid w:val="008C112E"/>
    <w:pPr>
      <w:tabs>
        <w:tab w:val="num" w:pos="720"/>
      </w:tabs>
      <w:spacing w:line="280" w:lineRule="atLeast"/>
      <w:ind w:left="548" w:hanging="274"/>
    </w:pPr>
    <w:rPr>
      <w:rFonts w:ascii="Gill Sans MT" w:eastAsiaTheme="minorEastAsia" w:hAnsi="Gill Sans MT" w:cs="GillSansMTStd-Book"/>
    </w:rPr>
  </w:style>
  <w:style w:type="paragraph" w:customStyle="1" w:styleId="Right-Credit">
    <w:name w:val="Right-Credit"/>
    <w:basedOn w:val="Normal1"/>
    <w:next w:val="Normal1"/>
    <w:uiPriority w:val="99"/>
    <w:qFormat/>
    <w:rsid w:val="008C112E"/>
    <w:pPr>
      <w:suppressAutoHyphens/>
      <w:spacing w:before="40" w:after="40"/>
      <w:jc w:val="right"/>
    </w:pPr>
    <w:rPr>
      <w:caps/>
      <w:spacing w:val="1"/>
      <w:sz w:val="12"/>
      <w:szCs w:val="12"/>
    </w:rPr>
  </w:style>
  <w:style w:type="paragraph" w:customStyle="1" w:styleId="Instructions">
    <w:name w:val="Instructions"/>
    <w:next w:val="Normal1"/>
    <w:uiPriority w:val="2"/>
    <w:qFormat/>
    <w:rsid w:val="008C112E"/>
    <w:pPr>
      <w:tabs>
        <w:tab w:val="num" w:pos="720"/>
      </w:tabs>
      <w:spacing w:before="120" w:after="120" w:line="240" w:lineRule="auto"/>
      <w:ind w:left="180" w:hanging="180"/>
    </w:pPr>
    <w:rPr>
      <w:rFonts w:ascii="Gill Sans MT" w:eastAsiaTheme="minorEastAsia" w:hAnsi="Gill Sans MT" w:cs="GillSansMTStd-Book"/>
      <w:color w:val="404040" w:themeColor="text1" w:themeTint="BF"/>
      <w:sz w:val="20"/>
    </w:rPr>
  </w:style>
  <w:style w:type="paragraph" w:styleId="List">
    <w:name w:val="List"/>
    <w:basedOn w:val="Normal1"/>
    <w:uiPriority w:val="99"/>
    <w:semiHidden/>
    <w:unhideWhenUsed/>
    <w:rsid w:val="008C112E"/>
    <w:pPr>
      <w:ind w:left="360" w:hanging="360"/>
      <w:contextualSpacing/>
    </w:pPr>
  </w:style>
  <w:style w:type="paragraph" w:styleId="List2">
    <w:name w:val="List 2"/>
    <w:basedOn w:val="Normal1"/>
    <w:uiPriority w:val="99"/>
    <w:semiHidden/>
    <w:unhideWhenUsed/>
    <w:rsid w:val="008C112E"/>
    <w:pPr>
      <w:ind w:left="720" w:hanging="360"/>
      <w:contextualSpacing/>
    </w:pPr>
  </w:style>
  <w:style w:type="paragraph" w:customStyle="1" w:styleId="Left-Credit">
    <w:name w:val="Left-Credit"/>
    <w:basedOn w:val="Normal1"/>
    <w:next w:val="Normal1"/>
    <w:qFormat/>
    <w:rsid w:val="008C112E"/>
    <w:pPr>
      <w:spacing w:before="40" w:after="40"/>
    </w:pPr>
    <w:rPr>
      <w:caps/>
      <w:noProof/>
      <w:sz w:val="12"/>
      <w:szCs w:val="12"/>
    </w:rPr>
  </w:style>
  <w:style w:type="paragraph" w:styleId="Quote">
    <w:name w:val="Quote"/>
    <w:basedOn w:val="Subtitle"/>
    <w:next w:val="Normal1"/>
    <w:link w:val="QuoteChar"/>
    <w:uiPriority w:val="29"/>
    <w:qFormat/>
    <w:rsid w:val="008C112E"/>
    <w:pPr>
      <w:spacing w:before="240"/>
    </w:pPr>
    <w:rPr>
      <w:sz w:val="28"/>
      <w:szCs w:val="28"/>
    </w:rPr>
  </w:style>
  <w:style w:type="character" w:customStyle="1" w:styleId="QuoteChar">
    <w:name w:val="Quote Char"/>
    <w:basedOn w:val="DefaultParagraphFont"/>
    <w:link w:val="Quote"/>
    <w:uiPriority w:val="29"/>
    <w:rsid w:val="008C112E"/>
    <w:rPr>
      <w:rFonts w:ascii="Gill Sans MT" w:eastAsia="Calibri" w:hAnsi="Gill Sans MT" w:cs="Calibri"/>
      <w:color w:val="6C6463"/>
      <w:sz w:val="28"/>
      <w:szCs w:val="28"/>
      <w:lang w:val="en-US"/>
    </w:rPr>
  </w:style>
  <w:style w:type="paragraph" w:customStyle="1" w:styleId="In-LinePhoto">
    <w:name w:val="In-Line Photo"/>
    <w:next w:val="Left-Credit"/>
    <w:qFormat/>
    <w:rsid w:val="008C112E"/>
    <w:pPr>
      <w:spacing w:before="480" w:line="240" w:lineRule="auto"/>
      <w:jc w:val="right"/>
    </w:pPr>
    <w:rPr>
      <w:rFonts w:ascii="Gill Sans MT" w:eastAsiaTheme="minorEastAsia" w:hAnsi="Gill Sans MT" w:cstheme="minorBidi"/>
      <w:noProof/>
      <w:szCs w:val="20"/>
    </w:rPr>
  </w:style>
  <w:style w:type="paragraph" w:customStyle="1" w:styleId="Photo">
    <w:name w:val="Photo"/>
    <w:uiPriority w:val="2"/>
    <w:qFormat/>
    <w:rsid w:val="008C112E"/>
    <w:pPr>
      <w:spacing w:line="240" w:lineRule="auto"/>
    </w:pPr>
    <w:rPr>
      <w:rFonts w:ascii="Gill Sans MT" w:eastAsiaTheme="minorEastAsia" w:hAnsi="Gill Sans MT" w:cstheme="minorBidi"/>
      <w:noProof/>
      <w:szCs w:val="20"/>
    </w:rPr>
  </w:style>
  <w:style w:type="paragraph" w:customStyle="1" w:styleId="CaptionBox">
    <w:name w:val="Caption Box"/>
    <w:uiPriority w:val="2"/>
    <w:qFormat/>
    <w:rsid w:val="008C112E"/>
    <w:pPr>
      <w:spacing w:before="120" w:after="120" w:line="240" w:lineRule="auto"/>
    </w:pPr>
    <w:rPr>
      <w:rFonts w:ascii="Gill Sans MT" w:eastAsiaTheme="minorEastAsia" w:hAnsi="Gill Sans MT" w:cs="GillSansMTStd-Book"/>
      <w:sz w:val="16"/>
      <w:szCs w:val="16"/>
    </w:rPr>
  </w:style>
  <w:style w:type="paragraph" w:styleId="TOCHeading">
    <w:name w:val="TOC Heading"/>
    <w:basedOn w:val="heading11"/>
    <w:next w:val="Normal1"/>
    <w:uiPriority w:val="39"/>
    <w:unhideWhenUsed/>
    <w:qFormat/>
    <w:rsid w:val="00F01E7E"/>
    <w:pPr>
      <w:keepNext/>
      <w:keepLines/>
      <w:spacing w:before="480" w:after="0" w:line="276" w:lineRule="auto"/>
      <w:outlineLvl w:val="9"/>
    </w:pPr>
    <w:rPr>
      <w:rFonts w:eastAsiaTheme="majorEastAsia" w:cstheme="majorBidi"/>
      <w:b w:val="0"/>
      <w:bCs w:val="0"/>
      <w:noProof w:val="0"/>
      <w:color w:val="002F6C"/>
      <w:sz w:val="28"/>
      <w:szCs w:val="28"/>
    </w:rPr>
  </w:style>
  <w:style w:type="paragraph" w:styleId="TOC2">
    <w:name w:val="toc 2"/>
    <w:basedOn w:val="Normal1"/>
    <w:next w:val="Normal1"/>
    <w:autoRedefine/>
    <w:uiPriority w:val="39"/>
    <w:unhideWhenUsed/>
    <w:rsid w:val="00D11022"/>
    <w:pPr>
      <w:spacing w:before="120" w:after="0" w:line="276" w:lineRule="auto"/>
      <w:ind w:left="220"/>
    </w:pPr>
    <w:rPr>
      <w:rFonts w:eastAsia="Gill Sans" w:cs="Gill Sans"/>
      <w:bCs/>
      <w:smallCaps/>
    </w:rPr>
  </w:style>
  <w:style w:type="paragraph" w:styleId="TOC1">
    <w:name w:val="toc 1"/>
    <w:basedOn w:val="Normal1"/>
    <w:next w:val="Normal1"/>
    <w:autoRedefine/>
    <w:uiPriority w:val="39"/>
    <w:unhideWhenUsed/>
    <w:rsid w:val="00886E65"/>
    <w:pPr>
      <w:tabs>
        <w:tab w:val="left" w:pos="440"/>
        <w:tab w:val="right" w:leader="dot" w:pos="9350"/>
      </w:tabs>
      <w:spacing w:after="0"/>
    </w:pPr>
    <w:rPr>
      <w:rFonts w:eastAsia="Gill Sans" w:cs="Gill Sans"/>
      <w:bCs/>
      <w:iCs/>
      <w:smallCaps/>
      <w:szCs w:val="24"/>
    </w:rPr>
  </w:style>
  <w:style w:type="paragraph" w:styleId="TOC3">
    <w:name w:val="toc 3"/>
    <w:basedOn w:val="Normal1"/>
    <w:next w:val="Normal1"/>
    <w:autoRedefine/>
    <w:uiPriority w:val="39"/>
    <w:unhideWhenUsed/>
    <w:rsid w:val="004C16BC"/>
    <w:pPr>
      <w:tabs>
        <w:tab w:val="right" w:leader="dot" w:pos="9350"/>
      </w:tabs>
      <w:spacing w:after="0" w:line="276" w:lineRule="auto"/>
      <w:ind w:left="440"/>
    </w:pPr>
    <w:rPr>
      <w:rFonts w:eastAsia="Gill Sans" w:cs="Gill Sans"/>
      <w:smallCaps/>
      <w:sz w:val="20"/>
      <w:szCs w:val="20"/>
    </w:rPr>
  </w:style>
  <w:style w:type="paragraph" w:styleId="TOC4">
    <w:name w:val="toc 4"/>
    <w:basedOn w:val="Normal1"/>
    <w:next w:val="Normal1"/>
    <w:autoRedefine/>
    <w:uiPriority w:val="39"/>
    <w:semiHidden/>
    <w:rsid w:val="008C112E"/>
    <w:pPr>
      <w:spacing w:after="0" w:line="276" w:lineRule="auto"/>
      <w:ind w:left="660"/>
    </w:pPr>
    <w:rPr>
      <w:rFonts w:asciiTheme="minorHAnsi" w:eastAsia="Gill Sans" w:hAnsiTheme="minorHAnsi" w:cs="Gill Sans"/>
      <w:sz w:val="20"/>
      <w:szCs w:val="20"/>
    </w:rPr>
  </w:style>
  <w:style w:type="paragraph" w:styleId="TOC5">
    <w:name w:val="toc 5"/>
    <w:basedOn w:val="Normal1"/>
    <w:next w:val="Normal1"/>
    <w:autoRedefine/>
    <w:uiPriority w:val="39"/>
    <w:semiHidden/>
    <w:rsid w:val="008C112E"/>
    <w:pPr>
      <w:spacing w:after="0" w:line="276" w:lineRule="auto"/>
      <w:ind w:left="880"/>
    </w:pPr>
    <w:rPr>
      <w:rFonts w:asciiTheme="minorHAnsi" w:eastAsia="Gill Sans" w:hAnsiTheme="minorHAnsi" w:cs="Gill Sans"/>
      <w:sz w:val="20"/>
      <w:szCs w:val="20"/>
    </w:rPr>
  </w:style>
  <w:style w:type="paragraph" w:styleId="TOC6">
    <w:name w:val="toc 6"/>
    <w:basedOn w:val="Normal1"/>
    <w:next w:val="Normal1"/>
    <w:autoRedefine/>
    <w:uiPriority w:val="39"/>
    <w:semiHidden/>
    <w:rsid w:val="008C112E"/>
    <w:pPr>
      <w:spacing w:after="0" w:line="276" w:lineRule="auto"/>
      <w:ind w:left="1100"/>
    </w:pPr>
    <w:rPr>
      <w:rFonts w:asciiTheme="minorHAnsi" w:eastAsia="Gill Sans" w:hAnsiTheme="minorHAnsi" w:cs="Gill Sans"/>
      <w:sz w:val="20"/>
      <w:szCs w:val="20"/>
    </w:rPr>
  </w:style>
  <w:style w:type="paragraph" w:styleId="TOC7">
    <w:name w:val="toc 7"/>
    <w:basedOn w:val="Normal1"/>
    <w:next w:val="Normal1"/>
    <w:autoRedefine/>
    <w:uiPriority w:val="39"/>
    <w:semiHidden/>
    <w:rsid w:val="008C112E"/>
    <w:pPr>
      <w:spacing w:after="0" w:line="276" w:lineRule="auto"/>
      <w:ind w:left="1320"/>
    </w:pPr>
    <w:rPr>
      <w:rFonts w:asciiTheme="minorHAnsi" w:eastAsia="Gill Sans" w:hAnsiTheme="minorHAnsi" w:cs="Gill Sans"/>
      <w:sz w:val="20"/>
      <w:szCs w:val="20"/>
    </w:rPr>
  </w:style>
  <w:style w:type="paragraph" w:styleId="TOC8">
    <w:name w:val="toc 8"/>
    <w:basedOn w:val="Normal1"/>
    <w:next w:val="Normal1"/>
    <w:autoRedefine/>
    <w:uiPriority w:val="39"/>
    <w:semiHidden/>
    <w:rsid w:val="008C112E"/>
    <w:pPr>
      <w:spacing w:after="0" w:line="276" w:lineRule="auto"/>
      <w:ind w:left="1540"/>
    </w:pPr>
    <w:rPr>
      <w:rFonts w:asciiTheme="minorHAnsi" w:eastAsia="Gill Sans" w:hAnsiTheme="minorHAnsi" w:cs="Gill Sans"/>
      <w:sz w:val="20"/>
      <w:szCs w:val="20"/>
    </w:rPr>
  </w:style>
  <w:style w:type="paragraph" w:styleId="TOC9">
    <w:name w:val="toc 9"/>
    <w:basedOn w:val="Normal1"/>
    <w:next w:val="Normal1"/>
    <w:autoRedefine/>
    <w:uiPriority w:val="39"/>
    <w:semiHidden/>
    <w:rsid w:val="008C112E"/>
    <w:pPr>
      <w:spacing w:after="0" w:line="276" w:lineRule="auto"/>
      <w:ind w:left="1760"/>
    </w:pPr>
    <w:rPr>
      <w:rFonts w:asciiTheme="minorHAnsi" w:eastAsia="Gill Sans" w:hAnsiTheme="minorHAnsi" w:cs="Gill Sans"/>
      <w:sz w:val="20"/>
      <w:szCs w:val="20"/>
    </w:rPr>
  </w:style>
  <w:style w:type="paragraph" w:customStyle="1" w:styleId="Disclaimer">
    <w:name w:val="Disclaimer"/>
    <w:basedOn w:val="Normal1"/>
    <w:uiPriority w:val="2"/>
    <w:qFormat/>
    <w:rsid w:val="008C112E"/>
    <w:pPr>
      <w:spacing w:after="0"/>
    </w:pPr>
    <w:rPr>
      <w:sz w:val="16"/>
      <w:szCs w:val="16"/>
    </w:rPr>
  </w:style>
  <w:style w:type="paragraph" w:customStyle="1" w:styleId="Left-Caption">
    <w:name w:val="Left - Caption"/>
    <w:basedOn w:val="Left-Credit"/>
    <w:uiPriority w:val="2"/>
    <w:qFormat/>
    <w:rsid w:val="008C112E"/>
    <w:pPr>
      <w:spacing w:before="120" w:after="120"/>
    </w:pPr>
    <w:rPr>
      <w:caps w:val="0"/>
      <w:sz w:val="18"/>
    </w:rPr>
  </w:style>
  <w:style w:type="paragraph" w:customStyle="1" w:styleId="Right-Caption">
    <w:name w:val="Right - Caption"/>
    <w:basedOn w:val="Right-Credit"/>
    <w:uiPriority w:val="2"/>
    <w:qFormat/>
    <w:rsid w:val="008C112E"/>
    <w:pPr>
      <w:spacing w:before="120" w:after="120"/>
    </w:pPr>
    <w:rPr>
      <w:caps w:val="0"/>
      <w:sz w:val="18"/>
    </w:rPr>
  </w:style>
  <w:style w:type="paragraph" w:customStyle="1" w:styleId="TableHeading1">
    <w:name w:val="Table Heading 1"/>
    <w:basedOn w:val="Normal1"/>
    <w:uiPriority w:val="2"/>
    <w:qFormat/>
    <w:rsid w:val="008C112E"/>
    <w:pPr>
      <w:framePr w:hSpace="180" w:wrap="around" w:vAnchor="text" w:hAnchor="page" w:x="1549" w:y="170"/>
      <w:spacing w:before="120" w:after="120" w:line="180" w:lineRule="exact"/>
    </w:pPr>
    <w:rPr>
      <w:caps/>
      <w:sz w:val="18"/>
      <w:szCs w:val="18"/>
    </w:rPr>
  </w:style>
  <w:style w:type="paragraph" w:customStyle="1" w:styleId="TableText">
    <w:name w:val="Table Text"/>
    <w:basedOn w:val="Normal1"/>
    <w:uiPriority w:val="2"/>
    <w:qFormat/>
    <w:rsid w:val="008C112E"/>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8C112E"/>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paragraph" w:customStyle="1" w:styleId="FootnoteText1">
    <w:name w:val="Footnote Text1"/>
    <w:basedOn w:val="Normal1"/>
    <w:uiPriority w:val="2"/>
    <w:qFormat/>
    <w:rsid w:val="00D10499"/>
    <w:pPr>
      <w:pBdr>
        <w:top w:val="nil"/>
        <w:left w:val="nil"/>
        <w:bottom w:val="nil"/>
        <w:right w:val="nil"/>
        <w:between w:val="nil"/>
      </w:pBdr>
      <w:contextualSpacing/>
    </w:pPr>
    <w:rPr>
      <w:rFonts w:eastAsia="Calibri" w:cs="Calibri"/>
      <w:sz w:val="20"/>
      <w:szCs w:val="20"/>
    </w:rPr>
  </w:style>
  <w:style w:type="table" w:styleId="PlainTable2">
    <w:name w:val="Plain Table 2"/>
    <w:basedOn w:val="NormalTable1"/>
    <w:uiPriority w:val="42"/>
    <w:rsid w:val="00D104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584256"/>
    <w:rPr>
      <w:color w:val="2B579A"/>
      <w:shd w:val="clear" w:color="auto" w:fill="E1DFDD"/>
    </w:rPr>
  </w:style>
  <w:style w:type="character" w:customStyle="1" w:styleId="spelle">
    <w:name w:val="spelle"/>
    <w:basedOn w:val="DefaultParagraphFont"/>
    <w:rsid w:val="00545DE7"/>
  </w:style>
  <w:style w:type="table" w:customStyle="1" w:styleId="a1">
    <w:basedOn w:val="NormalTable1"/>
    <w:tblPr>
      <w:tblStyleRowBandSize w:val="1"/>
      <w:tblStyleColBandSize w:val="1"/>
      <w:tblCellMar>
        <w:left w:w="0" w:type="dxa"/>
        <w:right w:w="0" w:type="dxa"/>
      </w:tblCellMar>
    </w:tblPr>
  </w:style>
  <w:style w:type="table" w:customStyle="1" w:styleId="a2">
    <w:basedOn w:val="NormalTable1"/>
    <w:pPr>
      <w:spacing w:line="240" w:lineRule="auto"/>
    </w:pPr>
    <w:rPr>
      <w:rFonts w:ascii="Cambria" w:eastAsia="Cambria" w:hAnsi="Cambria" w:cs="Cambria"/>
      <w:sz w:val="24"/>
      <w:szCs w:val="24"/>
    </w:rPr>
    <w:tblPr>
      <w:tblStyleRowBandSize w:val="1"/>
      <w:tblStyleColBandSize w:val="1"/>
    </w:tblPr>
  </w:style>
  <w:style w:type="table" w:customStyle="1" w:styleId="a3">
    <w:basedOn w:val="NormalTable1"/>
    <w:pPr>
      <w:spacing w:line="240" w:lineRule="auto"/>
    </w:pPr>
    <w:rPr>
      <w:rFonts w:ascii="Cambria" w:eastAsia="Cambria" w:hAnsi="Cambria" w:cs="Cambria"/>
      <w:sz w:val="24"/>
      <w:szCs w:val="24"/>
    </w:rPr>
    <w:tblPr>
      <w:tblStyleRowBandSize w:val="1"/>
      <w:tblStyleColBandSize w:val="1"/>
    </w:tblPr>
  </w:style>
  <w:style w:type="table" w:customStyle="1" w:styleId="a4">
    <w:basedOn w:val="NormalTable1"/>
    <w:pPr>
      <w:spacing w:line="240" w:lineRule="auto"/>
    </w:pPr>
    <w:rPr>
      <w:rFonts w:ascii="Cambria" w:eastAsia="Cambria" w:hAnsi="Cambria" w:cs="Cambria"/>
      <w:sz w:val="24"/>
      <w:szCs w:val="24"/>
    </w:rPr>
    <w:tblPr>
      <w:tblStyleRowBandSize w:val="1"/>
      <w:tblStyleColBandSize w:val="1"/>
    </w:tblPr>
  </w:style>
  <w:style w:type="paragraph" w:customStyle="1" w:styleId="Subtitle0">
    <w:name w:val="Subtitle0"/>
    <w:basedOn w:val="Normal1"/>
    <w:next w:val="Normal1"/>
    <w:pPr>
      <w:spacing w:after="360"/>
    </w:pPr>
    <w:rPr>
      <w:sz w:val="40"/>
      <w:szCs w:val="40"/>
    </w:rPr>
  </w:style>
  <w:style w:type="table" w:customStyle="1" w:styleId="a5">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6">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7">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8">
    <w:basedOn w:val="NormalTable1"/>
    <w:tblPr>
      <w:tblStyleRowBandSize w:val="1"/>
      <w:tblStyleColBandSize w:val="1"/>
      <w:tblCellMar>
        <w:left w:w="0" w:type="dxa"/>
        <w:right w:w="0" w:type="dxa"/>
      </w:tblCellMar>
    </w:tblPr>
  </w:style>
  <w:style w:type="table" w:customStyle="1" w:styleId="a9">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paragraph" w:customStyle="1" w:styleId="Subtitle1">
    <w:name w:val="Subtitle1"/>
    <w:basedOn w:val="Normal1"/>
    <w:next w:val="Normal1"/>
    <w:pPr>
      <w:spacing w:after="360"/>
    </w:pPr>
    <w:rPr>
      <w:sz w:val="40"/>
      <w:szCs w:val="40"/>
    </w:rPr>
  </w:style>
  <w:style w:type="table" w:customStyle="1" w:styleId="aa">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b">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c">
    <w:basedOn w:val="NormalTable1"/>
    <w:tblPr>
      <w:tblStyleRowBandSize w:val="1"/>
      <w:tblStyleColBandSize w:val="1"/>
      <w:tblCellMar>
        <w:left w:w="115" w:type="dxa"/>
        <w:right w:w="115" w:type="dxa"/>
      </w:tblCellMar>
    </w:tblPr>
  </w:style>
  <w:style w:type="table" w:customStyle="1" w:styleId="ad">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e">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
    <w:basedOn w:val="NormalTable1"/>
    <w:tblPr>
      <w:tblStyleRowBandSize w:val="1"/>
      <w:tblStyleColBandSize w:val="1"/>
      <w:tblCellMar>
        <w:left w:w="115" w:type="dxa"/>
        <w:right w:w="115" w:type="dxa"/>
      </w:tblCellMar>
    </w:tblPr>
  </w:style>
  <w:style w:type="table" w:customStyle="1" w:styleId="af0">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1">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2">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3">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4">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5">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6">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7">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8">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f9">
    <w:basedOn w:val="NormalTable1"/>
    <w:pPr>
      <w:spacing w:line="240" w:lineRule="auto"/>
    </w:pPr>
    <w:rPr>
      <w:rFonts w:ascii="Cambria" w:eastAsia="Cambria" w:hAnsi="Cambria" w:cs="Cambria"/>
      <w:sz w:val="24"/>
      <w:szCs w:val="24"/>
    </w:rPr>
    <w:tblPr>
      <w:tblStyleRowBandSize w:val="1"/>
      <w:tblStyleColBandSize w:val="1"/>
      <w:tblCellMar>
        <w:left w:w="0" w:type="dxa"/>
        <w:right w:w="0" w:type="dxa"/>
      </w:tblCellMar>
    </w:tblPr>
  </w:style>
  <w:style w:type="numbering" w:customStyle="1" w:styleId="CurrentList1">
    <w:name w:val="Current List1"/>
    <w:uiPriority w:val="99"/>
    <w:rsid w:val="00D20D59"/>
    <w:pPr>
      <w:numPr>
        <w:numId w:val="14"/>
      </w:numPr>
    </w:pPr>
  </w:style>
  <w:style w:type="numbering" w:customStyle="1" w:styleId="CurrentList2">
    <w:name w:val="Current List2"/>
    <w:uiPriority w:val="99"/>
    <w:rsid w:val="00D20D59"/>
    <w:pPr>
      <w:numPr>
        <w:numId w:val="15"/>
      </w:numPr>
    </w:pPr>
  </w:style>
  <w:style w:type="numbering" w:customStyle="1" w:styleId="CurrentList3">
    <w:name w:val="Current List3"/>
    <w:uiPriority w:val="99"/>
    <w:rsid w:val="00D20D59"/>
    <w:pPr>
      <w:numPr>
        <w:numId w:val="16"/>
      </w:numPr>
    </w:pPr>
  </w:style>
  <w:style w:type="numbering" w:customStyle="1" w:styleId="CurrentList4">
    <w:name w:val="Current List4"/>
    <w:uiPriority w:val="99"/>
    <w:rsid w:val="007F76E7"/>
    <w:pPr>
      <w:numPr>
        <w:numId w:val="17"/>
      </w:numPr>
    </w:pPr>
  </w:style>
  <w:style w:type="character" w:styleId="SubtleEmphasis">
    <w:name w:val="Subtle Emphasis"/>
    <w:basedOn w:val="DefaultParagraphFont"/>
    <w:uiPriority w:val="19"/>
    <w:qFormat/>
    <w:rsid w:val="007F76E7"/>
    <w:rPr>
      <w:i/>
      <w:iCs/>
      <w:color w:val="404040" w:themeColor="text1" w:themeTint="BF"/>
    </w:rPr>
  </w:style>
  <w:style w:type="paragraph" w:styleId="TableofFigures">
    <w:name w:val="table of figures"/>
    <w:basedOn w:val="Normal"/>
    <w:next w:val="Normal"/>
    <w:uiPriority w:val="99"/>
    <w:unhideWhenUsed/>
    <w:rsid w:val="002F48E7"/>
    <w:rPr>
      <w:smallCaps/>
    </w:rPr>
  </w:style>
  <w:style w:type="character" w:styleId="Emphasis">
    <w:name w:val="Emphasis"/>
    <w:basedOn w:val="DefaultParagraphFont"/>
    <w:uiPriority w:val="20"/>
    <w:qFormat/>
    <w:rsid w:val="001B6A57"/>
    <w:rPr>
      <w:i/>
      <w:iCs/>
    </w:rPr>
  </w:style>
  <w:style w:type="paragraph" w:customStyle="1" w:styleId="Normal00">
    <w:name w:val="Normal00"/>
    <w:qFormat/>
    <w:rsid w:val="00B32DD7"/>
  </w:style>
  <w:style w:type="table" w:customStyle="1" w:styleId="NormalTable00">
    <w:name w:val="Normal Table00"/>
    <w:rsid w:val="00B32DD7"/>
    <w:tblPr>
      <w:tblCellMar>
        <w:top w:w="0" w:type="dxa"/>
        <w:left w:w="0" w:type="dxa"/>
        <w:bottom w:w="0" w:type="dxa"/>
        <w:right w:w="0" w:type="dxa"/>
      </w:tblCellMar>
    </w:tblPr>
  </w:style>
  <w:style w:type="paragraph" w:customStyle="1" w:styleId="heading100">
    <w:name w:val="heading 100"/>
    <w:basedOn w:val="Normal00"/>
    <w:next w:val="Normal00"/>
    <w:rsid w:val="00B32DD7"/>
    <w:pPr>
      <w:pBdr>
        <w:top w:val="nil"/>
        <w:left w:val="nil"/>
        <w:bottom w:val="nil"/>
        <w:right w:val="nil"/>
        <w:between w:val="nil"/>
      </w:pBdr>
      <w:spacing w:before="360" w:after="120" w:line="240" w:lineRule="auto"/>
    </w:pPr>
    <w:rPr>
      <w:b/>
      <w:smallCaps/>
      <w:color w:val="C2113A"/>
      <w:sz w:val="28"/>
      <w:szCs w:val="28"/>
    </w:rPr>
  </w:style>
  <w:style w:type="paragraph" w:customStyle="1" w:styleId="heading200">
    <w:name w:val="heading 200"/>
    <w:basedOn w:val="Normal00"/>
    <w:next w:val="Normal00"/>
    <w:rsid w:val="00B32DD7"/>
    <w:pPr>
      <w:spacing w:before="360" w:after="120"/>
    </w:pPr>
    <w:rPr>
      <w:b/>
      <w:smallCaps/>
      <w:color w:val="000000"/>
      <w:sz w:val="20"/>
      <w:szCs w:val="20"/>
    </w:rPr>
  </w:style>
  <w:style w:type="paragraph" w:customStyle="1" w:styleId="heading300">
    <w:name w:val="heading 300"/>
    <w:basedOn w:val="Normal00"/>
    <w:next w:val="Normal00"/>
    <w:rsid w:val="00B32DD7"/>
    <w:pPr>
      <w:spacing w:before="360" w:after="120"/>
    </w:pPr>
    <w:rPr>
      <w:smallCaps/>
      <w:color w:val="C2113A"/>
      <w:sz w:val="20"/>
      <w:szCs w:val="20"/>
    </w:rPr>
  </w:style>
  <w:style w:type="paragraph" w:customStyle="1" w:styleId="heading400">
    <w:name w:val="heading 400"/>
    <w:basedOn w:val="Normal00"/>
    <w:next w:val="Normal00"/>
    <w:rsid w:val="00B32DD7"/>
    <w:pPr>
      <w:pBdr>
        <w:top w:val="nil"/>
        <w:left w:val="nil"/>
        <w:bottom w:val="nil"/>
        <w:right w:val="nil"/>
        <w:between w:val="nil"/>
      </w:pBdr>
      <w:spacing w:line="240" w:lineRule="auto"/>
    </w:pPr>
    <w:rPr>
      <w:b/>
      <w:smallCaps/>
      <w:sz w:val="20"/>
      <w:szCs w:val="20"/>
    </w:rPr>
  </w:style>
  <w:style w:type="paragraph" w:customStyle="1" w:styleId="heading500">
    <w:name w:val="heading 500"/>
    <w:basedOn w:val="Normal00"/>
    <w:next w:val="Normal00"/>
    <w:rsid w:val="00B32DD7"/>
    <w:pPr>
      <w:keepNext/>
      <w:keepLines/>
      <w:spacing w:before="240" w:after="80"/>
    </w:pPr>
    <w:rPr>
      <w:color w:val="666666"/>
    </w:rPr>
  </w:style>
  <w:style w:type="paragraph" w:customStyle="1" w:styleId="heading600">
    <w:name w:val="heading 600"/>
    <w:basedOn w:val="Normal00"/>
    <w:next w:val="Normal00"/>
    <w:rsid w:val="00B32DD7"/>
    <w:pPr>
      <w:keepNext/>
      <w:keepLines/>
      <w:spacing w:before="240" w:after="80"/>
    </w:pPr>
    <w:rPr>
      <w:i/>
      <w:color w:val="666666"/>
    </w:rPr>
  </w:style>
  <w:style w:type="paragraph" w:customStyle="1" w:styleId="Title00">
    <w:name w:val="Title00"/>
    <w:basedOn w:val="Normal00"/>
    <w:next w:val="Normal00"/>
    <w:rsid w:val="00B32DD7"/>
    <w:rPr>
      <w:smallCaps/>
      <w:color w:val="C2113A"/>
      <w:sz w:val="52"/>
      <w:szCs w:val="52"/>
    </w:rPr>
  </w:style>
  <w:style w:type="paragraph" w:customStyle="1" w:styleId="Subtitle2">
    <w:name w:val="Subtitle2"/>
    <w:basedOn w:val="Normal0"/>
    <w:next w:val="Normal0"/>
    <w:rsid w:val="00B32DD7"/>
    <w:pPr>
      <w:pBdr>
        <w:top w:val="nil"/>
        <w:left w:val="nil"/>
        <w:bottom w:val="nil"/>
        <w:right w:val="nil"/>
        <w:between w:val="nil"/>
      </w:pBdr>
      <w:spacing w:after="360"/>
    </w:pPr>
    <w:rPr>
      <w:sz w:val="40"/>
      <w:szCs w:val="40"/>
    </w:rPr>
  </w:style>
  <w:style w:type="character" w:customStyle="1" w:styleId="spellingerror">
    <w:name w:val="spellingerror"/>
    <w:basedOn w:val="DefaultParagraphFont"/>
    <w:rsid w:val="006868C5"/>
  </w:style>
  <w:style w:type="character" w:customStyle="1" w:styleId="contextualspellingandgrammarerror">
    <w:name w:val="contextualspellingandgrammarerror"/>
    <w:basedOn w:val="DefaultParagraphFont"/>
    <w:rsid w:val="006868C5"/>
  </w:style>
  <w:style w:type="character" w:customStyle="1" w:styleId="ListParagraphChar">
    <w:name w:val="List Paragraph Char"/>
    <w:aliases w:val="List Paragraph2 Char,References Char,List Paragraph1 Char,Paragraphe de liste1 Char,Grille moyenne 1 - Accent 21 Char,Liste couleur - Accent 11 Char,Liste couleur - Accent 111 Char,Paragraphe de liste3 Char,Bullets Char"/>
    <w:link w:val="ListParagraph"/>
    <w:uiPriority w:val="34"/>
    <w:locked/>
    <w:rsid w:val="00A8238E"/>
    <w:rPr>
      <w:rFonts w:eastAsiaTheme="minorEastAsia" w:cs="GillSansMTStd-Book"/>
    </w:rPr>
  </w:style>
  <w:style w:type="paragraph" w:customStyle="1" w:styleId="xmsonormal">
    <w:name w:val="x_msonormal"/>
    <w:basedOn w:val="Normal"/>
    <w:rsid w:val="007877AE"/>
    <w:pPr>
      <w:spacing w:before="100" w:beforeAutospacing="1" w:after="100" w:afterAutospacing="1"/>
    </w:pPr>
    <w:rPr>
      <w:rFonts w:ascii="Times New Roman" w:eastAsia="Times New Roman" w:hAnsi="Times New Roman" w:cs="Times New Roman"/>
      <w:color w:val="auto"/>
      <w:sz w:val="24"/>
      <w:szCs w:val="24"/>
    </w:rPr>
  </w:style>
  <w:style w:type="character" w:customStyle="1" w:styleId="aam">
    <w:name w:val="aam"/>
    <w:basedOn w:val="DefaultParagraphFont"/>
    <w:rsid w:val="00897363"/>
  </w:style>
  <w:style w:type="character" w:styleId="Strong">
    <w:name w:val="Strong"/>
    <w:basedOn w:val="DefaultParagraphFont"/>
    <w:uiPriority w:val="22"/>
    <w:qFormat/>
    <w:rsid w:val="003354B8"/>
    <w:rPr>
      <w:b/>
      <w:bCs/>
    </w:rPr>
  </w:style>
  <w:style w:type="paragraph" w:customStyle="1" w:styleId="whitespace-pre-wrap">
    <w:name w:val="whitespace-pre-wrap"/>
    <w:basedOn w:val="Normal"/>
    <w:rsid w:val="00121BF1"/>
    <w:pPr>
      <w:spacing w:before="100" w:beforeAutospacing="1" w:after="100" w:afterAutospacing="1"/>
    </w:pPr>
    <w:rPr>
      <w:rFonts w:ascii="Times New Roman" w:eastAsia="Times New Roman" w:hAnsi="Times New Roman" w:cs="Times New Roman"/>
      <w:color w:val="auto"/>
      <w:sz w:val="24"/>
      <w:szCs w:val="24"/>
    </w:rPr>
  </w:style>
  <w:style w:type="paragraph" w:styleId="HTMLPreformatted">
    <w:name w:val="HTML Preformatted"/>
    <w:basedOn w:val="Normal"/>
    <w:link w:val="HTMLPreformattedChar"/>
    <w:uiPriority w:val="99"/>
    <w:semiHidden/>
    <w:unhideWhenUsed/>
    <w:rsid w:val="00ED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ED5D40"/>
    <w:rPr>
      <w:rFonts w:ascii="Courier New" w:eastAsia="Times New Roman" w:hAnsi="Courier New" w:cs="Courier New"/>
      <w:color w:val="auto"/>
      <w:sz w:val="20"/>
      <w:szCs w:val="20"/>
    </w:rPr>
  </w:style>
  <w:style w:type="character" w:styleId="HTMLCode">
    <w:name w:val="HTML Code"/>
    <w:basedOn w:val="DefaultParagraphFont"/>
    <w:uiPriority w:val="99"/>
    <w:semiHidden/>
    <w:unhideWhenUsed/>
    <w:rsid w:val="00ED5D40"/>
    <w:rPr>
      <w:rFonts w:ascii="Courier New" w:eastAsia="Times New Roman" w:hAnsi="Courier New" w:cs="Courier New"/>
      <w:sz w:val="20"/>
      <w:szCs w:val="20"/>
    </w:rPr>
  </w:style>
  <w:style w:type="character" w:customStyle="1" w:styleId="hljs-strong">
    <w:name w:val="hljs-strong"/>
    <w:basedOn w:val="DefaultParagraphFont"/>
    <w:rsid w:val="00ED5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55521">
      <w:bodyDiv w:val="1"/>
      <w:marLeft w:val="0"/>
      <w:marRight w:val="0"/>
      <w:marTop w:val="0"/>
      <w:marBottom w:val="0"/>
      <w:divBdr>
        <w:top w:val="none" w:sz="0" w:space="0" w:color="auto"/>
        <w:left w:val="none" w:sz="0" w:space="0" w:color="auto"/>
        <w:bottom w:val="none" w:sz="0" w:space="0" w:color="auto"/>
        <w:right w:val="none" w:sz="0" w:space="0" w:color="auto"/>
      </w:divBdr>
    </w:div>
    <w:div w:id="205290990">
      <w:bodyDiv w:val="1"/>
      <w:marLeft w:val="0"/>
      <w:marRight w:val="0"/>
      <w:marTop w:val="0"/>
      <w:marBottom w:val="0"/>
      <w:divBdr>
        <w:top w:val="none" w:sz="0" w:space="0" w:color="auto"/>
        <w:left w:val="none" w:sz="0" w:space="0" w:color="auto"/>
        <w:bottom w:val="none" w:sz="0" w:space="0" w:color="auto"/>
        <w:right w:val="none" w:sz="0" w:space="0" w:color="auto"/>
      </w:divBdr>
    </w:div>
    <w:div w:id="244842754">
      <w:bodyDiv w:val="1"/>
      <w:marLeft w:val="0"/>
      <w:marRight w:val="0"/>
      <w:marTop w:val="0"/>
      <w:marBottom w:val="0"/>
      <w:divBdr>
        <w:top w:val="none" w:sz="0" w:space="0" w:color="auto"/>
        <w:left w:val="none" w:sz="0" w:space="0" w:color="auto"/>
        <w:bottom w:val="none" w:sz="0" w:space="0" w:color="auto"/>
        <w:right w:val="none" w:sz="0" w:space="0" w:color="auto"/>
      </w:divBdr>
      <w:divsChild>
        <w:div w:id="71435815">
          <w:marLeft w:val="0"/>
          <w:marRight w:val="0"/>
          <w:marTop w:val="0"/>
          <w:marBottom w:val="0"/>
          <w:divBdr>
            <w:top w:val="none" w:sz="0" w:space="0" w:color="auto"/>
            <w:left w:val="none" w:sz="0" w:space="0" w:color="auto"/>
            <w:bottom w:val="none" w:sz="0" w:space="0" w:color="auto"/>
            <w:right w:val="none" w:sz="0" w:space="0" w:color="auto"/>
          </w:divBdr>
          <w:divsChild>
            <w:div w:id="1527477463">
              <w:marLeft w:val="0"/>
              <w:marRight w:val="0"/>
              <w:marTop w:val="0"/>
              <w:marBottom w:val="0"/>
              <w:divBdr>
                <w:top w:val="none" w:sz="0" w:space="0" w:color="auto"/>
                <w:left w:val="none" w:sz="0" w:space="0" w:color="auto"/>
                <w:bottom w:val="none" w:sz="0" w:space="0" w:color="auto"/>
                <w:right w:val="none" w:sz="0" w:space="0" w:color="auto"/>
              </w:divBdr>
              <w:divsChild>
                <w:div w:id="2063599859">
                  <w:marLeft w:val="0"/>
                  <w:marRight w:val="0"/>
                  <w:marTop w:val="0"/>
                  <w:marBottom w:val="0"/>
                  <w:divBdr>
                    <w:top w:val="none" w:sz="0" w:space="0" w:color="auto"/>
                    <w:left w:val="none" w:sz="0" w:space="0" w:color="auto"/>
                    <w:bottom w:val="none" w:sz="0" w:space="0" w:color="auto"/>
                    <w:right w:val="none" w:sz="0" w:space="0" w:color="auto"/>
                  </w:divBdr>
                  <w:divsChild>
                    <w:div w:id="13287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731856">
      <w:bodyDiv w:val="1"/>
      <w:marLeft w:val="0"/>
      <w:marRight w:val="0"/>
      <w:marTop w:val="0"/>
      <w:marBottom w:val="0"/>
      <w:divBdr>
        <w:top w:val="none" w:sz="0" w:space="0" w:color="auto"/>
        <w:left w:val="none" w:sz="0" w:space="0" w:color="auto"/>
        <w:bottom w:val="none" w:sz="0" w:space="0" w:color="auto"/>
        <w:right w:val="none" w:sz="0" w:space="0" w:color="auto"/>
      </w:divBdr>
    </w:div>
    <w:div w:id="388502986">
      <w:bodyDiv w:val="1"/>
      <w:marLeft w:val="0"/>
      <w:marRight w:val="0"/>
      <w:marTop w:val="0"/>
      <w:marBottom w:val="0"/>
      <w:divBdr>
        <w:top w:val="none" w:sz="0" w:space="0" w:color="auto"/>
        <w:left w:val="none" w:sz="0" w:space="0" w:color="auto"/>
        <w:bottom w:val="none" w:sz="0" w:space="0" w:color="auto"/>
        <w:right w:val="none" w:sz="0" w:space="0" w:color="auto"/>
      </w:divBdr>
    </w:div>
    <w:div w:id="399446148">
      <w:bodyDiv w:val="1"/>
      <w:marLeft w:val="0"/>
      <w:marRight w:val="0"/>
      <w:marTop w:val="0"/>
      <w:marBottom w:val="0"/>
      <w:divBdr>
        <w:top w:val="none" w:sz="0" w:space="0" w:color="auto"/>
        <w:left w:val="none" w:sz="0" w:space="0" w:color="auto"/>
        <w:bottom w:val="none" w:sz="0" w:space="0" w:color="auto"/>
        <w:right w:val="none" w:sz="0" w:space="0" w:color="auto"/>
      </w:divBdr>
      <w:divsChild>
        <w:div w:id="2001499875">
          <w:marLeft w:val="0"/>
          <w:marRight w:val="0"/>
          <w:marTop w:val="0"/>
          <w:marBottom w:val="0"/>
          <w:divBdr>
            <w:top w:val="none" w:sz="0" w:space="0" w:color="auto"/>
            <w:left w:val="none" w:sz="0" w:space="0" w:color="auto"/>
            <w:bottom w:val="none" w:sz="0" w:space="0" w:color="auto"/>
            <w:right w:val="none" w:sz="0" w:space="0" w:color="auto"/>
          </w:divBdr>
          <w:divsChild>
            <w:div w:id="103228979">
              <w:marLeft w:val="0"/>
              <w:marRight w:val="0"/>
              <w:marTop w:val="0"/>
              <w:marBottom w:val="0"/>
              <w:divBdr>
                <w:top w:val="none" w:sz="0" w:space="0" w:color="auto"/>
                <w:left w:val="none" w:sz="0" w:space="0" w:color="auto"/>
                <w:bottom w:val="none" w:sz="0" w:space="0" w:color="auto"/>
                <w:right w:val="none" w:sz="0" w:space="0" w:color="auto"/>
              </w:divBdr>
              <w:divsChild>
                <w:div w:id="1997220410">
                  <w:marLeft w:val="0"/>
                  <w:marRight w:val="0"/>
                  <w:marTop w:val="0"/>
                  <w:marBottom w:val="0"/>
                  <w:divBdr>
                    <w:top w:val="none" w:sz="0" w:space="0" w:color="auto"/>
                    <w:left w:val="none" w:sz="0" w:space="0" w:color="auto"/>
                    <w:bottom w:val="none" w:sz="0" w:space="0" w:color="auto"/>
                    <w:right w:val="none" w:sz="0" w:space="0" w:color="auto"/>
                  </w:divBdr>
                  <w:divsChild>
                    <w:div w:id="20634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22738">
      <w:bodyDiv w:val="1"/>
      <w:marLeft w:val="0"/>
      <w:marRight w:val="0"/>
      <w:marTop w:val="0"/>
      <w:marBottom w:val="0"/>
      <w:divBdr>
        <w:top w:val="none" w:sz="0" w:space="0" w:color="auto"/>
        <w:left w:val="none" w:sz="0" w:space="0" w:color="auto"/>
        <w:bottom w:val="none" w:sz="0" w:space="0" w:color="auto"/>
        <w:right w:val="none" w:sz="0" w:space="0" w:color="auto"/>
      </w:divBdr>
      <w:divsChild>
        <w:div w:id="1909262794">
          <w:marLeft w:val="0"/>
          <w:marRight w:val="0"/>
          <w:marTop w:val="0"/>
          <w:marBottom w:val="0"/>
          <w:divBdr>
            <w:top w:val="none" w:sz="0" w:space="0" w:color="auto"/>
            <w:left w:val="none" w:sz="0" w:space="0" w:color="auto"/>
            <w:bottom w:val="none" w:sz="0" w:space="0" w:color="auto"/>
            <w:right w:val="none" w:sz="0" w:space="0" w:color="auto"/>
          </w:divBdr>
          <w:divsChild>
            <w:div w:id="977762669">
              <w:marLeft w:val="0"/>
              <w:marRight w:val="0"/>
              <w:marTop w:val="0"/>
              <w:marBottom w:val="0"/>
              <w:divBdr>
                <w:top w:val="none" w:sz="0" w:space="0" w:color="auto"/>
                <w:left w:val="none" w:sz="0" w:space="0" w:color="auto"/>
                <w:bottom w:val="none" w:sz="0" w:space="0" w:color="auto"/>
                <w:right w:val="none" w:sz="0" w:space="0" w:color="auto"/>
              </w:divBdr>
              <w:divsChild>
                <w:div w:id="1272594321">
                  <w:marLeft w:val="0"/>
                  <w:marRight w:val="0"/>
                  <w:marTop w:val="0"/>
                  <w:marBottom w:val="0"/>
                  <w:divBdr>
                    <w:top w:val="none" w:sz="0" w:space="0" w:color="auto"/>
                    <w:left w:val="none" w:sz="0" w:space="0" w:color="auto"/>
                    <w:bottom w:val="none" w:sz="0" w:space="0" w:color="auto"/>
                    <w:right w:val="none" w:sz="0" w:space="0" w:color="auto"/>
                  </w:divBdr>
                  <w:divsChild>
                    <w:div w:id="365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165785">
      <w:bodyDiv w:val="1"/>
      <w:marLeft w:val="0"/>
      <w:marRight w:val="0"/>
      <w:marTop w:val="0"/>
      <w:marBottom w:val="0"/>
      <w:divBdr>
        <w:top w:val="none" w:sz="0" w:space="0" w:color="auto"/>
        <w:left w:val="none" w:sz="0" w:space="0" w:color="auto"/>
        <w:bottom w:val="none" w:sz="0" w:space="0" w:color="auto"/>
        <w:right w:val="none" w:sz="0" w:space="0" w:color="auto"/>
      </w:divBdr>
      <w:divsChild>
        <w:div w:id="2126001490">
          <w:marLeft w:val="0"/>
          <w:marRight w:val="0"/>
          <w:marTop w:val="0"/>
          <w:marBottom w:val="0"/>
          <w:divBdr>
            <w:top w:val="none" w:sz="0" w:space="0" w:color="auto"/>
            <w:left w:val="none" w:sz="0" w:space="0" w:color="auto"/>
            <w:bottom w:val="none" w:sz="0" w:space="0" w:color="auto"/>
            <w:right w:val="none" w:sz="0" w:space="0" w:color="auto"/>
          </w:divBdr>
          <w:divsChild>
            <w:div w:id="4708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2776">
      <w:bodyDiv w:val="1"/>
      <w:marLeft w:val="0"/>
      <w:marRight w:val="0"/>
      <w:marTop w:val="0"/>
      <w:marBottom w:val="0"/>
      <w:divBdr>
        <w:top w:val="none" w:sz="0" w:space="0" w:color="auto"/>
        <w:left w:val="none" w:sz="0" w:space="0" w:color="auto"/>
        <w:bottom w:val="none" w:sz="0" w:space="0" w:color="auto"/>
        <w:right w:val="none" w:sz="0" w:space="0" w:color="auto"/>
      </w:divBdr>
    </w:div>
    <w:div w:id="597517529">
      <w:bodyDiv w:val="1"/>
      <w:marLeft w:val="0"/>
      <w:marRight w:val="0"/>
      <w:marTop w:val="0"/>
      <w:marBottom w:val="0"/>
      <w:divBdr>
        <w:top w:val="none" w:sz="0" w:space="0" w:color="auto"/>
        <w:left w:val="none" w:sz="0" w:space="0" w:color="auto"/>
        <w:bottom w:val="none" w:sz="0" w:space="0" w:color="auto"/>
        <w:right w:val="none" w:sz="0" w:space="0" w:color="auto"/>
      </w:divBdr>
      <w:divsChild>
        <w:div w:id="494229331">
          <w:marLeft w:val="0"/>
          <w:marRight w:val="0"/>
          <w:marTop w:val="0"/>
          <w:marBottom w:val="0"/>
          <w:divBdr>
            <w:top w:val="none" w:sz="0" w:space="0" w:color="auto"/>
            <w:left w:val="none" w:sz="0" w:space="0" w:color="auto"/>
            <w:bottom w:val="none" w:sz="0" w:space="0" w:color="auto"/>
            <w:right w:val="none" w:sz="0" w:space="0" w:color="auto"/>
          </w:divBdr>
          <w:divsChild>
            <w:div w:id="1666935486">
              <w:marLeft w:val="0"/>
              <w:marRight w:val="0"/>
              <w:marTop w:val="0"/>
              <w:marBottom w:val="0"/>
              <w:divBdr>
                <w:top w:val="none" w:sz="0" w:space="0" w:color="auto"/>
                <w:left w:val="none" w:sz="0" w:space="0" w:color="auto"/>
                <w:bottom w:val="none" w:sz="0" w:space="0" w:color="auto"/>
                <w:right w:val="none" w:sz="0" w:space="0" w:color="auto"/>
              </w:divBdr>
              <w:divsChild>
                <w:div w:id="1033456548">
                  <w:marLeft w:val="0"/>
                  <w:marRight w:val="0"/>
                  <w:marTop w:val="0"/>
                  <w:marBottom w:val="0"/>
                  <w:divBdr>
                    <w:top w:val="none" w:sz="0" w:space="0" w:color="auto"/>
                    <w:left w:val="none" w:sz="0" w:space="0" w:color="auto"/>
                    <w:bottom w:val="none" w:sz="0" w:space="0" w:color="auto"/>
                    <w:right w:val="none" w:sz="0" w:space="0" w:color="auto"/>
                  </w:divBdr>
                  <w:divsChild>
                    <w:div w:id="3957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88337">
      <w:bodyDiv w:val="1"/>
      <w:marLeft w:val="0"/>
      <w:marRight w:val="0"/>
      <w:marTop w:val="0"/>
      <w:marBottom w:val="0"/>
      <w:divBdr>
        <w:top w:val="none" w:sz="0" w:space="0" w:color="auto"/>
        <w:left w:val="none" w:sz="0" w:space="0" w:color="auto"/>
        <w:bottom w:val="none" w:sz="0" w:space="0" w:color="auto"/>
        <w:right w:val="none" w:sz="0" w:space="0" w:color="auto"/>
      </w:divBdr>
      <w:divsChild>
        <w:div w:id="41485456">
          <w:marLeft w:val="0"/>
          <w:marRight w:val="0"/>
          <w:marTop w:val="0"/>
          <w:marBottom w:val="0"/>
          <w:divBdr>
            <w:top w:val="none" w:sz="0" w:space="0" w:color="auto"/>
            <w:left w:val="none" w:sz="0" w:space="0" w:color="auto"/>
            <w:bottom w:val="none" w:sz="0" w:space="0" w:color="auto"/>
            <w:right w:val="none" w:sz="0" w:space="0" w:color="auto"/>
          </w:divBdr>
        </w:div>
        <w:div w:id="158229432">
          <w:marLeft w:val="0"/>
          <w:marRight w:val="0"/>
          <w:marTop w:val="0"/>
          <w:marBottom w:val="0"/>
          <w:divBdr>
            <w:top w:val="none" w:sz="0" w:space="0" w:color="auto"/>
            <w:left w:val="none" w:sz="0" w:space="0" w:color="auto"/>
            <w:bottom w:val="none" w:sz="0" w:space="0" w:color="auto"/>
            <w:right w:val="none" w:sz="0" w:space="0" w:color="auto"/>
          </w:divBdr>
        </w:div>
        <w:div w:id="2029477311">
          <w:marLeft w:val="0"/>
          <w:marRight w:val="0"/>
          <w:marTop w:val="0"/>
          <w:marBottom w:val="0"/>
          <w:divBdr>
            <w:top w:val="none" w:sz="0" w:space="0" w:color="auto"/>
            <w:left w:val="none" w:sz="0" w:space="0" w:color="auto"/>
            <w:bottom w:val="none" w:sz="0" w:space="0" w:color="auto"/>
            <w:right w:val="none" w:sz="0" w:space="0" w:color="auto"/>
          </w:divBdr>
        </w:div>
      </w:divsChild>
    </w:div>
    <w:div w:id="661933618">
      <w:bodyDiv w:val="1"/>
      <w:marLeft w:val="0"/>
      <w:marRight w:val="0"/>
      <w:marTop w:val="0"/>
      <w:marBottom w:val="0"/>
      <w:divBdr>
        <w:top w:val="none" w:sz="0" w:space="0" w:color="auto"/>
        <w:left w:val="none" w:sz="0" w:space="0" w:color="auto"/>
        <w:bottom w:val="none" w:sz="0" w:space="0" w:color="auto"/>
        <w:right w:val="none" w:sz="0" w:space="0" w:color="auto"/>
      </w:divBdr>
      <w:divsChild>
        <w:div w:id="1994216698">
          <w:marLeft w:val="0"/>
          <w:marRight w:val="0"/>
          <w:marTop w:val="0"/>
          <w:marBottom w:val="0"/>
          <w:divBdr>
            <w:top w:val="none" w:sz="0" w:space="0" w:color="auto"/>
            <w:left w:val="none" w:sz="0" w:space="0" w:color="auto"/>
            <w:bottom w:val="none" w:sz="0" w:space="0" w:color="auto"/>
            <w:right w:val="none" w:sz="0" w:space="0" w:color="auto"/>
          </w:divBdr>
          <w:divsChild>
            <w:div w:id="867641203">
              <w:marLeft w:val="0"/>
              <w:marRight w:val="0"/>
              <w:marTop w:val="0"/>
              <w:marBottom w:val="0"/>
              <w:divBdr>
                <w:top w:val="none" w:sz="0" w:space="0" w:color="auto"/>
                <w:left w:val="none" w:sz="0" w:space="0" w:color="auto"/>
                <w:bottom w:val="none" w:sz="0" w:space="0" w:color="auto"/>
                <w:right w:val="none" w:sz="0" w:space="0" w:color="auto"/>
              </w:divBdr>
              <w:divsChild>
                <w:div w:id="40062352">
                  <w:marLeft w:val="0"/>
                  <w:marRight w:val="0"/>
                  <w:marTop w:val="0"/>
                  <w:marBottom w:val="0"/>
                  <w:divBdr>
                    <w:top w:val="none" w:sz="0" w:space="0" w:color="auto"/>
                    <w:left w:val="none" w:sz="0" w:space="0" w:color="auto"/>
                    <w:bottom w:val="none" w:sz="0" w:space="0" w:color="auto"/>
                    <w:right w:val="none" w:sz="0" w:space="0" w:color="auto"/>
                  </w:divBdr>
                  <w:divsChild>
                    <w:div w:id="5900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84687">
      <w:bodyDiv w:val="1"/>
      <w:marLeft w:val="0"/>
      <w:marRight w:val="0"/>
      <w:marTop w:val="0"/>
      <w:marBottom w:val="0"/>
      <w:divBdr>
        <w:top w:val="none" w:sz="0" w:space="0" w:color="auto"/>
        <w:left w:val="none" w:sz="0" w:space="0" w:color="auto"/>
        <w:bottom w:val="none" w:sz="0" w:space="0" w:color="auto"/>
        <w:right w:val="none" w:sz="0" w:space="0" w:color="auto"/>
      </w:divBdr>
    </w:div>
    <w:div w:id="729160599">
      <w:bodyDiv w:val="1"/>
      <w:marLeft w:val="0"/>
      <w:marRight w:val="0"/>
      <w:marTop w:val="0"/>
      <w:marBottom w:val="0"/>
      <w:divBdr>
        <w:top w:val="none" w:sz="0" w:space="0" w:color="auto"/>
        <w:left w:val="none" w:sz="0" w:space="0" w:color="auto"/>
        <w:bottom w:val="none" w:sz="0" w:space="0" w:color="auto"/>
        <w:right w:val="none" w:sz="0" w:space="0" w:color="auto"/>
      </w:divBdr>
      <w:divsChild>
        <w:div w:id="877855392">
          <w:marLeft w:val="0"/>
          <w:marRight w:val="0"/>
          <w:marTop w:val="0"/>
          <w:marBottom w:val="0"/>
          <w:divBdr>
            <w:top w:val="none" w:sz="0" w:space="0" w:color="auto"/>
            <w:left w:val="none" w:sz="0" w:space="0" w:color="auto"/>
            <w:bottom w:val="none" w:sz="0" w:space="0" w:color="auto"/>
            <w:right w:val="none" w:sz="0" w:space="0" w:color="auto"/>
          </w:divBdr>
          <w:divsChild>
            <w:div w:id="406850822">
              <w:marLeft w:val="0"/>
              <w:marRight w:val="0"/>
              <w:marTop w:val="0"/>
              <w:marBottom w:val="0"/>
              <w:divBdr>
                <w:top w:val="none" w:sz="0" w:space="0" w:color="auto"/>
                <w:left w:val="none" w:sz="0" w:space="0" w:color="auto"/>
                <w:bottom w:val="none" w:sz="0" w:space="0" w:color="auto"/>
                <w:right w:val="none" w:sz="0" w:space="0" w:color="auto"/>
              </w:divBdr>
              <w:divsChild>
                <w:div w:id="463694733">
                  <w:marLeft w:val="0"/>
                  <w:marRight w:val="0"/>
                  <w:marTop w:val="0"/>
                  <w:marBottom w:val="0"/>
                  <w:divBdr>
                    <w:top w:val="none" w:sz="0" w:space="0" w:color="auto"/>
                    <w:left w:val="none" w:sz="0" w:space="0" w:color="auto"/>
                    <w:bottom w:val="none" w:sz="0" w:space="0" w:color="auto"/>
                    <w:right w:val="none" w:sz="0" w:space="0" w:color="auto"/>
                  </w:divBdr>
                  <w:divsChild>
                    <w:div w:id="9105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60774">
      <w:bodyDiv w:val="1"/>
      <w:marLeft w:val="0"/>
      <w:marRight w:val="0"/>
      <w:marTop w:val="0"/>
      <w:marBottom w:val="0"/>
      <w:divBdr>
        <w:top w:val="none" w:sz="0" w:space="0" w:color="auto"/>
        <w:left w:val="none" w:sz="0" w:space="0" w:color="auto"/>
        <w:bottom w:val="none" w:sz="0" w:space="0" w:color="auto"/>
        <w:right w:val="none" w:sz="0" w:space="0" w:color="auto"/>
      </w:divBdr>
      <w:divsChild>
        <w:div w:id="600794524">
          <w:marLeft w:val="0"/>
          <w:marRight w:val="0"/>
          <w:marTop w:val="0"/>
          <w:marBottom w:val="0"/>
          <w:divBdr>
            <w:top w:val="none" w:sz="0" w:space="0" w:color="auto"/>
            <w:left w:val="none" w:sz="0" w:space="0" w:color="auto"/>
            <w:bottom w:val="none" w:sz="0" w:space="0" w:color="auto"/>
            <w:right w:val="none" w:sz="0" w:space="0" w:color="auto"/>
          </w:divBdr>
          <w:divsChild>
            <w:div w:id="680859147">
              <w:marLeft w:val="0"/>
              <w:marRight w:val="0"/>
              <w:marTop w:val="0"/>
              <w:marBottom w:val="0"/>
              <w:divBdr>
                <w:top w:val="none" w:sz="0" w:space="0" w:color="auto"/>
                <w:left w:val="none" w:sz="0" w:space="0" w:color="auto"/>
                <w:bottom w:val="none" w:sz="0" w:space="0" w:color="auto"/>
                <w:right w:val="none" w:sz="0" w:space="0" w:color="auto"/>
              </w:divBdr>
              <w:divsChild>
                <w:div w:id="1583560222">
                  <w:marLeft w:val="0"/>
                  <w:marRight w:val="0"/>
                  <w:marTop w:val="0"/>
                  <w:marBottom w:val="0"/>
                  <w:divBdr>
                    <w:top w:val="none" w:sz="0" w:space="0" w:color="auto"/>
                    <w:left w:val="none" w:sz="0" w:space="0" w:color="auto"/>
                    <w:bottom w:val="none" w:sz="0" w:space="0" w:color="auto"/>
                    <w:right w:val="none" w:sz="0" w:space="0" w:color="auto"/>
                  </w:divBdr>
                  <w:divsChild>
                    <w:div w:id="9207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6851">
      <w:bodyDiv w:val="1"/>
      <w:marLeft w:val="0"/>
      <w:marRight w:val="0"/>
      <w:marTop w:val="0"/>
      <w:marBottom w:val="0"/>
      <w:divBdr>
        <w:top w:val="none" w:sz="0" w:space="0" w:color="auto"/>
        <w:left w:val="none" w:sz="0" w:space="0" w:color="auto"/>
        <w:bottom w:val="none" w:sz="0" w:space="0" w:color="auto"/>
        <w:right w:val="none" w:sz="0" w:space="0" w:color="auto"/>
      </w:divBdr>
    </w:div>
    <w:div w:id="874317581">
      <w:bodyDiv w:val="1"/>
      <w:marLeft w:val="0"/>
      <w:marRight w:val="0"/>
      <w:marTop w:val="0"/>
      <w:marBottom w:val="0"/>
      <w:divBdr>
        <w:top w:val="none" w:sz="0" w:space="0" w:color="auto"/>
        <w:left w:val="none" w:sz="0" w:space="0" w:color="auto"/>
        <w:bottom w:val="none" w:sz="0" w:space="0" w:color="auto"/>
        <w:right w:val="none" w:sz="0" w:space="0" w:color="auto"/>
      </w:divBdr>
    </w:div>
    <w:div w:id="1086731655">
      <w:bodyDiv w:val="1"/>
      <w:marLeft w:val="0"/>
      <w:marRight w:val="0"/>
      <w:marTop w:val="0"/>
      <w:marBottom w:val="0"/>
      <w:divBdr>
        <w:top w:val="none" w:sz="0" w:space="0" w:color="auto"/>
        <w:left w:val="none" w:sz="0" w:space="0" w:color="auto"/>
        <w:bottom w:val="none" w:sz="0" w:space="0" w:color="auto"/>
        <w:right w:val="none" w:sz="0" w:space="0" w:color="auto"/>
      </w:divBdr>
    </w:div>
    <w:div w:id="1106463230">
      <w:bodyDiv w:val="1"/>
      <w:marLeft w:val="0"/>
      <w:marRight w:val="0"/>
      <w:marTop w:val="0"/>
      <w:marBottom w:val="0"/>
      <w:divBdr>
        <w:top w:val="none" w:sz="0" w:space="0" w:color="auto"/>
        <w:left w:val="none" w:sz="0" w:space="0" w:color="auto"/>
        <w:bottom w:val="none" w:sz="0" w:space="0" w:color="auto"/>
        <w:right w:val="none" w:sz="0" w:space="0" w:color="auto"/>
      </w:divBdr>
    </w:div>
    <w:div w:id="1150902362">
      <w:bodyDiv w:val="1"/>
      <w:marLeft w:val="0"/>
      <w:marRight w:val="0"/>
      <w:marTop w:val="0"/>
      <w:marBottom w:val="0"/>
      <w:divBdr>
        <w:top w:val="none" w:sz="0" w:space="0" w:color="auto"/>
        <w:left w:val="none" w:sz="0" w:space="0" w:color="auto"/>
        <w:bottom w:val="none" w:sz="0" w:space="0" w:color="auto"/>
        <w:right w:val="none" w:sz="0" w:space="0" w:color="auto"/>
      </w:divBdr>
    </w:div>
    <w:div w:id="1274290094">
      <w:bodyDiv w:val="1"/>
      <w:marLeft w:val="0"/>
      <w:marRight w:val="0"/>
      <w:marTop w:val="0"/>
      <w:marBottom w:val="0"/>
      <w:divBdr>
        <w:top w:val="none" w:sz="0" w:space="0" w:color="auto"/>
        <w:left w:val="none" w:sz="0" w:space="0" w:color="auto"/>
        <w:bottom w:val="none" w:sz="0" w:space="0" w:color="auto"/>
        <w:right w:val="none" w:sz="0" w:space="0" w:color="auto"/>
      </w:divBdr>
    </w:div>
    <w:div w:id="1279608592">
      <w:bodyDiv w:val="1"/>
      <w:marLeft w:val="0"/>
      <w:marRight w:val="0"/>
      <w:marTop w:val="0"/>
      <w:marBottom w:val="0"/>
      <w:divBdr>
        <w:top w:val="none" w:sz="0" w:space="0" w:color="auto"/>
        <w:left w:val="none" w:sz="0" w:space="0" w:color="auto"/>
        <w:bottom w:val="none" w:sz="0" w:space="0" w:color="auto"/>
        <w:right w:val="none" w:sz="0" w:space="0" w:color="auto"/>
      </w:divBdr>
      <w:divsChild>
        <w:div w:id="337080964">
          <w:marLeft w:val="0"/>
          <w:marRight w:val="0"/>
          <w:marTop w:val="0"/>
          <w:marBottom w:val="0"/>
          <w:divBdr>
            <w:top w:val="none" w:sz="0" w:space="0" w:color="auto"/>
            <w:left w:val="none" w:sz="0" w:space="0" w:color="auto"/>
            <w:bottom w:val="none" w:sz="0" w:space="0" w:color="auto"/>
            <w:right w:val="none" w:sz="0" w:space="0" w:color="auto"/>
          </w:divBdr>
        </w:div>
      </w:divsChild>
    </w:div>
    <w:div w:id="1439644048">
      <w:bodyDiv w:val="1"/>
      <w:marLeft w:val="0"/>
      <w:marRight w:val="0"/>
      <w:marTop w:val="0"/>
      <w:marBottom w:val="0"/>
      <w:divBdr>
        <w:top w:val="none" w:sz="0" w:space="0" w:color="auto"/>
        <w:left w:val="none" w:sz="0" w:space="0" w:color="auto"/>
        <w:bottom w:val="none" w:sz="0" w:space="0" w:color="auto"/>
        <w:right w:val="none" w:sz="0" w:space="0" w:color="auto"/>
      </w:divBdr>
    </w:div>
    <w:div w:id="1464037731">
      <w:bodyDiv w:val="1"/>
      <w:marLeft w:val="0"/>
      <w:marRight w:val="0"/>
      <w:marTop w:val="0"/>
      <w:marBottom w:val="0"/>
      <w:divBdr>
        <w:top w:val="none" w:sz="0" w:space="0" w:color="auto"/>
        <w:left w:val="none" w:sz="0" w:space="0" w:color="auto"/>
        <w:bottom w:val="none" w:sz="0" w:space="0" w:color="auto"/>
        <w:right w:val="none" w:sz="0" w:space="0" w:color="auto"/>
      </w:divBdr>
      <w:divsChild>
        <w:div w:id="903372712">
          <w:marLeft w:val="0"/>
          <w:marRight w:val="0"/>
          <w:marTop w:val="0"/>
          <w:marBottom w:val="0"/>
          <w:divBdr>
            <w:top w:val="none" w:sz="0" w:space="0" w:color="auto"/>
            <w:left w:val="none" w:sz="0" w:space="0" w:color="auto"/>
            <w:bottom w:val="none" w:sz="0" w:space="0" w:color="auto"/>
            <w:right w:val="none" w:sz="0" w:space="0" w:color="auto"/>
          </w:divBdr>
        </w:div>
      </w:divsChild>
    </w:div>
    <w:div w:id="1527522028">
      <w:bodyDiv w:val="1"/>
      <w:marLeft w:val="0"/>
      <w:marRight w:val="0"/>
      <w:marTop w:val="0"/>
      <w:marBottom w:val="0"/>
      <w:divBdr>
        <w:top w:val="none" w:sz="0" w:space="0" w:color="auto"/>
        <w:left w:val="none" w:sz="0" w:space="0" w:color="auto"/>
        <w:bottom w:val="none" w:sz="0" w:space="0" w:color="auto"/>
        <w:right w:val="none" w:sz="0" w:space="0" w:color="auto"/>
      </w:divBdr>
      <w:divsChild>
        <w:div w:id="911430421">
          <w:marLeft w:val="0"/>
          <w:marRight w:val="0"/>
          <w:marTop w:val="0"/>
          <w:marBottom w:val="0"/>
          <w:divBdr>
            <w:top w:val="none" w:sz="0" w:space="0" w:color="auto"/>
            <w:left w:val="none" w:sz="0" w:space="0" w:color="auto"/>
            <w:bottom w:val="none" w:sz="0" w:space="0" w:color="auto"/>
            <w:right w:val="none" w:sz="0" w:space="0" w:color="auto"/>
          </w:divBdr>
          <w:divsChild>
            <w:div w:id="1997418137">
              <w:marLeft w:val="0"/>
              <w:marRight w:val="0"/>
              <w:marTop w:val="0"/>
              <w:marBottom w:val="0"/>
              <w:divBdr>
                <w:top w:val="none" w:sz="0" w:space="0" w:color="auto"/>
                <w:left w:val="none" w:sz="0" w:space="0" w:color="auto"/>
                <w:bottom w:val="none" w:sz="0" w:space="0" w:color="auto"/>
                <w:right w:val="none" w:sz="0" w:space="0" w:color="auto"/>
              </w:divBdr>
              <w:divsChild>
                <w:div w:id="1820075861">
                  <w:marLeft w:val="0"/>
                  <w:marRight w:val="0"/>
                  <w:marTop w:val="0"/>
                  <w:marBottom w:val="0"/>
                  <w:divBdr>
                    <w:top w:val="none" w:sz="0" w:space="0" w:color="auto"/>
                    <w:left w:val="none" w:sz="0" w:space="0" w:color="auto"/>
                    <w:bottom w:val="none" w:sz="0" w:space="0" w:color="auto"/>
                    <w:right w:val="none" w:sz="0" w:space="0" w:color="auto"/>
                  </w:divBdr>
                  <w:divsChild>
                    <w:div w:id="11172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80465">
      <w:bodyDiv w:val="1"/>
      <w:marLeft w:val="0"/>
      <w:marRight w:val="0"/>
      <w:marTop w:val="0"/>
      <w:marBottom w:val="0"/>
      <w:divBdr>
        <w:top w:val="none" w:sz="0" w:space="0" w:color="auto"/>
        <w:left w:val="none" w:sz="0" w:space="0" w:color="auto"/>
        <w:bottom w:val="none" w:sz="0" w:space="0" w:color="auto"/>
        <w:right w:val="none" w:sz="0" w:space="0" w:color="auto"/>
      </w:divBdr>
      <w:divsChild>
        <w:div w:id="1151599151">
          <w:marLeft w:val="0"/>
          <w:marRight w:val="0"/>
          <w:marTop w:val="0"/>
          <w:marBottom w:val="0"/>
          <w:divBdr>
            <w:top w:val="none" w:sz="0" w:space="0" w:color="auto"/>
            <w:left w:val="none" w:sz="0" w:space="0" w:color="auto"/>
            <w:bottom w:val="none" w:sz="0" w:space="0" w:color="auto"/>
            <w:right w:val="none" w:sz="0" w:space="0" w:color="auto"/>
          </w:divBdr>
          <w:divsChild>
            <w:div w:id="89177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1197">
      <w:bodyDiv w:val="1"/>
      <w:marLeft w:val="0"/>
      <w:marRight w:val="0"/>
      <w:marTop w:val="0"/>
      <w:marBottom w:val="0"/>
      <w:divBdr>
        <w:top w:val="none" w:sz="0" w:space="0" w:color="auto"/>
        <w:left w:val="none" w:sz="0" w:space="0" w:color="auto"/>
        <w:bottom w:val="none" w:sz="0" w:space="0" w:color="auto"/>
        <w:right w:val="none" w:sz="0" w:space="0" w:color="auto"/>
      </w:divBdr>
      <w:divsChild>
        <w:div w:id="1745102933">
          <w:marLeft w:val="0"/>
          <w:marRight w:val="0"/>
          <w:marTop w:val="0"/>
          <w:marBottom w:val="0"/>
          <w:divBdr>
            <w:top w:val="none" w:sz="0" w:space="0" w:color="auto"/>
            <w:left w:val="none" w:sz="0" w:space="0" w:color="auto"/>
            <w:bottom w:val="none" w:sz="0" w:space="0" w:color="auto"/>
            <w:right w:val="none" w:sz="0" w:space="0" w:color="auto"/>
          </w:divBdr>
        </w:div>
      </w:divsChild>
    </w:div>
    <w:div w:id="1656451439">
      <w:bodyDiv w:val="1"/>
      <w:marLeft w:val="0"/>
      <w:marRight w:val="0"/>
      <w:marTop w:val="0"/>
      <w:marBottom w:val="0"/>
      <w:divBdr>
        <w:top w:val="none" w:sz="0" w:space="0" w:color="auto"/>
        <w:left w:val="none" w:sz="0" w:space="0" w:color="auto"/>
        <w:bottom w:val="none" w:sz="0" w:space="0" w:color="auto"/>
        <w:right w:val="none" w:sz="0" w:space="0" w:color="auto"/>
      </w:divBdr>
      <w:divsChild>
        <w:div w:id="182791891">
          <w:marLeft w:val="0"/>
          <w:marRight w:val="0"/>
          <w:marTop w:val="0"/>
          <w:marBottom w:val="0"/>
          <w:divBdr>
            <w:top w:val="none" w:sz="0" w:space="0" w:color="auto"/>
            <w:left w:val="none" w:sz="0" w:space="0" w:color="auto"/>
            <w:bottom w:val="none" w:sz="0" w:space="0" w:color="auto"/>
            <w:right w:val="none" w:sz="0" w:space="0" w:color="auto"/>
          </w:divBdr>
          <w:divsChild>
            <w:div w:id="87972894">
              <w:marLeft w:val="0"/>
              <w:marRight w:val="0"/>
              <w:marTop w:val="0"/>
              <w:marBottom w:val="0"/>
              <w:divBdr>
                <w:top w:val="none" w:sz="0" w:space="0" w:color="auto"/>
                <w:left w:val="none" w:sz="0" w:space="0" w:color="auto"/>
                <w:bottom w:val="none" w:sz="0" w:space="0" w:color="auto"/>
                <w:right w:val="none" w:sz="0" w:space="0" w:color="auto"/>
              </w:divBdr>
              <w:divsChild>
                <w:div w:id="7447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73008">
      <w:bodyDiv w:val="1"/>
      <w:marLeft w:val="0"/>
      <w:marRight w:val="0"/>
      <w:marTop w:val="0"/>
      <w:marBottom w:val="0"/>
      <w:divBdr>
        <w:top w:val="none" w:sz="0" w:space="0" w:color="auto"/>
        <w:left w:val="none" w:sz="0" w:space="0" w:color="auto"/>
        <w:bottom w:val="none" w:sz="0" w:space="0" w:color="auto"/>
        <w:right w:val="none" w:sz="0" w:space="0" w:color="auto"/>
      </w:divBdr>
    </w:div>
    <w:div w:id="1943757542">
      <w:bodyDiv w:val="1"/>
      <w:marLeft w:val="0"/>
      <w:marRight w:val="0"/>
      <w:marTop w:val="0"/>
      <w:marBottom w:val="0"/>
      <w:divBdr>
        <w:top w:val="none" w:sz="0" w:space="0" w:color="auto"/>
        <w:left w:val="none" w:sz="0" w:space="0" w:color="auto"/>
        <w:bottom w:val="none" w:sz="0" w:space="0" w:color="auto"/>
        <w:right w:val="none" w:sz="0" w:space="0" w:color="auto"/>
      </w:divBdr>
    </w:div>
    <w:div w:id="2012291940">
      <w:bodyDiv w:val="1"/>
      <w:marLeft w:val="0"/>
      <w:marRight w:val="0"/>
      <w:marTop w:val="0"/>
      <w:marBottom w:val="0"/>
      <w:divBdr>
        <w:top w:val="none" w:sz="0" w:space="0" w:color="auto"/>
        <w:left w:val="none" w:sz="0" w:space="0" w:color="auto"/>
        <w:bottom w:val="none" w:sz="0" w:space="0" w:color="auto"/>
        <w:right w:val="none" w:sz="0" w:space="0" w:color="auto"/>
      </w:divBdr>
      <w:divsChild>
        <w:div w:id="1536383529">
          <w:marLeft w:val="0"/>
          <w:marRight w:val="0"/>
          <w:marTop w:val="0"/>
          <w:marBottom w:val="0"/>
          <w:divBdr>
            <w:top w:val="none" w:sz="0" w:space="0" w:color="auto"/>
            <w:left w:val="none" w:sz="0" w:space="0" w:color="auto"/>
            <w:bottom w:val="none" w:sz="0" w:space="0" w:color="auto"/>
            <w:right w:val="none" w:sz="0" w:space="0" w:color="auto"/>
          </w:divBdr>
          <w:divsChild>
            <w:div w:id="1073939585">
              <w:marLeft w:val="0"/>
              <w:marRight w:val="0"/>
              <w:marTop w:val="0"/>
              <w:marBottom w:val="0"/>
              <w:divBdr>
                <w:top w:val="none" w:sz="0" w:space="0" w:color="auto"/>
                <w:left w:val="none" w:sz="0" w:space="0" w:color="auto"/>
                <w:bottom w:val="none" w:sz="0" w:space="0" w:color="auto"/>
                <w:right w:val="none" w:sz="0" w:space="0" w:color="auto"/>
              </w:divBdr>
              <w:divsChild>
                <w:div w:id="1339309148">
                  <w:marLeft w:val="0"/>
                  <w:marRight w:val="0"/>
                  <w:marTop w:val="0"/>
                  <w:marBottom w:val="0"/>
                  <w:divBdr>
                    <w:top w:val="none" w:sz="0" w:space="0" w:color="auto"/>
                    <w:left w:val="none" w:sz="0" w:space="0" w:color="auto"/>
                    <w:bottom w:val="none" w:sz="0" w:space="0" w:color="auto"/>
                    <w:right w:val="none" w:sz="0" w:space="0" w:color="auto"/>
                  </w:divBdr>
                  <w:divsChild>
                    <w:div w:id="1510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418340">
      <w:bodyDiv w:val="1"/>
      <w:marLeft w:val="0"/>
      <w:marRight w:val="0"/>
      <w:marTop w:val="0"/>
      <w:marBottom w:val="0"/>
      <w:divBdr>
        <w:top w:val="none" w:sz="0" w:space="0" w:color="auto"/>
        <w:left w:val="none" w:sz="0" w:space="0" w:color="auto"/>
        <w:bottom w:val="none" w:sz="0" w:space="0" w:color="auto"/>
        <w:right w:val="none" w:sz="0" w:space="0" w:color="auto"/>
      </w:divBdr>
      <w:divsChild>
        <w:div w:id="403453562">
          <w:marLeft w:val="0"/>
          <w:marRight w:val="0"/>
          <w:marTop w:val="0"/>
          <w:marBottom w:val="0"/>
          <w:divBdr>
            <w:top w:val="none" w:sz="0" w:space="0" w:color="auto"/>
            <w:left w:val="none" w:sz="0" w:space="0" w:color="auto"/>
            <w:bottom w:val="none" w:sz="0" w:space="0" w:color="auto"/>
            <w:right w:val="none" w:sz="0" w:space="0" w:color="auto"/>
          </w:divBdr>
          <w:divsChild>
            <w:div w:id="1762723184">
              <w:marLeft w:val="0"/>
              <w:marRight w:val="0"/>
              <w:marTop w:val="0"/>
              <w:marBottom w:val="0"/>
              <w:divBdr>
                <w:top w:val="none" w:sz="0" w:space="0" w:color="auto"/>
                <w:left w:val="none" w:sz="0" w:space="0" w:color="auto"/>
                <w:bottom w:val="none" w:sz="0" w:space="0" w:color="auto"/>
                <w:right w:val="none" w:sz="0" w:space="0" w:color="auto"/>
              </w:divBdr>
              <w:divsChild>
                <w:div w:id="936982765">
                  <w:marLeft w:val="0"/>
                  <w:marRight w:val="0"/>
                  <w:marTop w:val="0"/>
                  <w:marBottom w:val="0"/>
                  <w:divBdr>
                    <w:top w:val="none" w:sz="0" w:space="0" w:color="auto"/>
                    <w:left w:val="none" w:sz="0" w:space="0" w:color="auto"/>
                    <w:bottom w:val="none" w:sz="0" w:space="0" w:color="auto"/>
                    <w:right w:val="none" w:sz="0" w:space="0" w:color="auto"/>
                  </w:divBdr>
                  <w:divsChild>
                    <w:div w:id="9274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85122">
      <w:bodyDiv w:val="1"/>
      <w:marLeft w:val="0"/>
      <w:marRight w:val="0"/>
      <w:marTop w:val="0"/>
      <w:marBottom w:val="0"/>
      <w:divBdr>
        <w:top w:val="none" w:sz="0" w:space="0" w:color="auto"/>
        <w:left w:val="none" w:sz="0" w:space="0" w:color="auto"/>
        <w:bottom w:val="none" w:sz="0" w:space="0" w:color="auto"/>
        <w:right w:val="none" w:sz="0" w:space="0" w:color="auto"/>
      </w:divBdr>
      <w:divsChild>
        <w:div w:id="1711028134">
          <w:marLeft w:val="0"/>
          <w:marRight w:val="0"/>
          <w:marTop w:val="0"/>
          <w:marBottom w:val="0"/>
          <w:divBdr>
            <w:top w:val="none" w:sz="0" w:space="0" w:color="auto"/>
            <w:left w:val="none" w:sz="0" w:space="0" w:color="auto"/>
            <w:bottom w:val="none" w:sz="0" w:space="0" w:color="auto"/>
            <w:right w:val="none" w:sz="0" w:space="0" w:color="auto"/>
          </w:divBdr>
          <w:divsChild>
            <w:div w:id="615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4504">
      <w:bodyDiv w:val="1"/>
      <w:marLeft w:val="0"/>
      <w:marRight w:val="0"/>
      <w:marTop w:val="0"/>
      <w:marBottom w:val="0"/>
      <w:divBdr>
        <w:top w:val="none" w:sz="0" w:space="0" w:color="auto"/>
        <w:left w:val="none" w:sz="0" w:space="0" w:color="auto"/>
        <w:bottom w:val="none" w:sz="0" w:space="0" w:color="auto"/>
        <w:right w:val="none" w:sz="0" w:space="0" w:color="auto"/>
      </w:divBdr>
      <w:divsChild>
        <w:div w:id="82455391">
          <w:marLeft w:val="0"/>
          <w:marRight w:val="0"/>
          <w:marTop w:val="0"/>
          <w:marBottom w:val="0"/>
          <w:divBdr>
            <w:top w:val="none" w:sz="0" w:space="0" w:color="auto"/>
            <w:left w:val="none" w:sz="0" w:space="0" w:color="auto"/>
            <w:bottom w:val="none" w:sz="0" w:space="0" w:color="auto"/>
            <w:right w:val="none" w:sz="0" w:space="0" w:color="auto"/>
          </w:divBdr>
          <w:divsChild>
            <w:div w:id="49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6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hyperlink" Target="https://unesdoc.unesco.org/ark:/48223/pf0000161565_eng" TargetMode="Externa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hyperlink" Target="https://www.edu-links.org/sites/default/files/media/file/Guidance_for_Promoting_Diversity_Equity_Inclusion_and_Accessibility_in_Educational_Materials.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41" Type="http://schemas.openxmlformats.org/officeDocument/2006/relationships/hyperlink" Target="https://pdf.usaid.gov/pdf_docs/Pnadl089.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planipolis.iiep.unesco.org/sites/default/files/ressources/pakistan-khyber-pakhtunkhwa-esp.pdf" TargetMode="External"/><Relationship Id="rId40" Type="http://schemas.openxmlformats.org/officeDocument/2006/relationships/hyperlink" Target="https://unesdoc.unesco.org/ark:/48223/pf0000248254"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36" Type="http://schemas.openxmlformats.org/officeDocument/2006/relationships/hyperlink" Target="https://www.globalgoals.org/goals/4-quality-education/"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hyperlink" Target="https://itacec.org/document/2020/6/Handbook_on_Article_25_A_Right_to_Education_and_SDG_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pdf.usaid.gov/pdf_docs/PA00Z2SQ.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www.ohchr.org/en/instruments-mechanisms/instruments/convention-rights-persons-disabilities" TargetMode="External"/><Relationship Id="rId46"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OneDrive\Documents\freelance\2023\IDP\USAID_A4_Publication_Template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610F0A-901D-5648-BD05-1CF837019940}">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2HsZqLew9RYJoQfqvEdW++eTw==">CgMxLjAaGgoBMBIVChMIBCoPCgtBQUFBeHFLVXpWbxAGGhoKATESFQoTCAQqDwoLQUFBQXhxS1V6Vm8QBxoaCgEyEhUKEwgEKg8KC0FBQUF4cUtVelZvEAYaGgoBMxIVChMIBCoPCgtBQUFBeHFLVXpWbxAHGhoKATQSFQoTCAQqDwoLQUFBQXhxS1V6Vm8QBRonCgE1EiIKIAgEKhwKC0FBQUF4cUtXN01ZEAgaC0FBQUF4cUtXN01ZGicKATYSIgogCAQqHAoLQUFBQXhxS1c3TVkQCBoLQUFBQXhxS1c3TWMaJwoBNxIiCiAIBCocCgtBQUFBeHFLVXpVdxAIGgtBQUFBeHFLVXpVdxonCgE4EiIKIAgEKhwKC0FBQUF4cUtVelZZEAgaC0FBQUF4cUtVelZZGicKATkSIgogCAQqHAoLQUFBQXhxS1V6VlkQCBoLQUFBQXhxS1V6VmMaKAoCMTASIgogCAQqHAoLQUFBQXhxS1V6VlkQCBoLQUFBQXhxS1V6VmcaKAoCMTESIgogCAQqHAoLQUFBQXhxS1V6VlkQCBoLQUFBQXhxS1V6VmsaGwoCMTISFQoTCAQqDwoLQUFBQXhxS1FiLU0QARooCgIxMxIiCiAIBCocCgtBQUFBeHFLUWItaxAIGgtBQUFBeHFLUWItaxooCgIxNBIiCiAIBCocCgtBQUFBeHFLUWItaxAIGgtBQUFBeHFLUWItbxooCgIxNRIiCiAIBCocCgtBQUFBeHFLUWItaxAIGgtBQUFBeHFLUWItcxooCgIxNhIiCiAIBCocCgtBQUFBeHFDZ01BbxAIGgtBQUFBeHFDZ01BbxooCgIxNxIiCiAIBCocCgtBQUFBeHFLUWJfQRAIGgtBQUFBeHFLUWJfQRooCgIxOBIiCiAIBCocCgtBQUFBeHFLVzdMQRAIGgtBQUFBeHFLVzdMQRooCgIxORIiCiAIBCocCgtBQUFBeHFLVzdMQRAIGgtBQUFBeHFLVzdMRRooCgIyMBIiCiAIBCocCgtBQUFBeHFLVzdMQRAIGgtBQUFBeHFLVzdMSRooCgIyMRIiCiAIBCocCgtBQUFBeHFLVzdMQRAIGgtBQUFBeHFLVzdMTRooCgIyMhIiCiAIBCocCgtBQUFBeHFDZ0xfOBAIGgtBQUFBeHFDZ0xfOBooCgIyMxIiCiAIBCocCgtBQUFBeHFDZ01DWRAIGgtBQUFBeHFDZ01DWRooCgIyNBIiCiAIBCocCgtBQUFBeHFDZ01DWRAIGgtBQUFBeHFDZ01DYxobCgIyNRIVChMIBCoPCgtBQUFBeHFDZ01ETRABGhsKAjI2EhUKEwgEKg8KC0FBQUF4cUtXN0lREAEaKAoCMjcSIgogCAQqHAoLQUFBQXhxS1c3SmcQCBoLQUFBQXhxS1c3SmcaKAoCMjgSIgogCAQqHAoLQUFBQXhxS1c3SmcQCBoLQUFBQXhxS1c3SmsaKAoCMjkSIgogCAQqHAoLQUFBQXhxS1c3SmcQCBoLQUFBQXhxS1c3Sm8aGwoCMzASFQoTCAQqDwoLQUFBQXhxS1FiXzgQARobCgIzMRIVChMIBCoPCgtBQUFBeHFLVXpVbxABGhsKAjMyEhUKEwgEKg8KC0FBQUF4cUtRYi13EAQaKAoCMzMSIgogCAQqHAoLQUFBQXhxS1c3S1kQCBoLQUFBQXhxS1c3S1kaKAoCMzQSIgogCAQqHAoLQUFBQXhxS1c3S1kQCBoLQUFBQXhxS1c3S2MaKAoCMzUSIgogCAQqHAoLQUFBQXhxS1c3S1kQCBoLQUFBQXhxS1c3S2caKAoCMzYSIgogCAQqHAoLQUFBQXhxS1c3S1kQCBoLQUFBQXhxS1c3S2saKAoCMzcSIgogCAQqHAoLQUFBQXhxS1V6UmsQCBoLQUFBQXhxS1V6UmsaGwoCMzgSFQoTCAQqDwoLQUFBQXhxS1FjQWsQARooCgIzORIiCiAIBCocCgtBQUFBeHFLUWItZxAIGgtBQUFBeHFLUWItZxooCgI0MBIiCiAIBCocCgtBQUFBeHFLVzdNVRAIGgtBQUFBeHFLVzdNVRooCgI0MRIiCiAIBCocCgtBQUFBeHFLVXpWNBAIGgtBQUFBeHFLVXpWNBobCgI0MhIVChMIBCoPCgtBQUFBeHFLVXpTURACGhsKAjQzEhUKEwgEKg8KC0FBQUF4cUtXN0xjEAQaKAoCNDQSIgogCAQqHAoLQUFBQXhxS1V6Um8QCBoLQUFBQXhxS1V6Um8aGwoCNDUSFQoTCAQqDwoLQUFBQXhxQ2dMQ0UQARobCgI0NhIVChMIBCoPCgtBQUFBeHFLVXpXSRAEGhsKAjQ3EhUKEwgEKg8KC0FBQUF4cUNnTENBEAQaGwoCNDgSFQoTCAQqDwoLQUFBQXhxS1V6VkUQARooCgI0ORIiCiAIBCocCgtBQUFBeHFDZ01ESRAIGgtBQUFBeHFDZ01ESRobCgI1MBIVChMIBCoPCgtBQUFBeHFLVXpWURABGigKAjUxEiIKIAgEKhwKC0FBQUF4cUtVelNNEAgaC0FBQUF4cUtVelNNGhsKAjUyEhUKEwgEKg8KC0FBQUF4cUNnTUFREAEaKAoCNTMSIgogCAQqHAoLQUFBQXhxQ2dNQWsQCBoLQUFBQXhxQ2dNQWsaKAoCNTQSIgogCAQqHAoLQUFBQXhxS1V6V1kQCBoLQUFBQXhxS1V6V1kaGwoCNTUSFQoTCAQqDwoLQUFBQXhxS1c3S3MQAhobCgI1NhIVChMIBCoPCgtBQUFBeHFLUWNBZxABGhsKAjU3EhUKEwgEKg8KC0FBQUF4cUtVelZJEAEaKAoCNTgSIgogCAQqHAoLQUFBQXhxS1c3SWcQCBoLQUFBQXhxS1c3SWcaKAoCNTkSIgogCAQqHAoLQUFBQXhxQ2dNQVUQCBoLQUFBQXhxQ2dNQVUaKAoCNjASIgogCAQqHAoLQUFBQXhxS1c3S0EQCBoLQUFBQXhxS1c3S0EaKAoCNjESIgogCAQqHAoLQUFBQXhxS1c3SnMQCBoLQUFBQXhxS1c3SnMaKAoCNjISIgogCAQqHAoLQUFBQXhxQ2dNQlEQCBoLQUFBQXhxQ2dNQlEaKAoCNjMSIgogCAQqHAoLQUFBQXhxQ2dNQlEQCBoLQUFBQXhxQ2dNQlUaKAoCNjQSIgogCAQqHAoLQUFBQXhxQ2dNQ28QCBoLQUFBQXhxQ2dNQ28aKAoCNjUSIgogCAQqHAoLQUFBQXhPQURqZUkQCBoLQUFBQXhPQURqZUkaGwoCNjYSFQoTCAQqDwoLQUFBQXhxS1FiX28QBBobCgI2NxIVChMIBCoPCgtBQUFBeHFLUWJfbxAEGhsKAjY4EhUKEwgEKg8KC0FBQUF4cUtVelJ3EAQaGwoCNjkSFQoTCAQqDwoLQUFBQXhxS1V6UncQBBobCgI3MBIVChMIBCoPCgtBQUFBeHFDZ01CZxAEGhsKAjcxEhUKEwgEKg8KC0FBQUF4cUNnTUJnEAQaGwoCNzISFQoTCAQqDwoLQUFBQXhxS1FjQVkQBBobCgI3MxIVChMIBCoPCgtBQUFBeHFLUWNBWRAEGhsKAjc0EhUKEwgEKg8KC0FBQUF4cUtVeldjEAQaGwoCNzUSFQoTCAQqDwoLQUFBQXhxS1V6V2MQBBobCgI3NhIVChMIBCoPCgtBQUFBeHFDZ01BOBAEGhsKAjc3EhUKEwgEKg8KC0FBQUF4cUNnTUE4EAQaGwoCNzgSFQoTCAQqDwoLQUFBQXhxS1c3SlEQBBobCgI3ORIVChMIBCoPCgtBQUFBeHFLVzdKURAEGhsKAjgwEhUKEwgEKg8KC0FBQUF4cUtXN0pREAQaGwoCODESFQoTCAQqDwoLQUFBQXhxS1c3TVEQBBobCgI4MhIVChMIBCoPCgtBQUFBeHFLVzdNURAEGhsKAjgzEhUKEwgEKg8KC0FBQUF4cUtRYi00EAQaGwoCODQSFQoTCAQqDwoLQUFBQXhxS1FiLTQQBBobCgI4NRIVChMIBCoPCgtBQUFBeHFLVzdNRRAEGhsKAjg2EhUKEwgEKg8KC0FBQUF4cUtXN01FEAQaGwoCODcSFQoTCAQqDwoLQUFBQXhxS1V6U2cQBBobCgI4OBIVChMIBCoPCgtBQUFBeHFLVXpTZxAEGhsKAjg5EhUKEwgEKg8KC0FBQUF4cUNnTURjEAQaGwoCOTASFQoTCAQqDwoLQUFBQXhxQ2dNRGMQBBobCgI5MRIVChMIBCoPCgtBQUFBeHFDZ0xCOBAEGhsKAjkyEhUKEwgEKg8KC0FBQUF4cUNnTEI4EAQaGwoCOTMSFQoTCAQqDwoLQUFBQXhxQ2dMQjgQBBobCgI5NBIVChMIBCoPCgtBQUFBeHFDZ0xCOBAEGhsKAjk1EhUKEwgEKg8KC0FBQUF4cUNnTEI4EAQaGwoCOTYSFQoTCAQqDwoLQUFBQXhxQ2dMQjgQBBobCgI5NxIVChMIBCoPCgtBQUFBeHFDZ0xCOBAEGhsKAjk4EhUKEwgEKg8KC0FBQUF4cUtVeldNEAQaGwoCOTkSFQoTCAQqDwoLQUFBQXhxS1V6V00QBBocCgMxMDASFQoTCAQqDwoLQUFBQXhxQ2dNQkkQBBocCgMxMDESFQoTCAQqDwoLQUFBQXhxQ2dNQkkQBBocCgMxMDISFQoTCAQqDwoLQUFBQXhxS1FiX0kQBBocCgMxMDMSFQoTCAQqDwoLQUFBQXhxS1FiX0kQBBocCgMxMDQSFQoTCAQqDwoLQUFBQXhxS1c3Sk0QBBocCgMxMDUSFQoTCAQqDwoLQUFBQXhxS1c3Sk0QBBocCgMxMDYSFQoTCAQqDwoLQUFBQXhxS1c3S1EQBBocCgMxMDcSFQoTCAQqDwoLQUFBQXhxS1c3S1EQBBocCgMxMDgSFQoTCAQqDwoLQUFBQXhxQ2dNQ2cQBBocCgMxMDkSFQoTCAQqDwoLQUFBQXhxQ2dNRGsQARoxCgMxMTASKgoTCAQqDwoLQUFBQXhxQ2dNQ2cQBAoTCAQqDwoLQUFBQXhxQ2dNRGsQARocCgMxMTESFQoTCAQqDwoLQUFBQXhxQ2dNQ2cQBBopCgMxMTISIgogCAQqHAoLQUFBQXhxS1V6VGcQCBoLQUFBQXhxS1V6VGcaHAoDMTEzEhUKEwgEKg8KC0FBQUF4cUtXN01rEAQaHAoDMTE0EhUKEwgEKg8KC0FBQUF4cUtXN01rEAQaHAoDMTE1EhUKEwgEKg8KC0FBQUF4cUtXN0pjEAQaHAoDMTE2EhUKEwgEKg8KC0FBQUF4cUtXN0pjEAQaHAoDMTE3EhUKEwgEKg8KC0FBQUF4cUtXN004EAQaHAoDMTE4EhUKEwgEKg8KC0FBQUF4cUtXN004EAQaHAoDMTE5EhUKEwgEKg8KC0FBQUF4cUtRYl8wEAQaNwoDMTIwEjAKBDoCCAIKEwgEKg8KC0FBQUF4cUtRYl9zEAQKEwgEKg8KC0FBQUF4cUtRYl9zEAMaHAoDMTIxEhUKEwgEKg8KC0FBQUF4cUNnTUNrEAQaNwoDMTIyEjAKBDoCCAIKEwgEKg8KC0FBQUF4cUtVeldBEAQKEwgEKg8KC0FBQUF4cUtVeldBEAMaHAoDMTIzEhUKEwgEKg8KC0FBQUF4cUtVelZBEAQaNwoDMTI0EjAKBDoCCAIKEwgEKg8KC0FBQUF4cUNnTURzEAQKEwgEKg8KC0FBQUF4cUNnTURzEAMaHAoDMTI1EhUKEwgEKg8KC0FBQUF4cUtXN0wwEAQaHAoDMTI2EhUKEwgEKg8KC0FBQUF4cUtXN0wwEAQaHAoDMTI3EhUKEwgEKg8KC0FBQUF4cUNnTUI4EAQaHAoDMTI4EhUKEwgEKg8KC0FBQUF4cUNnTUI4EAQaHAoDMTI5EhUKEwgEKg8KC0FBQUF4cUtVeldFEAQaHAoDMTMwEhUKEwgEKg8KC0FBQUF4cUtVeldFEAQaHAoDMTMxEhUKEwgEKg8KC0FBQUF4cUtRYl93EAQaKQoDMTMyEiIKIAgEKhwKC0FBQUF4cUtVelNFEAgaC0FBQUF4cUtVelNFGhwKAzEzMxIVChMIBCoPCgtBQUFBeHFLUWJfdxAEGhwKAzEzNBIVChMIBCoPCgtBQUFBeHFLUWJfdxAEGhwKAzEzNRIVChMIBCoPCgtBQUFBeHFLUWJfdxAEGhwKAzEzNhIVChMIBCoPCgtBQUFBeHFLVzdMcxAEGhwKAzEzNxIVChMIBCoPCgtBQUFBeHFLVzdMcxAEGhwKAzEzOBIVChMIBCoPCgtBQUFBeHFLUWItRRAEGhwKAzEzORIVChMIBCoPCgtBQUFBeHFLUWItRRAEGhwKAzE0MBIVChMIBCoPCgtBQUFBeHFDZ01DTRAEGhwKAzE0MRIVChMIBCoPCgtBQUFBeHFDZ01DTRAEGhwKAzE0MhIVChMIBCoPCgtBQUFBeHFLVXpWcxAEGhwKAzE0MxIVChMIBCoPCgtBQUFBeHFLVXpWcxAEGhwKAzE0NBIVChMIBCoPCgtBQUFBeHFLVzdJWRAEGhwKAzE0NRIVChMIBCoPCgtBQUFBeHFLVzdJWRAEGhwKAzE0NhIVChMIBCoPCgtBQUFBeHFLVzdKMBAEGhwKAzE0NxIVChMIBCoPCgtBQUFBeHFLVzdKMBAEGhwKAzE0OBIVChMIBCoPCgtBQUFBeHFDZ01EWRAEGhwKAzE0ORIVChMIBCoPCgtBQUFBeHFDZ01EWRAEGhwKAzE1MBIVChMIBCoPCgtBQUFBeHFDZ01BQRAEGhwKAzE1MRIVChMIBCoPCgtBQUFBeHFDZ01BQRAEGhwKAzE1MhIVChMIBCoPCgtBQUFBeHFLVzdNcxAEGhwKAzE1MxIVChMIBCoPCgtBQUFBeHFLVzdNcxAEGhwKAzE1NBIVChMIBCoPCgtBQUFBeHFLVXpTNBAEGhwKAzE1NRIVChMIBCoPCgtBQUFBeHFLVXpTNBAEGhwKAzE1NhIVChMIBCoPCgtBQUFBeHFDZ01BRRAEGhwKAzE1NxIVChMIBCoPCgtBQUFBeHFDZ01BRRAEGhwKAzE1OBIVChMIBCoPCgtBQUFBeHFLVXpTSRAEGikKAzE1ORIiCiAIBCocCgtBQUFBeHFLUWNBVRAIGgtBQUFBeHFLUWNBVRocCgMxNjASFQoTCAQqDwoLQUFBQXhxS1V6U0kQBBocCgMxNjESFQoTCAQqDwoLQUFBQXhxS1V6U0kQBBocCgMxNjISFQoTCAQqDwoLQUFBQXhxS1V6U0kQBBocCgMxNjMSFQoTCAQqDwoLQUFBQXhxS1c3STgQBBocCgMxNjQSFQoTCAQqDwoLQUFBQXhxS1c3STgQBBocCgMxNjUSFQoTCAQqDwoLQUFBQXhxS1FiLVkQBBocCgMxNjYSFQoTCAQqDwoLQUFBQXhxS1FiLVkQBBocCgMxNjcSFQoTCAQqDwoLQUFBQXhxQ2dNQmsQBBocCgMxNjgSFQoTCAQqDwoLQUFBQXhxS1c3SW8QARoxCgMxNjkSKgoTCAQqDwoLQUFBQXhxQ2dNQmsQBAoTCAQqDwoLQUFBQXhxS1c3SW8QARocCgMxNzASFQoTCAQqDwoLQUFBQXhxQ2dNQmsQBBocCgMxNzESFQoTCAQqDwoLQUFBQXhxS1c3SlkQARoxCgMxNzISKgoTCAQqDwoLQUFBQXhxQ2dNQmsQBAoTCAQqDwoLQUFBQXhxS1c3SlkQARocCgMxNzMSFQoTCAQqDwoLQUFBQXhxQ2dNQmsQBBocCgMxNzQSFQoTCAQqDwoLQUFBQXhxS1V6VlUQARoxCgMxNzUSKgoTCAQqDwoLQUFBQXhxQ2dNQmsQBAoTCAQqDwoLQUFBQXhxS1V6VlUQARocCgMxNzYSFQoTCAQqDwoLQUFBQXhxS1V6VlUQAhoxCgMxNzcSKgoTCAQqDwoLQUFBQXhxQ2dNQmsQBAoTCAQqDwoLQUFBQXhxS1V6VlUQAhocCgMxNzgSFQoTCAQqDwoLQUFBQXhxQ2dNQmsQBBocCgMxNzkSFQoTCAQqDwoLQUFBQXhxQ2dNQmsQBBocCgMxODASFQoTCAQqDwoLQUFBQXhxQ2dNQlkQBBocCgMxODESFQoTCAQqDwoLQUFBQXhxQ2dNQlkQBBocCgMxODISFQoTCAQqDwoLQUFBQXhxS1V6VU0QBBocCgMxODMSFQoTCAQqDwoLQUFBQXhxS1V6VU0QBBocCgMxODQSFQoTCAQqDwoLQUFBQXhxS1FjQUEQBBocCgMxODUSFQoTCAQqDwoLQUFBQXhxS1FjQUEQBBocCgMxODYSFQoTCAQqDwoLQUFBQXhxS1V6VFEQBBocCgMxODcSFQoTCAQqDwoLQUFBQXhxS1V6VFEQBBocCgMxODgSFQoTCAQqDwoLQUFBQXhxQ2dNQnMQBBocCgMxODkSFQoTCAQqDwoLQUFBQXhxQ2dNQnMQBBocCgMxOTASFQoTCAQqDwoLQUFBQXhxS1V6UjAQBBocCgMxOTESFQoTCAQqDwoLQUFBQXhxS1V6UjAQBBocCgMxOTISFQoTCAQqDwoLQUFBQXhxQ2dMQ1UQBBocCgMxOTMSFQoTCAQqDwoLQUFBQXhxQ2dMQ1UQBBocCgMxOTQSFQoTCAQqDwoLQUFBQXhxS1c3SWsQBBocCgMxOTUSFQoTCAQqDwoLQUFBQXhxS1c3SWsQBBocCgMxOTYSFQoTCAQqDwoLQUFBQXhxS1c3SzAQBBocCgMxOTcSFQoTCAQqDwoLQUFBQXhxS1c3SzAQBBocCgMxOTgSFQoTCAQqDwoLQUFBQXhxS1FjQUUQBBocCgMxOTkSFQoTCAQqDwoLQUFBQXhxS1FjQUUQBBocCgMyMDASFQoTCAQqDwoLQUFBQXhxS1c3TFUQBBocCgMyMDESFQoTCAQqDwoLQUFBQXhxS1c3TFUQBBocCgMyMDISFQoTCAQqDwoLQUFBQXhxS1V6UjQQBBocCgMyMDMSFQoTCAQqDwoLQUFBQXhxS1V6UjQQBBocCgMyMDQSFQoTCAQqDwoLQUFBQXhxS1V6UnMQBBocCgMyMDUSFQoTCAQqDwoLQUFBQXhxS1V6UnMQBBocCgMyMDYSFQoTCAQqDwoLQUFBQXhxQ2dNRHcQBBocCgMyMDcSFQoTCAQqDwoLQUFBQXhxQ2dNRHcQBBocCgMyMDgSFQoTCAQqDwoLQUFBQXhxS1V6VjAQBBocCgMyMDkSFQoTCAQqDwoLQUFBQXhxS1FjQVEQAhoxCgMyMTASKgoTCAQqDwoLQUFBQXhxS1V6VjAQBAoTCAQqDwoLQUFBQXhxS1FjQVEQAhocCgMyMTESFQoTCAQqDwoLQUFBQXhxS1V6VjAQBBocCgMyMTISFQoTCAQqDwoLQUFBQXhxQ2dNQU0QARoxCgMyMTMSKgoTCAQqDwoLQUFBQXhxS1V6VjAQBAoTCAQqDwoLQUFBQXhxQ2dNQU0QARocCgMyMTQSFQoTCAQqDwoLQUFBQXhxS1V6VjAQBBocCgMyMTUSFQoTCAQqDwoLQUFBQXhxS1V6VjAQBBocCgMyMTYSFQoTCAQqDwoLQUFBQXhxS1V6VEUQBBocCgMyMTcSFQoTCAQqDwoLQUFBQXhxS1V6VEUQBBocCgMyMTgSFQoTCAQqDwoLQUFBQXhxQ2dNQkUQBBocCgMyMTkSFQoTCAQqDwoLQUFBQXhxQ2dNQkUQBBocCgMyMjASFQoTCAQqDwoLQUFBQXhxS1c3TW8QBBocCgMyMjESFQoTCAQqDwoLQUFBQXhxS1c3TW8QBBocCgMyMjISFQoTCAQqDwoLQUFBQXhxS1c3SkEQBBocCgMyMjMSFQoTCAQqDwoLQUFBQXhxS1c3SkEQBBocCgMyMjQSFQoTCAQqDwoLQUFBQXhxQ2dNREEQBBocCgMyMjUSFQoTCAQqDwoLQUFBQXhxQ2dNREEQBBocCgMyMjYSFQoTCAQqDwoLQUFBQXhxQ2dNREUQBBocCgMyMjcSFQoTCAQqDwoLQUFBQXhxQ2dNREUQBBocCgMyMjgSFQoTCAQqDwoLQUFBQXhxQ2dNRGcQBBocCgMyMjkSFQoTCAQqDwoLQUFBQXhxQ2dNRGcQBBocCgMyMzASFQoTCAQqDwoLQUFBQXhxS1c3THcQBBocCgMyMzESFQoTCAQqDwoLQUFBQXhxS1c3THcQBBocCgMyMzISFQoTCAQqDwoLQUFBQXhxS1c3SVUQBBocCgMyMzMSFQoTCAQqDwoLQUFBQXhxS1c3SVUQBBocCgMyMzQSFQoTCAQqDwoLQUFBQXhxQ2dNQXMQBBocCgMyMzUSFQoTCAQqDwoLQUFBQXhxQ2dNQXMQBBocCgMyMzYSFQoTCAQqDwoLQUFBQXhxS1V6VWsQBBocCgMyMzcSFQoTCAQqDwoLQUFBQXhxS1V6VWsQBBocCgMyMzgSFQoTCAQqDwoLQUFBQXhxS1FiLUkQBBopCgMyMzkSIgogCAQqHAoLQUFBQXhxS1FiLTAQCBoLQUFBQXhxS1FiLTAaHAoDMjQwEhUKEwgEKg8KC0FBQUF4cUtRYi1JEAQaHAoDMjQxEhUKEwgEKg8KC0FBQUF4cUtRYi1JEAQaHAoDMjQyEhUKEwgEKg8KC0FBQUF4cUtRYi1JEAQaHAoDMjQzEhUKEwgEKg8KC0FBQUF4cUtXN00wEAQaHAoDMjQ0EhUKEwgEKg8KC0FBQUF4cUtXN00wEAQaHAoDMjQ1EhUKEwgEKg8KC0FBQUF4cUNnTUJNEAQaHAoDMjQ2EhUKEwgEKg8KC0FBQUF4cUNnTUJNEAQaHAoDMjQ3EhUKEwgEKg8KC0FBQUF4cUtXN0o4EAQaHAoDMjQ4EhUKEwgEKg8KC0FBQUF4cUtXN0o4EAQaHAoDMjQ5EhUKEwgEKg8KC0FBQUF4cUtVelNrEAQaHAoDMjUwEhUKEwgEKg8KC0FBQUF4cUtVelNrEAQaHAoDMjUxEhUKEwgEKg8KC0FBQUF4cUtXN0p3EAQaHAoDMjUyEhUKEwgEKg8KC0FBQUF4cUtXN0p3EAQaHAoDMjUzEhUKEwgEKg8KC0FBQUF4cUNnTUM4EAQaHAoDMjU0EhUKEwgEKg8KC0FBQUF4cUtXN0tFEAIaMQoDMjU1EioKEwgEKg8KC0FBQUF4cUNnTUM4EAQKEwgEKg8KC0FBQUF4cUtXN0tFEAIaHAoDMjU2EhUKEwgEKg8KC0FBQUF4cUNnTUM4EAQaHAoDMjU3EhUKEwgEKg8KC0FBQUF4cUNnTUQwEAEaMQoDMjU4EioKEwgEKg8KC0FBQUF4cUNnTUM4EAQKEwgEKg8KC0FBQUF4cUNnTUQwEAEaHAoDMjU5EhUKEwgEKg8KC0FBQUF4cUNnTUM4EAQaHAoDMjYwEhUKEwgEKg8KC0FBQUF4cUNnTUM4EAQaHAoDMjYxEhUKEwgEKg8KC0FBQUF4cUtXN013EAQaHAoDMjYyEhUKEwgEKg8KC0FBQUF4cUtXN013EAQaHAoDMjYzEhUKEwgEKg8KC0FBQUF4cUtVelRJEAQaHAoDMjY0EhUKEwgEKg8KC0FBQUF4cUtVelRJEAQaHAoDMjY1EhUKEwgEKg8KC0FBQUF4cUtXN0tNEAEaHAoDMjY2EhUKEwgEKg8KC0FBQUF4cUtXN0tNEAEaMQoDMjY3EioKEwgEKg8KC0FBQUF4cUtRYi1REAQKEwgEKg8KC0FBQUF4cUtXN0tNEAEaHAoDMjY4EhUKEwgEKg8KC0FBQUF4cUtXN0tNEAIaMQoDMjY5EioKEwgEKg8KC0FBQUF4cUtRYi1REAQKEwgEKg8KC0FBQUF4cUtXN0tNEAIaHAoDMjcwEhUKEwgEKg8KC0FBQUF4cUtRYi1REAQaHAoDMjcxEhUKEwgEKg8KC0FBQUF4cUtXN0xrEAEaMQoDMjcyEioKEwgEKg8KC0FBQUF4cUtRYi1REAQKEwgEKg8KC0FBQUF4cUtXN0xrEAEaHAoDMjczEhUKEwgEKg8KC0FBQUF4cUtRYi1REAQaHAoDMjc0EhUKEwgEKg8KC0FBQUF4cUtXN0tJEAIaMQoDMjc1EioKEwgEKg8KC0FBQUF4cUtRYi1REAQKEwgEKg8KC0FBQUF4cUtXN0tJEAIaHAoDMjc2EhUKEwgEKg8KC0FBQUF4cUtXN0tJEAEaMQoDMjc3EioKEwgEKg8KC0FBQUF4cUtRYi1REAQKEwgEKg8KC0FBQUF4cUtXN0tJEAEaHAoDMjc4EhUKEwgEKg8KC0FBQUF4cUtRYi1REAQaHAoDMjc5EhUKEwgEKg8KC0FBQUF4cUtXN0w4EAEaMQoDMjgwEioKEwgEKg8KC0FBQUF4cUtRYi1REAQKEwgEKg8KC0FBQUF4cUtXN0w4EAEaHAoDMjgxEhUKEwgEKg8KC0FBQUF4cUtXN0w4EAIaMQoDMjgyEioKEwgEKg8KC0FBQUF4cUtRYi1REAQKEwgEKg8KC0FBQUF4cUtXN0w4EAIaHAoDMjgzEhUKEwgEKg8KC0FBQUF4cUtRYi1REAQaHAoDMjg0EhUKEwgEKg8KC0FBQUF4cUtRYi1REAQaHAoDMjg1EhUKEwgEKg8KC0FBQUF4cUNnTUNFEAQaHAoDMjg2EhUKEwgEKg8KC0FBQUF4cUNnTUNFEAQaHAoDMjg3EhUKEwgEKg8KC0FBQUF4cUtVelRzEAQaHAoDMjg4EhUKEwgEKg8KC0FBQUF4cUtVelRzEAQaHAoDMjg5EhUKEwgEKg8KC0FBQUF4cUNnTF80EAQaHAoDMjkwEhUKEwgEKg8KC0FBQUF4cUNnTF80EAQaHAoDMjkxEhUKEwgEKg8KC0FBQUF4cUtXN01BEAQaHAoDMjkyEhUKEwgEKg8KC0FBQUF4cUtXN01BEAQaHAoDMjkzEhUKEwgEKg8KC0FBQUF4cUtVelNvEAQaHAoDMjk0EhUKEwgEKg8KC0FBQUF4cUtVelNvEAQaHAoDMjk1EhUKEwgEKg8KC0FBQUF4cUNnTUNVEAQaHAoDMjk2EhUKEwgEKg8KC0FBQUF4cUNnTUNVEAQaHAoDMjk3EhUKEwgEKg8KC0FBQUF4cUtVelVjEAQaHAoDMjk4EhUKEwgEKg8KC0FBQUF4cUtVelVjEAQaHAoDMjk5EhUKEwgEKg8KC0FBQUF4cUtXN0w0EAQaHAoDMzAwEhUKEwgEKg8KC0FBQUF4cUtXN0w0EAQaHAoDMzAxEhUKEwgEKg8KC0FBQUF4cUNnTUI0EAQaHAoDMzAyEhUKEwgEKg8KC0FBQUF4cUtVelQwEAQaHAoDMzAzEhUKEwgEKg8KC0FBQUF4cUtVelQwEAQaHAoDMzA0EhUKEwgEKg8KC0FBQUF4cUtVelQwEAQaHAoDMzA1EhUKEwgEKg8KC0FBQUF4cUtVelZNEAQaHAoDMzA2EhUKEwgEKg8KC0FBQUF4cUtVelZNEAQaHAoDMzA3EhUKEwgEKg8KC0FBQUF4cUNnTUIwEAQaHAoDMzA4EhUKEwgEKg8KC0FBQUF4cUNnTUIwEAQaHAoDMzA5EhUKEwgEKg8KC0FBQUF4cUtXN0xZEAQaHAoDMzEwEhUKEwgEKg8KC0FBQUF4cUtXN0xZEAQaHAoDMzExEhUKEwgEKg8KC0FBQUF4cUtRYl80EAQaHAoDMzEyEhUKEwgEKg8KC0FBQUF4cUtRYl80EAQaHAoDMzEzEhUKEwgEKg8KC0FBQUF4cUNnTURREAQaHAoDMzE0EhUKEwgEKg8KC0FBQUF4cUNnTURREAQaHAoDMzE1EhUKEwgEKg8KC0FBQUF4cUtVelRvEAQaHAoDMzE2EhUKEwgEKg8KC0FBQUF4cUtVelRvEAQaHAoDMzE3EhUKEwgEKg8KC0FBQUF4cUtRYl9rEAQaHAoDMzE4EhUKEwgEKg8KC0FBQUF4cUtRYl9rEAQaHAoDMzE5EhUKEwgEKg8KC0FBQUF4cUNnTUN3EAQaHAoDMzIwEhUKEwgEKg8KC0FBQUF4cUNnTUN3EAQaHAoDMzIxEhUKEwgEKg8KC0FBQUF4cUtVelU0EAQaHAoDMzIyEhUKEwgEKg8KC0FBQUF4cUtVelU0EAQaHAoDMzIzEhUKEwgEKg8KC0FBQUF4cUtXN01JEAQaHAoDMzI0EhUKEwgEKg8KC0FBQUF4cUtXN01JEAQaHAoDMzI1EhUKEwgEKg8KC0FBQUF4cUtRYjk0EAQaHAoDMzI2EhUKEwgEKg8KC0FBQUF4cUtRYjk0EAQaHAoDMzI3EhUKEwgEKg8KC0FBQUF4cUtRYl9NEAQaHAoDMzI4EhUKEwgEKg8KC0FBQUF4cUtRYl9NEAQaHAoDMzI5EhUKEwgEKg8KC0FBQUF4cUtXN0pJEAQaHAoDMzMwEhUKEwgEKg8KC0FBQUF4cUtXN0pJEAQaHAoDMzMxEhUKEwgEKg8KC0FBQUF4cUtVelMwEAQaHAoDMzMyEhUKEwgEKg8KC0FBQUF4cUtVelMwEAQaHAoDMzMzEhUKEwgEKg8KC0FBQUF4cUtRY0FjEAQaHAoDMzM0EhUKEwgEKg8KC0FBQUF4cUtRY0FjEAQaHAoDMzM1EhUKEwgEKg8KC0FBQUF4cUtXN0l3EAQaHAoDMzM2EhUKEwgEKg8KC0FBQUF4cUtXN0l3EAQaHAoDMzM3EhUKEwgEKg8KC0FBQUF4cUtVelRVEAQaHAoDMzM4EhUKEwgEKg8KC0FBQUF4cUtVelRVEAQaHAoDMzM5EhUKEwgEKg8KC0FBQUF4cUNnTENZEAQaHAoDMzQwEhUKEwgEKg8KC0FBQUF4cUNnTENZEAQaHAoDMzQxEhUKEwgEKg8KC0FBQUF4cUtRY0FNEAQaHAoDMzQyEhUKEwgEKg8KC0FBQUF4cUtRY0FNEAQaHAoDMzQzEhUKEwgEKg8KC0FBQUF4cUtVeldREAQaHAoDMzQ0EhUKEwgEKg8KC0FBQUF4cUtVeldREAQaHAoDMzQ1EhUKEwgEKg8KC0FBQUF4cUNnTUNBEAQaHAoDMzQ2EhUKEwgEKg8KC0FBQUF4cUNnTUNBEAQaHAoDMzQ3EhUKEwgEKg8KC0FBQUF4cUNnTUNBEAQaHAoDMzQ4EhUKEwgEKg8KC0FBQUF4cUtVelVnEAQaHAoDMzQ5EhUKEwgEKg8KC0FBQUF4cUtVelVnEAQaHAoDMzUwEhUKEwgEKg8KC0FBQUF4cUNnTEI0EAQaHAoDMzUxEhUKEwgEKg8KC0FBQUF4cUNnTEI0EAQaHAoDMzUyEhUKEwgEKg8KC0FBQUF4cUtVelR3EAQaHAoDMzUzEhUKEwgEKg8KC0FBQUF4cUNnTENNEAEaMQoDMzU0EioKEwgEKg8KC0FBQUF4cUtVelR3EAQKEwgEKg8KC0FBQUF4cUNnTENNEAEaHAoDMzU1EhUKEwgEKg8KC0FBQUF4cUtVelR3EAQaHAoDMzU2EhUKEwgEKg8KC0FBQUF4cUtVelR3EAQaHAoDMzU3EhUKEwgEKg8KC0FBQUF4cUNnTENJEAQaHAoDMzU4EhUKEwgEKg8KC0FBQUF4cUNnTENJEAQaHAoDMzU5EhUKEwgEKg8KC0FBQUF4cUtVelN3EAQaHAoDMzYwEhUKEwgEKg8KC0FBQUF4cUtVelN3EAQaHAoDMzYxEhUKEwgEKg8KC0FBQUF4cUNnTUNJEAQaHAoDMzYyEhUKEwgEKg8KC0FBQUF4cUNnTUNJEAQaHAoDMzYzEhUKEwgEKg8KC0FBQUF4cUtVelNVEAQaHAoDMzY0EhUKEwgEKg8KC0FBQUF4cUtVelNVEAQaHAoDMzY1EhUKEwgEKg8KC0FBQUF4cUtXN0xvEAQaHAoDMzY2EhUKEwgEKg8KC0FBQUF4cUtXN0xvEAQaHAoDMzY3EhUKEwgEKg8KC0FBQUF4cUNnTUJjEAQaHAoDMzY4EhUKEwgEKg8KC0FBQUF4cUNnTUJjEAQaHAoDMzY5EhUKEwgEKg8KC0FBQUF4cUtVelZ3EAQaHAoDMzcwEhUKEwgEKg8KC0FBQUF4cUtVelZ3EAQaHAoDMzcxEhUKEwgEKg8KC0FBQUF4cUtXN0ljEAQaHAoDMzcyEhUKEwgEKg8KC0FBQUF4cUtXN0ljEAQaHAoDMzczEhUKEwgEKg8KC0FBQUF4cUtXN0tvEAQaHAoDMzc0EhUKEwgEKg8KC0FBQUF4cUtXN0tvEAQaHAoDMzc1EhUKEwgEKg8KC0FBQUF4cUNnTUEwEAQaHAoDMzc2EhUKEwgEKg8KC0FBQUF4cUNnTUEwEAQaHAoDMzc3EhUKEwgEKg8KC0FBQUF4cUNnTUEwEAQaHAoDMzc4EhUKEwgEKg8KC0FBQUF4cUNnTURvEAQaHAoDMzc5EhUKEwgEKg8KC0FBQUF4cUNnTURvEAQaHAoDMzgwEhUKEwgEKg8KC0FBQUF4cUtVelNjEAQaHAoDMzgxEhUKEwgEKg8KC0FBQUF4cUtVelNjEAQaHAoDMzgyEhUKEwgEKg8KC0FBQUF4cUtVeldnEAQaHAoDMzgzEhUKEwgEKg8KC0FBQUF4cUtVeldnEAQaHAoDMzg0EhUKEwgEKg8KC0FBQUF4cUNnTUFJEAQaHAoDMzg1EhUKEwgEKg8KC0FBQUF4cUtRYi1VEAQaHAoDMzg2EhUKEwgEKg8KC0FBQUF4cUtVelVFEAQaHAoDMzg3EhUKEwgEKg8KC0FBQUF4cUtVelVFEAQaHAoDMzg4EhUKEwgEKg8KC0FBQUF4cUtVelVFEAQaHAoDMzg5EhUKEwgEKg8KC0FBQUF4cUtRYl9jEAQaHAoDMzkwEhUKEwgEKg8KC0FBQUF4cUtRYl9jEAQaHAoDMzkxEhUKEwgEKg8KC0FBQUF4cUtXN0k0EAQaHAoDMzkyEhUKEwgEKg8KC0FBQUF4cUtXN0k0EAQaHAoDMzkzEhUKEwgEKg8KC0FBQUF4cUtVelY4EAQaHAoDMzk0EhUKEwgEKg8KC0FBQUF4cUtVelY4EAQaHAoDMzk1EhUKEwgEKg8KC0FBQUF4cUtXN0xREAQaHAoDMzk2EhUKEwgEKg8KC0FBQUF4cUtXN0xREAQaHAoDMzk3EhUKEwgEKg8KC0FBQUF4cUtVelVJEAQaHAoDMzk4EhUKEwgEKg8KC0FBQUF4cUtVelVJEAQaHAoDMzk5EhUKEwgEKg8KC0FBQUF4cUtXN0tVEAQaHAoDNDAwEhUKEwgEKg8KC0FBQUF4cUtXN0tVEAQaHAoDNDAxEhUKEwgEKg8KC0FBQUF4cUtRY0FJEAQaHAoDNDAyEhUKEwgEKg8KC0FBQUF4cUtRY0FJEAQaHAoDNDAzEhUKEwgEKg8KC0FBQUF4cUNnTURVEAQaHAoDNDA0EhUKEwgEKg8KC0FBQUF4cUNnTURVEAQaHAoDNDA1EhUKEwgEKg8KC0FBQUF4cUNnTURVEAQaHAoDNDA2EhUKEwgEKg8KC0FBQUF4cUtXN0s4EAQaHAoDNDA3EhUKEwgEKg8KC0FBQUF4cUtXN0s4EAQaHAoDNDA4EhUKEwgEKg8KC0FBQUF4cUtRYi1BEAQaHAoDNDA5EhUKEwgEKg8KC0FBQUF4cUtRYi1BEAQaHAoDNDEwEhUKEwgEKg8KC0FBQUF4cUtVelNzEAQaHAoDNDExEhUKEwgEKg8KC0FBQUF4cUtVelNzEAQaHAoDNDEyEhUKEwgEKg8KC0FBQUF4cUNnTUM0EAQaHAoDNDEzEhUKEwgEKg8KC0FBQUF4cUNnTUM0EAQaHAoDNDE0EhUKEwgEKg8KC0FBQUF4cUNnTUNREAQaHAoDNDE1EhUKEwgEKg8KC0FBQUF4cUNnTUNREAQaHAoDNDE2EhUKEwgEKg8KC0FBQUF4cUtVelVzEAQaHAoDNDE3EhUKEwgEKg8KC0FBQUF4cUtVelVzEAQaHAoDNDE4EhUKEwgEKg8KC0FBQUF4cUtVelVzEAQaHAoDNDE5EhUKEwgEKg8KC0FBQUF4cUtVelVzEAQaHAoDNDIwEhUKEwgEKg8KC0FBQUF4cUtVelVzEAQaHAoDNDIxEhUKEwgEKg8KC0FBQUF4cUtVelVZEAQaHAoDNDIyEhUKEwgEKg8KC0FBQUF4cUtVelVZEAQaHAoDNDIzEhUKEwgEKg8KC0FBQUF4cUtXN0t3EAQaHAoDNDI0EhUKEwgEKg8KC0FBQUF4cUtXN0t3EAQaHAoDNDI1EhUKEwgEKg8KC0FBQUF4cUtVelRBEAQaHAoDNDI2EhUKEwgEKg8KC0FBQUF4cUtVelRBEAQaHAoDNDI3EhUKEwgEKg8KC0FBQUF4cUtVelVREAQaHAoDNDI4EhUKEwgEKg8KC0FBQUF4cUtVelVREAQaHAoDNDI5EhUKEwgEKg8KC0FBQUF4cUtXN01NEAQaHAoDNDMwEhUKEwgEKg8KC0FBQUF4cUtXN01NEAQaHAoDNDMxEhUKEwgEKg8KC0FBQUF4cUtXN0s0EAQaHAoDNDMyEhUKEwgEKg8KC0FBQUF4cUtXN0s0EAQaHAoDNDMzEhUKEwgEKg8KC0FBQUF4cUtXN0s0EAQaHAoDNDM0EhUKEwgEKg8KC0FBQUF4cUtXN0lzEAQaHAoDNDM1EhUKEwgEKg8KC0FBQUF4cUtXN0lzEAQaHAoDNDM2EhUKEwgEKg8KC0FBQUF4cUNnTUMwEAQaHAoDNDM3EhUKEwgEKg8KC0FBQUF4cUNnTUMwEAQaHAoDNDM4EhUKEwgEKg8KC0FBQUF4cUtXN000EAQaHAoDNDM5EhUKEwgEKg8KC0FBQUF4cUtXN000EAQaHAoDNDQwEhUKEwgEKg8KC0FBQUF4cUtXN000EAQaHAoDNDQxEhUKEwgEKg8KC0FBQUF4cUtXN01nEAEaMQoDNDQyEioKEwgEKg8KC0FBQUF4cUtXN000EAQKEwgEKg8KC0FBQUF4cUtXN01nEAEaHAoDNDQzEhUKEwgEKg8KC0FBQUF4cUtXN000EAQaKQoDNDQ0EiIKIAgEKhwKC0FBQUF4cUtXN0o0EAgaC0FBQUF4cUtXN0o0GhwKAzQ0NRIVChMIBCoPCgtBQUFBeHFLVzdNNBAEGhwKAzQ0NhIVChMIBCoPCgtBQUFBeHFLVzdNNBAEGhwKAzQ0NxIVChMIBCoPCgtBQUFBeHFLVzdNNBAEGhwKAzQ0OBIVChMIBCoPCgtBQUFBeHFLUWItOBAEGhwKAzQ0ORIVChMIBCoPCgtBQUFBeHFLUWItOBAEGhwKAzQ1MBIVChMIBCoPCgtBQUFBeHFDZ01CbxAEGhwKAzQ1MRIVChMIBCoPCgtBQUFBeHFDZ01CbxAEGhwKAzQ1MhIVChMIBCoPCgtBQUFBeHFLUWJfRRABGhwKAzQ1MxIVChMIBCoPCgtBQUFBeHFLUWJfRRABGhwKAzQ1NBIVChMIBCoPCgtBQUFBeHFLUWJfRRABGjEKAzQ1NRIqChMIBCoPCgtBQUFBeHFLUWJfRRABChMIBCoPCgtBQUFBeHFDZ01BZxADGhwKAzQ1NhIVChMIBCoPCgtBQUFBeHFLUWJfRRABGikKAzQ1NxIiCiAIBCocCgtBQUFBeHFLVXpUNBAIGgtBQUFBeHFLVXpUNBopCgM0NTgSIgogCAQqHAoLQUFBQXhxS1V6VDQQCBoLQUFBQXhxS1V6VDgaKQoDNDU5EiIKIAgEKhwKC0FBQUF4cUtVelQ0EAgaC0FBQUF4cUtVelVBGhwKAzQ2MBIVChMIBCoPCgtBQUFBeHFLUWJfRRABGhwKAzQ2MRIVChMIBCoPCgtBQUFBeHFLVXpUWRABGjcKAzQ2MhIwCgQ6AggCChMIBCoPCgtBQUFBeHFLVXpUYxAEChMIBCoPCgtBQUFBeHFLVXpUYxADGhwKAzQ2MxIVChMIBCoPCgtBQUFBeHFLVXpTOBADGhwKAzQ2NBIVChMIBCoPCgtBQUFBeHFLVXpVVRADGhwKAzQ2NRIVChMIBCoPCgtBQUFBeHFLVzdKRRADGhwKAzQ2NhIVChMIBCoPCgtBQUFBeHFLUWJfWRADGhwKAzQ2NxIVChMIBCoPCgtBQUFBeHFLVXpUTRADGhwKAzQ2OBIVChMIBCoPCgtBQUFBeHFLVXpXVRADGhwKAzQ2ORIVChMIBCoPCgtBQUFBeHFLUWItYxADGhwKAzQ3MBIVChMIBCoPCgtBQUFBeHFLVXpVMBADGhwKAzQ3MRIVChMIBCoPCgtBQUFBeHFDZ01DcxADGhwKAzQ3MhIVChMIBCoPCgtBQUFBeHFLUWJfZxADGhwKAzQ3MxIVChMIBCoPCgtBQUFBeHFLUWJfURADGhwKAzQ3NBIVChMIBCoPCgtBQUFBeHFDZ0xDURADGhwKAzQ3NRIVChMIBCoPCgtBQUFBeHFDZ01BYxADGhwKAzQ3NhIVChMIBCoPCgtBQUFBeHFLVXpTWRADGhwKAzQ3NxIVChMIBCoPCgtBQUFBeHFLVzdKVRADGhwKAzQ3OBIVChMIBCoPCgtBQUFBeHFLUWI5MBADGhwKAzQ3ORIVChMIBCoPCgtBQUFBeHFLUWI5OBADGhwKAzQ4MBIVChMIBCoPCgtBQUFBeHFLVXpVOBADGhwKAzQ4MRIVChMIBCoPCgtBQUFBeHFDZ01BWRADGhwKAzQ4MhIVChMIBCoPCgtBQUFBeHFDZ01BNBADGhwKAzQ4MxIVChMIBCoPCgtBQUFBeHFDZ01CdxADGhwKAzQ4NBIVChMIBCoPCgtBQUFBeHFLVXpSOBADGhwKAzQ4NRIVChMIBCoPCgtBQUFBeHFLVXpUaxADGhwKAzQ4NhIVChMIBCoPCgtBQUFBeHFDZ01BdxADGhwKAzQ4NxIVChMIBCoPCgtBQUFBeHFLVXpTQRADGhwKAzQ4OBIVChMIBCoPCgtBQUFBeHFDZ01CQRADGhwKAzQ4ORIVChMIBCoPCgtBQUFBeHFLVzdMZxADGhwKAzQ5MBIVChMIBCoPCgtBQUFBeHFLUWJfVRADGhwKAzQ5MRIVChMIBCoPCgtBQUFBeHFLVzdJMBADIsgDCgtBQUFBeHFLVzdLRRLvAgoLQUFBQXhxS1c3S0USC0FBQUF4cUtXN0tFGg0KCXRleHQvaHRtbBIAIg4KCnRleHQvcGxhaW4SACpLChJKdWxpZSBkZSBCYXJiZXlyYWMaNS8vc3NsLmdzdGF0aWMuY29tL2RvY3MvY29tbW9uL2JsdWVfc2lsaG91ZXR0ZTk2LTAucG5nMJDogJSEMTiQ6ICUhDFKPAokYXBwbGljYXRpb24vdm5kLmdvb2dsZS1hcHBzLmRvY3MubWRzGhTC19rkAQ4SDAoICgJEUBABGAAQAXJNChJKdWxpZSBkZSBCYXJiZXlyYWMaNwo1Ly9zc2wuZ3N0YXRpYy5jb20vZG9jcy9jb21tb24vYmx1ZV9zaWxob3VldHRlOTYtMC5wbmd4AIIBN3N1Z2dlc3RJZEltcG9ydDMxNjVjOWNlLTBjMzAtNDk3Zi04OTE0LTNlOTk0MjQyYmQzOV8zMzmIAQGaAQYIABAAGACwAQC4AQEYkOiAlIQxIJDogJSEMTAAQjdzdWdnZXN0SWRJbXBvcnQzMTY1YzljZS0wYzMwLTQ5N2YtODkxNC0zZTk5NDI0MmJkMzlfMzM5IsADCgtBQUFBeHFDZ01DVRLnAgoLQUFBQXhxQ2dNQ1USC0FBQUF4cUNnTUNVGg0KCXRleHQvaHRtbBIAIg4KCnRleHQvcGxhaW4SACpLChJKdWxpZSBkZSBCYXJiZXlyYWMaNS8vc3NsLmdzdGF0aWMuY29tL2RvY3MvY29tbW9uL2JsdWVfc2lsaG91ZXR0ZTk2LTAucG5nMMrimpWEMTjK4pqVhDFKNAokYXBwbGljYXRpb24vdm5kLmdvb2dsZS1hcHBzLmRvY3MubWRzGgzC19rkAQYiBAgFEAFyTQoSSnVsaWUgZGUgQmFyYmV5cmFjGjcKNS8vc3NsLmdzdGF0aWMuY29tL2RvY3MvY29tbW9uL2JsdWVfc2lsaG91ZXR0ZTk2LTAucG5neACCATdzdWdnZXN0SWRJbXBvcnQzMTY1YzljZS0wYzMwLTQ5N2YtODkxNC0zZTk5NDI0MmJkMzlfMzkxiAEBmgEGCAAQABgAsAEAuAEBGMrimpWEMSDK4pqVhDEwAEI3c3VnZ2VzdElkSW1wb3J0MzE2NWM5Y2UtMGMzMC00OTdmLTg5MTQtM2U5OTQyNDJiZDM5XzM5MSLMAwoLQUFBQXhxS1V6VGsS8wIKC0FBQUF4cUtVelRrEgtBQUFBeHFLVXpUaxoNCgl0ZXh0L2h0bWwSACIOCgp0ZXh0L3BsYWluEgAqRAoLSGF5bGV5IE5pYWQaNS8vc3NsLmdzdGF0aWMuY29tL2RvY3MvY29tbW9uL2JsdWVfc2lsaG91ZXR0ZTk2LTAucG5nMPC6y8yDMTjw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4MogBAZoBBggAEAAYALABALgBARjwusvMgzEg8LrLzIMxMABCN3N1Z2dlc3RJZEltcG9ydDMxNjVjOWNlLTBjMzAtNDk3Zi04OTE0LTNlOTk0MjQyYmQzOV82ODIiwAMKC0FBQUF4cUNnTUJzEucCCgtBQUFBeHFDZ01CcxILQUFBQXhxQ2dNQnMaDQoJdGV4dC9odG1sEgAiDgoKdGV4dC9wbGFpbhIAKksKEkp1bGllIGRlIEJhcmJleXJhYxo1Ly9zc2wuZ3N0YXRpYy5jb20vZG9jcy9jb21tb24vYmx1ZV9zaWxob3VldHRlOTYtMC5wbmcwqeKalYQxOKnimpWEMUo0CiRhcHBsaWNhdGlvbi92bmQuZ29vZ2xlLWFwcHMuZG9jcy5tZHMaDMLX2uQBBiIECAUQAXJNChJKdWxpZSBkZSBCYXJiZXlyYWMaNwo1Ly9zc2wuZ3N0YXRpYy5jb20vZG9jcy9jb21tb24vYmx1ZV9zaWxob3VldHRlOTYtMC5wbmd4AIIBN3N1Z2dlc3RJZEltcG9ydDMxNjVjOWNlLTBjMzAtNDk3Zi04OTE0LTNlOTk0MjQyYmQzOV8yNDSIAQGaAQYIABAAGACwAQC4AQEYqeKalYQxIKnimpWEMTAAQjdzdWdnZXN0SWRJbXBvcnQzMTY1YzljZS0wYzMwLTQ5N2YtODkxNC0zZTk5NDI0MmJkMzlfMjQ0IsADCgtBQUFBeHFDZ0xCNBLnAgoLQUFBQXhxQ2dMQjQSC0FBQUF4cUNnTEI0Gg0KCXRleHQvaHRtbBIAIg4KCnRleHQvcGxhaW4SACpLChJKdWxpZSBkZSBCYXJiZXlyYWMaNS8vc3NsLmdzdGF0aWMuY29tL2RvY3MvY29tbW9uL2JsdWVfc2lsaG91ZXR0ZTk2LTAucG5nMNrimpWEMTja4pqVhDFKNAokYXBwbGljYXRpb24vdm5kLmdvb2dsZS1hcHBzLmRvY3MubWRzGgzC19rkAQYiBAgFEAFyTQoSSnVsaWUgZGUgQmFyYmV5cmFjGjcKNS8vc3NsLmdzdGF0aWMuY29tL2RvY3MvY29tbW9uL2JsdWVfc2lsaG91ZXR0ZTk2LTAucG5neACCATdzdWdnZXN0SWRJbXBvcnQzMTY1YzljZS0wYzMwLTQ5N2YtODkxNC0zZTk5NDI0MmJkMzlfNDY2iAEBmgEGCAAQABgAsAEAuAEBGNrimpWEMSDa4pqVhDEwAEI3c3VnZ2VzdElkSW1wb3J0MzE2NWM5Y2UtMGMzMC00OTdmLTg5MTQtM2U5OTQyNDJiZDM5XzQ2NiLnCwoLQUFBQXhxS1c3SmcSvAsKC0FBQUF4cUtXN0pnEgtBQUFBeHFLVzdKZxrKAQoJdGV4dC9odG1sErwBSSByZWNvbW1lbmQgbW92aW5nIHRoZSBlbnRpcmUgdGFibGUgdG8gYW4gYW5uZXggYW5kIGFkZGluZyBqdXN0IG9uY2Ugc2VudGVuY2UgaW4gdGhlIGJvZHkgdGhhdCBzYXlzIHRoZXJlIGFyZSBtYW55IGVuYWJsaW5nIGxhd3MgYW5kIHBvbGljaWVzLCBhbmQgYSBmdWxsIGxpc3Qgb2YgdGhlc2UgaXMgZm91bmQgaW4gQW5uZXggWC4iywEKCnRleHQvcGxhaW4SvAFJIHJlY29tbWVuZCBtb3ZpbmcgdGhlIGVudGlyZSB0YWJsZSB0byBhbiBhbm5leCBhbmQgYWRkaW5nIGp1c3Qgb25jZSBzZW50ZW5jZSBpbiB0aGUgYm9keSB0aGF0IHNheXMgdGhlcmUgYXJlIG1hbnkgZW5hYmxpbmcgbGF3cyBhbmQgcG9saWNpZXMsIGFuZCBhIGZ1bGwgbGlzdCBvZiB0aGVzZSBpcyBmb3VuZCBpbiBBbm5leCBYLipECgtIYXlsZXkgTmlhZBo1Ly9zc2wuZ3N0YXRpYy5jb20vZG9jcy9jb21tb24vYmx1ZV9zaWxob3VldHRlOTYtMC5wbmcw2KzxxYMxOPiImqGEMUL/AQoLQUFBQXhxS1c3SmsSC0FBQUF4cUtXN0pnGhIKCXRleHQvaHRtbBIFYWdyZWUiEwoKdGV4dC9wbGFpbhIFYWdyZWUqRQoMVmFsZXJpZSBLYXJyGjUvL3NzbC5nc3RhdGljLmNvbS9kb2NzL2NvbW1vbi9ibHVlX3NpbGhvdWV0dGU5Ni0wLnBuZzCIhrTOgzE4iIa0zoMxckcKDFZhbGVyaWUgS2Fycho3CjUvL3NzbC5nc3RhdGljLmNvbS9kb2NzL2NvbW1vbi9ibHVlX3NpbGhvdWV0dGU5Ni0wLnBuZ3gAiAEBmgEGCAAQABgAqgEHEgVhZ3JlZbABALgBAUKPAwoLQUFBQXhxS1c3Sm8SC0FBQUF4cUtXN0pnGj4KCXRleHQvaHRtbBIxYWdyZWUuIHdlIGNhbiBkbyBpdCB3aGVuIHRoZSByZXZpZXcgaXMgZmluYWxpemVkLiI/Cgp0ZXh0L3BsYWluEjFhZ3JlZS4gd2UgY2FuIGRvIGl0IHdoZW4gdGhlIHJldmlldyBpcyBmaW5hbGl6ZWQuKksKEkp1bGllIGRlIEJhcmJleXJhYxo1Ly9zc2wuZ3N0YXRpYy5jb20vZG9jcy9jb21tb24vYmx1ZV9zaWxob3VldHRlOTYtMC5wbmcw+IiaoYQxOPiImqGEMXJNChJKdWxpZSBkZSBCYXJiZXlyYWMaNwo1Ly9zc2wuZ3N0YXRpYy5jb20vZG9jcy9jb21tb24vYmx1ZV9zaWxob3VldHRlOTYtMC5wbmd4AIgBAZoBBggAEAAYAKoBMxIxYWdyZWUuIHdlIGNhbiBkbyBpdCB3aGVuIHRoZSByZXZpZXcgaXMgZmluYWxpemVkLrABALgBAXJGCgtIYXlsZXkgTmlhZBo3CjUvL3NzbC5nc3RhdGljLmNvbS9kb2NzL2NvbW1vbi9ibHVlX3NpbGhvdWV0dGU5Ni0wLnBuZ3gAiAEBmgEGCAAQABgAqgG/ARK8AUkgcmVjb21tZW5kIG1vdmluZyB0aGUgZW50aXJlIHRhYmxlIHRvIGFuIGFubmV4IGFuZCBhZGRpbmcganVzdCBvbmNlIHNlbnRlbmNlIGluIHRoZSBib2R5IHRoYXQgc2F5cyB0aGVyZSBhcmUgbWFueSBlbmFibGluZyBsYXdzIGFuZCBwb2xpY2llcywgYW5kIGEgZnVsbCBsaXN0IG9mIHRoZXNlIGlzIGZvdW5kIGluIEFubmV4IFgusAEAuAEBGNis8cWDMSD4iJqhhDEwAEIJa2l4LmNtdDM2IsADCgtBQUFBeHFLVXpVTRLnAgoLQUFBQXhxS1V6VU0SC0FBQUF4cUtVelVNGg0KCXRleHQvaHRtbBIAIg4KCnRleHQvcGxhaW4SACpLChJKdWxpZSBkZSBCYXJiZXlyYWMaNS8vc3NsLmdzdGF0aWMuY29tL2RvY3MvY29tbW9uL2JsdWVfc2lsaG91ZXR0ZTk2LTAucG5nMKPimpWEMTij4pqVhDFKNAokYXBwbGljYXRpb24vdm5kLmdvb2dsZS1hcHBzLmRvY3MubWRzGgzC19rkAQYiBAgFEAFyTQoSSnVsaWUgZGUgQmFyYmV5cmFjGjcKNS8vc3NsLmdzdGF0aWMuY29tL2RvY3MvY29tbW9uL2JsdWVfc2lsaG91ZXR0ZTk2LTAucG5neACCATdzdWdnZXN0SWRJbXBvcnQzMTY1YzljZS0wYzMwLTQ5N2YtODkxNC0zZTk5NDI0MmJkMzlfMjM0iAEBmgEGCAAQABgAsAEAuAEBGKPimpWEMSCj4pqVhDEwAEI3c3VnZ2VzdElkSW1wb3J0MzE2NWM5Y2UtMGMzMC00OTdmLTg5MTQtM2U5OTQyNDJiZDM5XzIzNCL5AgoLQUFBQXhxS1c3S0ESzgIKC0FBQUF4cUtXN0tBEgtBQUFBeHFLVzdLQRotCgl0ZXh0L2h0bWwSIGhhcmQtd29ya2luZyBvciBoaWdoLXBlcmZvcm1pbmc/Ii4KCnRleHQvcGxhaW4SIGhhcmQtd29ya2luZyBvciBoaWdoLXBlcmZvcm1pbmc/KkQKC0hheWxleSBOaWFkGjUvL3NzbC5nc3RhdGljLmNvbS9kb2NzL2NvbW1vbi9ibHVlX3NpbGhvdWV0dGU5Ni0wLnBuZzDAibaVhDE4wIm2lYQxckYKC0hheWxleSBOaWFkGjcKNS8vc3NsLmdzdGF0aWMuY29tL2RvY3MvY29tbW9uL2JsdWVfc2lsaG91ZXR0ZTk2LTAucG5neACIAQGaAQYIABAAGACqASISIGhhcmQtd29ya2luZyBvciBoaWdoLXBlcmZvcm1pbmc/sAEAuAEBGMCJtpWEMSDAibaVhDEwAEIJa2l4LmNtdDU0IugECgtBQUFBeHFDZ01DWRK9BAoLQUFBQXhxQ2dNQ1kSC0FBQUF4cUNnTUNZGhsKCXRleHQvaHRtbBIOVG8gYmUgcmV2aWV3ZWQiHAoKdGV4dC9wbGFpbhIOVG8gYmUgcmV2aWV3ZWQqRQoMTGF0aWZhIFNlYnRpGjUvL3NzbC5nc3RhdGljLmNvbS9kb2NzL2NvbW1vbi9ibHVlX3NpbGhvdWV0dGU5Ni0wLnBuZzCQmK78gzE4gIT/oIQxQqACCgtBQUFBeHFDZ01DYxILQUFBQXhxQ2dNQ1kaGQoJdGV4dC9odG1sEgxzb3VuZHMgZ29vZCEiGgoKdGV4dC9wbGFpbhIMc291bmRzIGdvb2QhKksKEkp1bGllIGRlIEJhcmJleXJhYxo1Ly9zc2wuZ3N0YXRpYy5jb20vZG9jcy9jb21tb24vYmx1ZV9zaWxob3VldHRlOTYtMC5wbmcwgIT/oIQxOICE/6CEMXJNChJKdWxpZSBkZSBCYXJiZXlyYWMaNwo1Ly9zc2wuZ3N0YXRpYy5jb20vZG9jcy9jb21tb24vYmx1ZV9zaWxob3VldHRlOTYtMC5wbmd4AIgBAZoBBggAEAAYAKoBDhIMc291bmRzIGdvb2QhsAEAuAEBckcKDExhdGlmYSBTZWJ0aRo3CjUvL3NzbC5nc3RhdGljLmNvbS9kb2NzL2NvbW1vbi9ibHVlX3NpbGhvdWV0dGU5Ni0wLnBuZ3gAiAEBmgEGCAAQABgAqgEQEg5UbyBiZSByZXZpZXdlZLABALgBARiQmK78gzEggIT/oIQxMABCCWtpeC5jbXQzNCLBAgoLQUFBQXhPQURqZUkSlgIKC0FBQUF4T0FEamVJEgtBQUFBeE9BRGplSRoZCgl0ZXh0L2h0bWwSDDggLSAxMCBwYWdlcyIaCgp0ZXh0L3BsYWluEgw4IC0gMTAgcGFnZXMqRgoNQXNobGV5ICBTdG9uZRo1Ly9zc2wuZ3N0YXRpYy5jb20vZG9jcy9jb21tb24vYmx1ZV9zaWxob3VldHRlOTYtMC5wbmcw4Lf+lOAwOOC3/pTgMHJICg1Bc2hsZXkgIFN0b25lGjcKNS8vc3NsLmdzdGF0aWMuY29tL2RvY3MvY29tbW9uL2JsdWVfc2lsaG91ZXR0ZTk2LTAucG5neACIAQGaAQYIABAAGACqAQ4SDDggLSAxMCBwYWdlc7ABALgBARjgt/6U4DAg4Lf+lOAwMABCCWtpeC5jbXQyMiKsBAoLQUFBQXhxS1V6VGcSgQQKC0FBQUF4cUtVelRnEgtBQUFBeHFLVXpUZxpkCgl0ZXh0L2h0bWwSV3doYXQgaXMgUFlEPyBtaWdodCBuZWVkIHRvIHdyaXRlIGl0IGFzIGl0IGlzIHRoZSBmaXJzdCBhbmRseSBhcHBlYXJhbmNlIG9mIHRoaXMgYWNyb255bSJlCgp0ZXh0L3BsYWluEld3aGF0IGlzIFBZRD8gbWlnaHQgbmVlZCB0byB3cml0ZSBpdCBhcyBpdCBpcyB0aGUgZmlyc3QgYW5kbHkgYXBwZWFyYW5jZSBvZiB0aGlzIGFjcm9ueW0qSwoSSnVsaWUgZGUgQmFyYmV5cmFjGjUvL3NzbC5nc3RhdGljLmNvbS9kb2NzL2NvbW1vbi9ibHVlX3NpbGhvdWV0dGU5Ni0wLnBuZzDoiP73gzE46Ij+94Mxck0KEkp1bGllIGRlIEJhcmJleXJhYxo3CjUvL3NzbC5nc3RhdGljLmNvbS9kb2NzL2NvbW1vbi9ibHVlX3NpbGhvdWV0dGU5Ni0wLnBuZ3gAiAEBmgEGCAAQABgAqgFZEld3aGF0IGlzIFBZRD8gbWlnaHQgbmVlZCB0byB3cml0ZSBpdCBhcyBpdCBpcyB0aGUgZmlyc3QgYW5kbHkgYXBwZWFyYW5jZSBvZiB0aGlzIGFjcm9ueW2wAQC4AQEY6Ij+94MxIOiI/veDMTAAQglraXguY210NTkizAMKC0FBQUF4cUNnTUJ3EvMCCgtBQUFBeHFDZ01CdxILQUFBQXhxQ2dNQncaDQoJdGV4dC9odG1sEgAiDgoKdGV4dC9wbGFpbhIAKkQKC0hheWxleSBOaWFkGjUvL3NzbC5nc3RhdGljLmNvbS9kb2NzL2NvbW1vbi9ibHVlX3NpbGhvdWV0dGU5Ni0wLnBuZzDvusvMgzE477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ODCIAQGaAQYIABAAGACwAQC4AQEY77rLzIMxIO+6y8yDMTAAQjdzdWdnZXN0SWRJbXBvcnQzMTY1YzljZS0wYzMwLTQ5N2YtODkxNC0zZTk5NDI0MmJkMzlfNjgwIr4DCgtBQUFBeHFDZ0xCOBLmAgoLQUFBQXhxQ2dMQjgSC0FBQUF4cUNnTEI4Gg0KCXRleHQvaHRtbBIAIg4KCnRleHQvcGxhaW4SACpLChJKdWxpZSBkZSBCYXJiZXlyYWMaNS8vc3NsLmdzdGF0aWMuY29tL2RvY3MvY29tbW9uL2JsdWVfc2lsaG91ZXR0ZTk2LTAucG5nMLzhmpWEMTi84ZqVhDFKNAokYXBwbGljYXRpb24vdm5kLmdvb2dsZS1hcHBzLmRvY3MubWRzGgzC19rkAQYiBAgFEAFyTQoSSnVsaWUgZGUgQmFyYmV5cmFjGjcKNS8vc3NsLmdzdGF0aWMuY29tL2RvY3MvY29tbW9uL2JsdWVfc2lsaG91ZXR0ZTk2LTAucG5neACCATZzdWdnZXN0SWRJbXBvcnQzMTY1YzljZS0wYzMwLTQ5N2YtODkxNC0zZTk5NDI0MmJkMzlfODmIAQGaAQYIABAAGACwAQC4AQEYvOGalYQxILzhmpWEMTAAQjZzdWdnZXN0SWRJbXBvcnQzMTY1YzljZS0wYzMwLTQ5N2YtODkxNC0zZTk5NDI0MmJkMzlfODkiwAMKC0FBQUF4cUtXN0pjEucCCgtBQUFBeHFLVzdKYxILQUFBQXhxS1c3SmMaDQoJdGV4dC9odG1sEgAiDgoKdGV4dC9wbGFpbhIAKksKEkp1bGllIGRlIEJhcmJleXJhYxo1Ly9zc2wuZ3N0YXRpYy5jb20vZG9jcy9jb21tb24vYmx1ZV9zaWxob3VldHRlOTYtMC5wbmcwh+KalYQxOIfimpWEMUo0CiRhcHBsaWNhdGlvbi92bmQuZ29vZ2xlLWFwcHMuZG9jcy5tZHMaDMLX2uQBBiIECAUQAXJNChJKdWxpZSBkZSBCYXJiZXlyYWMaNwo1Ly9zc2wuZ3N0YXRpYy5jb20vZG9jcy9jb21tb24vYmx1ZV9zaWxob3VldHRlOTYtMC5wbmd4AIIBN3N1Z2dlc3RJZEltcG9ydDMxNjVjOWNlLTBjMzAtNDk3Zi04OTE0LTNlOTk0MjQyYmQzOV8xMzaIAQGaAQYIABAAGACwAQC4AQEYh+KalYQxIIfimpWEMTAAQjdzdWdnZXN0SWRJbXBvcnQzMTY1YzljZS0wYzMwLTQ5N2YtODkxNC0zZTk5NDI0MmJkMzlfMTM2IsADCgtBQUFBeHFLVXpVSRLnAgoLQUFBQXhxS1V6VUkSC0FBQUF4cUtVelVJGg0KCXRleHQvaHRtbBIAIg4KCnRleHQvcGxhaW4SACpLChJKdWxpZSBkZSBCYXJiZXlyYWMaNS8vc3NsLmdzdGF0aWMuY29tL2RvY3MvY29tbW9uL2JsdWVfc2lsaG91ZXR0ZTk2LTAucG5nMO/impWEMTjv4pqVhDFKNAokYXBwbGljYXRpb24vdm5kLmdvb2dsZS1hcHBzLmRvY3MubWRzGgzC19rkAQYiBAgFEAFyTQoSSnVsaWUgZGUgQmFyYmV5cmFjGjcKNS8vc3NsLmdzdGF0aWMuY29tL2RvY3MvY29tbW9uL2JsdWVfc2lsaG91ZXR0ZTk2LTAucG5neACCATdzdWdnZXN0SWRJbXBvcnQzMTY1YzljZS0wYzMwLTQ5N2YtODkxNC0zZTk5NDI0MmJkMzlfNTc1iAEBmgEGCAAQABgAsAEAuAEBGO/impWEMSDv4pqVhDEwAEI3c3VnZ2VzdElkSW1wb3J0MzE2NWM5Y2UtMGMzMC00OTdmLTg5MTQtM2U5OTQyNDJiZDM5XzU3NSLgAwoLQUFBQXhxS1V6VGMShwMKC0FBQUF4cUtVelRjEgtBQUFBeHFLVXpUYxoNCgl0ZXh0L2h0bWwSACIOCgp0ZXh0L3BsYWluEgAqRQoMTGF0aWZhIFNlYnRpGjUvL3NzbC5nc3RhdGljLmNvbS9kb2NzL2NvbW1vbi9ibHVlX3NpbGhvdWV0dGU5Ni0wLnBuZzDk4NL3gzE45ODS94MxSmAKJGFwcGxpY2F0aW9uL3ZuZC5nb29nbGUtYXBwcy5kb2NzLm1kcxo4wtfa5AEyIhAIVghZCFcIWAhaCFsIXBABIh4ICgiKAQgLCAwIDQgOCIsBCIwBCA8InwEIEQgSEAFyRwoMTGF0aWZhIFNlYnRpGjcKNS8vc3NsLmdzdGF0aWMuY29tL2RvY3MvY29tbW9uL2JsdWVfc2lsaG91ZXR0ZTk2LTAucG5neACCATdzdWdnZXN0SWRJbXBvcnQzMTY1YzljZS0wYzMwLTQ5N2YtODkxNC0zZTk5NDI0MmJkMzlfNjU4iAEBmgEGCAAQABgAsAEAuAEBGOTg0veDMSDk4NL3gzEwAEI3c3VnZ2VzdElkSW1wb3J0MzE2NWM5Y2UtMGMzMC00OTdmLTg5MTQtM2U5OTQyNDJiZDM5XzY1OCLAAwoLQUFBQXhxS1V6VUUS5wIKC0FBQUF4cUtVelVFEgtBQUFBeHFLVXpVRRoNCgl0ZXh0L2h0bWwSACIOCgp0ZXh0L3BsYWluEgAqSwoSSnVsaWUgZGUgQmFyYmV5cmFjGjUvL3NzbC5nc3RhdGljLmNvbS9kb2NzL2NvbW1vbi9ibHVlX3NpbGhvdWV0dGU5Ni0wLnBuZzDl4pqVhDE45eKalYQxSjQKJGFwcGxpY2F0aW9uL3ZuZC5nb29nbGUtYXBwcy5kb2NzLm1kcxoMwtfa5AEGIgQIBRABck0KEkp1bGllIGRlIEJhcmJleXJhYxo3CjUvL3NzbC5nc3RhdGljLmNvbS9kb2NzL2NvbW1vbi9ibHVlX3NpbGhvdWV0dGU5Ni0wLnBuZ3gAggE3c3VnZ2VzdElkSW1wb3J0MzE2NWM5Y2UtMGMzMC00OTdmLTg5MTQtM2U5OTQyNDJiZDM5XzUyN4gBAZoBBggAEAAYALABALgBARjl4pqVhDEg5eKalYQxMABCN3N1Z2dlc3RJZEltcG9ydDMxNjVjOWNlLTBjMzAtNDk3Zi04OTE0LTNlOTk0MjQyYmQzOV81MjciwAMKC0FBQUF4cUtXN0l3EucCCgtBQUFBeHFLVzdJdxILQUFBQXhxS1c3SXcaDQoJdGV4dC9odG1sEgAiDgoKdGV4dC9wbGFpbhIAKksKEkp1bGllIGRlIEJhcmJleXJhYxo1Ly9zc2wuZ3N0YXRpYy5jb20vZG9jcy9jb21tb24vYmx1ZV9zaWxob3VldHRlOTYtMC5wbmcw1uKalYQxONbimpWEMUo0CiRhcHBsaWNhdGlvbi92bmQuZ29vZ2xlLWFwcHMuZG9jcy5tZHMaDMLX2uQBBiIECAUQAXJNChJKdWxpZSBkZSBCYXJiZXlyYWMaNwo1Ly9zc2wuZ3N0YXRpYy5jb20vZG9jcy9jb21tb24vYmx1ZV9zaWxob3VldHRlOTYtMC5wbmd4AIIBN3N1Z2dlc3RJZEltcG9ydDMxNjVjOWNlLTBjMzAtNDk3Zi04OTE0LTNlOTk0MjQyYmQzOV80NDeIAQGaAQYIABAAGACwAQC4AQEY1uKalYQxINbimpWEMTAAQjdzdWdnZXN0SWRJbXBvcnQzMTY1YzljZS0wYzMwLTQ5N2YtODkxNC0zZTk5NDI0MmJkMzlfNDQ3ItMDCgtBQUFBeHFLVzdKWRL6AgoLQUFBQXhxS1c3SlkSC0FBQUF4cUtXN0pZGg0KCXRleHQvaHRtbBIAIg4KCnRleHQvcGxhaW4SACpECgtIYXlsZXkgTmlhZBo1Ly9zc2wuZ3N0YXRpYy5jb20vZG9jcy9jb21tb24vYmx1ZV9zaWxob3VldHRlOTYtMC5wbmcwsMW71YMxOLDFu9WDMUpVCiRhcHBsaWNhdGlvbi92bmQuZ29vZ2xlLWFwcHMuZG9jcy5tZHMaLcLX2uQBJxolCiEKG3N0cmVuZ3Rocy1iYXNlZCBhcHByb2FjaGVzLBABGAAQAXJGCgtIYXlsZXkgTmlhZBo3CjUvL3NzbC5nc3RhdGljLmNvbS9kb2NzL2NvbW1vbi9ibHVlX3NpbGhvdWV0dGU5Ni0wLnBuZ3gAggE3c3VnZ2VzdElkSW1wb3J0MzE2NWM5Y2UtMGMzMC00OTdmLTg5MTQtM2U5OTQyNDJiZDM5XzIxOYgBAZoBBggAEAAYALABALgBARiwxbvVgzEgsMW71YMxMABCN3N1Z2dlc3RJZEltcG9ydDMxNjVjOWNlLTBjMzAtNDk3Zi04OTE0LTNlOTk0MjQyYmQzOV8yMTkiwAMKC0FBQUF4cUNnTURBEucCCgtBQUFBeHFDZ01EQRILQUFBQXhxQ2dNREEaDQoJdGV4dC9odG1sEgAiDgoKdGV4dC9wbGFpbhIAKksKEkp1bGllIGRlIEJhcmJleXJhYxo1Ly9zc2wuZ3N0YXRpYy5jb20vZG9jcy9jb21tb24vYmx1ZV9zaWxob3VldHRlOTYtMC5wbmcws+KalYQxOLPimpWEMUo0CiRhcHBsaWNhdGlvbi92bmQuZ29vZ2xlLWFwcHMuZG9jcy5tZHMaDMLX2uQBBiIECAUQAXJNChJKdWxpZSBkZSBCYXJiZXlyYWMaNwo1Ly9zc2wuZ3N0YXRpYy5jb20vZG9jcy9jb21tb24vYmx1ZV9zaWxob3VldHRlOTYtMC5wbmd4AIIBN3N1Z2dlc3RJZEltcG9ydDMxNjVjOWNlLTBjMzAtNDk3Zi04OTE0LTNlOTk0MjQyYmQzOV8yOTeIAQGaAQYIABAAGACwAQC4AQEYs+KalYQxILPimpWEMTAAQjdzdWdnZXN0SWRJbXBvcnQzMTY1YzljZS0wYzMwLTQ5N2YtODkxNC0zZTk5NDI0MmJkMzlfMjk3IsADCgtBQUFBeHFLVzdLVRLnAgoLQUFBQXhxS1c3S1USC0FBQUF4cUtXN0tVGg0KCXRleHQvaHRtbBIAIg4KCnRleHQvcGxhaW4SACpLChJKdWxpZSBkZSBCYXJiZXlyYWMaNS8vc3NsLmdzdGF0aWMuY29tL2RvY3MvY29tbW9uL2JsdWVfc2lsaG91ZXR0ZTk2LTAucG5nMPDimpWEMTjw4pqVhDFKNAokYXBwbGljYXRpb24vdm5kLmdvb2dsZS1hcHBzLmRvY3MubWRzGgzC19rkAQYiBAgFEAFyTQoSSnVsaWUgZGUgQmFyYmV5cmFjGjcKNS8vc3NsLmdzdGF0aWMuY29tL2RvY3MvY29tbW9uL2JsdWVfc2lsaG91ZXR0ZTk2LTAucG5neACCATdzdWdnZXN0SWRJbXBvcnQzMTY1YzljZS0wYzMwLTQ5N2YtODkxNC0zZTk5NDI0MmJkMzlfNTgxiAEBmgEGCAAQABgAsAEAuAEBGPDimpWEMSDw4pqVhDEwAEI3c3VnZ2VzdElkSW1wb3J0MzE2NWM5Y2UtMGMzMC00OTdmLTg5MTQtM2U5OTQyNDJiZDM5XzU4MSKMBQoLQUFBQXhxS1c3TDgSswQKC0FBQUF4cUtXN0w4EgtBQUFBeHFLVzdMOBoNCgl0ZXh0L2h0bWwSACIOCgp0ZXh0L3BsYWluEgAqRAoLSGF5bGV5IE5pYWQaNS8vc3NsLmdzdGF0aWMuY29tL2RvY3MvY29tbW9uL2JsdWVfc2lsaG91ZXR0ZTk2LTAucG5nMLzxt9WDMTi88bfVgzFKjQIKJGFwcGxpY2F0aW9uL3ZuZC5nb29nbGUtYXBwcy5kb2NzLm1kcxrkAcLX2uQB3QEK2gEKagpkLCBhZHZpc29yeSBhbmQgY291bnNlbGluZyBzZXJ2aWNlcywgb3IgYWNjZXNzaWJsZSBhY2FkZW1pYyByZXNvdXJjZXMgbGlrZSBsYWJzLCBsaWJyYXJpZXMsIG9yIHRlY2hubxABGAESagpkYXJlIHByZXNlbnQgaW4gYW55IHBpbG90IHNjaG9vbHMgYW5kIHdoZXRoZXIgc3VwcG9ydHMgY2FuIG9yIHNob3VsZCBiZSBvZmZlcmVkIHRvIHN1cHBvcnQgdGhlaXIgc3VjYxABGAEYAXJGCgtIYXlsZXkgTmlhZBo3CjUvL3NzbC5nc3RhdGljLmNvbS9kb2NzL2NvbW1vbi9ibHVlX3NpbGhvdWV0dGU5Ni0wLnBuZ3gAggE3c3VnZ2VzdElkSW1wb3J0MzE2NWM5Y2UtMGMzMC00OTdmLTg5MTQtM2U5OTQyNDJiZDM5XzM2OIgBAZoBBggAEAAYALABALgBARi88bfVgzEgvPG31YMxMABCN3N1Z2dlc3RJZEltcG9ydDMxNjVjOWNlLTBjMzAtNDk3Zi04OTE0LTNlOTk0MjQyYmQzOV8zNjgiwAMKC0FBQUF4cUNnTURFEucCCgtBQUFBeHFDZ01ERRILQUFBQXhxQ2dNREUaDQoJdGV4dC9odG1sEgAiDgoKdGV4dC9wbGFpbhIAKksKEkp1bGllIGRlIEJhcmJleXJhYxo1Ly9zc2wuZ3N0YXRpYy5jb20vZG9jcy9jb21tb24vYmx1ZV9zaWxob3VldHRlOTYtMC5wbmcwtOKalYQxOLTimpWEMUo0CiRhcHBsaWNhdGlvbi92bmQuZ29vZ2xlLWFwcHMuZG9jcy5tZHMaDMLX2uQBBiIECAUQAXJNChJKdWxpZSBkZSBCYXJiZXlyYWMaNwo1Ly9zc2wuZ3N0YXRpYy5jb20vZG9jcy9jb21tb24vYmx1ZV9zaWxob3VldHRlOTYtMC5wbmd4AIIBN3N1Z2dlc3RJZEltcG9ydDMxNjVjOWNlLTBjMzAtNDk3Zi04OTE0LTNlOTk0MjQyYmQzOV8zMDCIAQGaAQYIABAAGACwAQC4AQEYtOKalYQxILTimpWEMTAAQjdzdWdnZXN0SWRJbXBvcnQzMTY1YzljZS0wYzMwLTQ5N2YtODkxNC0zZTk5NDI0MmJkMzlfMzAwIsADCgtBQUFBeHFLVzdKdxLnAgoLQUFBQXhxS1c3SncSC0FBQUF4cUtXN0p3Gg0KCXRleHQvaHRtbBIAIg4KCnRleHQvcGxhaW4SACpLChJKdWxpZSBkZSBCYXJiZXlyYWMaNS8vc3NsLmdzdGF0aWMuY29tL2RvY3MvY29tbW9uL2JsdWVfc2lsaG91ZXR0ZTk2LTAucG5nML3impWEMTi94pqVhDFKNAokYXBwbGljYXRpb24vdm5kLmdvb2dsZS1hcHBzLmRvY3MubWRzGgzC19rkAQYiBAgFEAFyTQoSSnVsaWUgZGUgQmFyYmV5cmFjGjcKNS8vc3NsLmdzdGF0aWMuY29tL2RvY3MvY29tbW9uL2JsdWVfc2lsaG91ZXR0ZTk2LTAucG5neACCATdzdWdnZXN0SWRJbXBvcnQzMTY1YzljZS0wYzMwLTQ5N2YtODkxNC0zZTk5NDI0MmJkMzlfMzM1iAEBmgEGCAAQABgAsAEAuAEBGL3impWEMSC94pqVhDEwAEI3c3VnZ2VzdElkSW1wb3J0MzE2NWM5Y2UtMGMzMC00OTdmLTg5MTQtM2U5OTQyNDJiZDM5XzMzNSLAAwoLQUFBQXhxS1c3S1ES5wIKC0FBQUF4cUtXN0tREgtBQUFBeHFLVzdLURoNCgl0ZXh0L2h0bWwSACIOCgp0ZXh0L3BsYWluEgAqSwoSSnVsaWUgZGUgQmFyYmV5cmFjGjUvL3NzbC5nc3RhdGljLmNvbS9kb2NzL2NvbW1vbi9ibHVlX3NpbGhvdWV0dGU5Ni0wLnBuZzCB4pqVhDE4geKalYQxSjQKJGFwcGxpY2F0aW9uL3ZuZC5nb29nbGUtYXBwcy5kb2NzLm1kcxoMwtfa5AEGIgQIBRABck0KEkp1bGllIGRlIEJhcmJleXJhYxo3CjUvL3NzbC5nc3RhdGljLmNvbS9kb2NzL2NvbW1vbi9ibHVlX3NpbGhvdWV0dGU5Ni0wLnBuZ3gAggE3c3VnZ2VzdElkSW1wb3J0MzE2NWM5Y2UtMGMzMC00OTdmLTg5MTQtM2U5OTQyNDJiZDM5XzExOYgBAZoBBggAEAAYALABALgBARiB4pqVhDEggeKalYQxMABCN3N1Z2dlc3RJZEltcG9ydDMxNjVjOWNlLTBjMzAtNDk3Zi04OTE0LTNlOTk0MjQyYmQzOV8xMTkiwAMKC0FBQUF4cUtVelY4EucCCgtBQUFBeHFLVXpWOBILQUFBQXhxS1V6VjgaDQoJdGV4dC9odG1sEgAiDgoKdGV4dC9wbGFpbhIAKksKEkp1bGllIGRlIEJhcmJleXJhYxo1Ly9zc2wuZ3N0YXRpYy5jb20vZG9jcy9jb21tb24vYmx1ZV9zaWxob3VldHRlOTYtMC5wbmcw5+KalYQxOOfimpWEMUo0CiRhcHBsaWNhdGlvbi92bmQuZ29vZ2xlLWFwcHMuZG9jcy5tZHMaDMLX2uQBBiIECAUQAXJNChJKdWxpZSBkZSBCYXJiZXlyYWMaNwo1Ly9zc2wuZ3N0YXRpYy5jb20vZG9jcy9jb21tb24vYmx1ZV9zaWxob3VldHRlOTYtMC5wbmd4AIIBN3N1Z2dlc3RJZEltcG9ydDMxNjVjOWNlLTBjMzAtNDk3Zi04OTE0LTNlOTk0MjQyYmQzOV81NDKIAQGaAQYIABAAGACwAQC4AQEY5+KalYQxIOfimpWEMTAAQjdzdWdnZXN0SWRJbXBvcnQzMTY1YzljZS0wYzMwLTQ5N2YtODkxNC0zZTk5NDI0MmJkMzlfNTQyIsADCgtBQUFBeHFLVzdMNBLnAgoLQUFBQXhxS1c3TDQSC0FBQUF4cUtXN0w0Gg0KCXRleHQvaHRtbBIAIg4KCnRleHQvcGxhaW4SACpLChJKdWxpZSBkZSBCYXJiZXlyYWMaNS8vc3NsLmdzdGF0aWMuY29tL2RvY3MvY29tbW9uL2JsdWVfc2lsaG91ZXR0ZTk2LTAucG5nMMvimpWEMTjL4pqVhDFKNAokYXBwbGljYXRpb24vdm5kLmdvb2dsZS1hcHBzLmRvY3MubWRzGgzC19rkAQYiBAgFEAFyTQoSSnVsaWUgZGUgQmFyYmV5cmFjGjcKNS8vc3NsLmdzdGF0aWMuY29tL2RvY3MvY29tbW9uL2JsdWVfc2lsaG91ZXR0ZTk2LTAucG5neACCATdzdWdnZXN0SWRJbXBvcnQzMTY1YzljZS0wYzMwLTQ5N2YtODkxNC0zZTk5NDI0MmJkMzlfMzk3iAEBmgEGCAAQABgAsAEAuAEBGMvimpWEMSDL4pqVhDEwAEI3c3VnZ2VzdElkSW1wb3J0MzE2NWM5Y2UtMGMzMC00OTdmLTg5MTQtM2U5OTQyNDJiZDM5XzM5NyLAAwoLQUFBQXhxS1V6VHcS5wIKC0FBQUF4cUtVelR3EgtBQUFBeHFLVXpUdxoNCgl0ZXh0L2h0bWwSACIOCgp0ZXh0L3BsYWluEgAqSwoSSnVsaWUgZGUgQmFyYmV5cmFjGjUvL3NzbC5nc3RhdGljLmNvbS9kb2NzL2NvbW1vbi9ibHVlX3NpbGhvdWV0dGU5Ni0wLnBuZzDb4pqVhDE42+KalYQxSjQKJGFwcGxpY2F0aW9uL3ZuZC5nb29nbGUtYXBwcy5kb2NzLm1kcxoMwtfa5AEGIgQIBRABck0KEkp1bGllIGRlIEJhcmJleXJhYxo3CjUvL3NzbC5nc3RhdGljLmNvbS9kb2NzL2NvbW1vbi9ibHVlX3NpbGhvdWV0dGU5Ni0wLnBuZ3gAggE3c3VnZ2VzdElkSW1wb3J0MzE2NWM5Y2UtMGMzMC00OTdmLTg5MTQtM2U5OTQyNDJiZDM5XzQ3MIgBAZoBBggAEAAYALABALgBARjb4pqVhDEg2+KalYQxMABCN3N1Z2dlc3RJZEltcG9ydDMxNjVjOWNlLTBjMzAtNDk3Zi04OTE0LTNlOTk0MjQyYmQzOV80NzAiqAUKC0FBQUF4cUNnTURJEv0ECgtBQUFBeHFDZ01ESRILQUFBQXhxQ2dNREkakQEKCXRleHQvaHRtbBKDAVRoaXMgc2VjdGlvbiBpcyBlbnRpcmVseSBkaXNhYmlsaXR5PyBBcmUgdGhlcmUgYW55IGNvbnNpZGVyYXRpb25zIGFib3V0IGFjY2VzcyB0byBhc3NldHMgYW5kIHJlc291cmNlcyBmcm9tIGEgZ2VuZGVyZWQgcGVyc3BlY3RpdmU/IpIBCgp0ZXh0L3BsYWluEoMBVGhpcyBzZWN0aW9uIGlzIGVudGlyZWx5IGRpc2FiaWxpdHk/IEFyZSB0aGVyZSBhbnkgY29uc2lkZXJhdGlvbnMgYWJvdXQgYWNjZXNzIHRvIGFzc2V0cyBhbmQgcmVzb3VyY2VzIGZyb20gYSBnZW5kZXJlZCBwZXJzcGVjdGl2ZT8qRAoLSGF5bGV5IE5pYWQaNS8vc3NsLmdzdGF0aWMuY29tL2RvY3MvY29tbW9uL2JsdWVfc2lsaG91ZXR0ZTk2LTAucG5nMNj945SEMTjY/eOUhDFyRgoLSGF5bGV5IE5pYWQaNwo1Ly9zc2wuZ3N0YXRpYy5jb20vZG9jcy9jb21tb24vYmx1ZV9zaWxob3VldHRlOTYtMC5wbmd4AIgBAZoBBggAEAAYAKoBhgESgwFUaGlzIHNlY3Rpb24gaXMgZW50aXJlbHkgZGlzYWJpbGl0eT8gQXJlIHRoZXJlIGFueSBjb25zaWRlcmF0aW9ucyBhYm91dCBhY2Nlc3MgdG8gYXNzZXRzIGFuZCByZXNvdXJjZXMgZnJvbSBhIGdlbmRlcmVkIHBlcnNwZWN0aXZlP7ABALgBARjY/eOUhDEg2P3jlIQxMABCCWtpeC5jbXQ0OCKCAwoLQUFBQXhxS1c3SnMS1wIKC0FBQUF4cUtXN0pzEgtBQUFBeHFLVzdKcxowCgl0ZXh0L2h0bWwSI3doaWNoIGFyZSB0aGUgc2Nob29scy4gYWxsIG1vcm9jY28/IjEKCnRleHQvcGxhaW4SI3doaWNoIGFyZSB0aGUgc2Nob29scy4gYWxsIG1vcm9jY28/KkQKC0hheWxleSBOaWFkGjUvL3NzbC5nc3RhdGljLmNvbS9kb2NzL2NvbW1vbi9ibHVlX3NpbGhvdWV0dGU5Ni0wLnBuZzCg3rmVhDE4oN65lYQxckYKC0hheWxleSBOaWFkGjcKNS8vc3NsLmdzdGF0aWMuY29tL2RvY3MvY29tbW9uL2JsdWVfc2lsaG91ZXR0ZTk2LTAucG5neACIAQGaAQYIABAAGACqASUSI3doaWNoIGFyZSB0aGUgc2Nob29scy4gYWxsIG1vcm9jY28/sAEAuAEBGKDeuZWEMSCg3rmVhDEwAEIJa2l4LmNtdDU1IsADCgtBQUFBeHFLVXpVWRLnAgoLQUFBQXhxS1V6VVkSC0FBQUF4cUtVelVZGg0KCXRleHQvaHRtbBIAIg4KCnRleHQvcGxhaW4SACpLChJKdWxpZSBkZSBCYXJiZXlyYWMaNS8vc3NsLmdzdGF0aWMuY29tL2RvY3MvY29tbW9uL2JsdWVfc2lsaG91ZXR0ZTk2LTAucG5nMPXimpWEMTj14pqVhDFKNAokYXBwbGljYXRpb24vdm5kLmdvb2dsZS1hcHBzLmRvY3MubWRzGgzC19rkAQYiBAgFEAFyTQoSSnVsaWUgZGUgQmFyYmV5cmFjGjcKNS8vc3NsLmdzdGF0aWMuY29tL2RvY3MvY29tbW9uL2JsdWVfc2lsaG91ZXR0ZTk2LTAucG5neACCATdzdWdnZXN0SWRJbXBvcnQzMTY1YzljZS0wYzMwLTQ5N2YtODkxNC0zZTk5NDI0MmJkMzlfNjA4iAEBmgEGCAAQABgAsAEAuAEBGPXimpWEMSD14pqVhDEwAEI3c3VnZ2VzdElkSW1wb3J0MzE2NWM5Y2UtMGMzMC00OTdmLTg5MTQtM2U5OTQyNDJiZDM5XzYwOCLAAwoLQUFBQXhxQ2dNQ2cS5wIKC0FBQUF4cUNnTUNnEgtBQUFBeHFDZ01DZxoNCgl0ZXh0L2h0bWwSACIOCgp0ZXh0L3BsYWluEgAqSwoSSnVsaWUgZGUgQmFyYmV5cmFjGjUvL3NzbC5nc3RhdGljLmNvbS9kb2NzL2NvbW1vbi9ibHVlX3NpbGhvdWV0dGU5Ni0wLnBuZzCC4pqVhDE4guKalYQxSjQKJGFwcGxpY2F0aW9uL3ZuZC5nb29nbGUtYXBwcy5kb2NzLm1kcxoMwtfa5AEGIgQIBRABck0KEkp1bGllIGRlIEJhcmJleXJhYxo3CjUvL3NzbC5nc3RhdGljLmNvbS9kb2NzL2NvbW1vbi9ibHVlX3NpbGhvdWV0dGU5Ni0wLnBuZ3gAggE3c3VnZ2VzdElkSW1wb3J0MzE2NWM5Y2UtMGMzMC00OTdmLTg5MTQtM2U5OTQyNDJiZDM5XzEyMogBAZoBBggAEAAYALABALgBARiC4pqVhDEgguKalYQxMABCN3N1Z2dlc3RJZEltcG9ydDMxNjVjOWNlLTBjMzAtNDk3Zi04OTE0LTNlOTk0MjQyYmQzOV8xMjIitgQKC0FBQUF4cUtXN0tNEt0DCgtBQUFBeHFLVzdLTRILQUFBQXhxS1c3S00aDQoJdGV4dC9odG1sEgAiDgoKdGV4dC9wbGFpbhIAKkQKC0hheWxleSBOaWFkGjUvL3NzbC5nc3RhdGljLmNvbS9kb2NzL2NvbW1vbi9ibHVlX3NpbGhvdWV0dGU5Ni0wLnBuZzC/3bPVgzE4v92z1YMxSrcBCiRhcHBsaWNhdGlvbi92bmQuZ29vZ2xlLWFwcHMuZG9jcy5tZHMajgHC19rkAYcBCoQBCmoKZElkZW50aWZ5IG9wcG9ydHVuaXRpZXMgdG8gcHJvbW90ZSBleGlzdGluZyByZXNvdXJjZXMgc3VwcG9ydGluZyBnZW5kZXIgb3IgZGlzYWJpbGl0eSBpbmNsdXNpb24gaW4gcG8QARgBEhQKDkFzc2VzcyB3aGV0aGVyEAEYABgBckYKC0hheWxleSBOaWFkGjcKNS8vc3NsLmdzdGF0aWMuY29tL2RvY3MvY29tbW9uL2JsdWVfc2lsaG91ZXR0ZTk2LTAucG5neACCATdzdWdnZXN0SWRJbXBvcnQzMTY1YzljZS0wYzMwLTQ5N2YtODkxNC0zZTk5NDI0MmJkMzlfMzUziAEBmgEGCAAQABgAsAEAuAEBGL/ds9WDMSC/3bPVgzEwAEI3c3VnZ2VzdElkSW1wb3J0MzE2NWM5Y2UtMGMzMC00OTdmLTg5MTQtM2U5OTQyNDJiZDM5XzM1MyKoAgoLQUFBQXhxS1V6VjQS/QEKC0FBQUF4cUtVelY0EgtBQUFBeHFLVXpWNBoSCgl0ZXh0L2h0bWwSBWRpdHRvIhMKCnRleHQvcGxhaW4SBWRpdHRvKkQKC0hheWxleSBOaWFkGjUvL3NzbC5nc3RhdGljLmNvbS9kb2NzL2NvbW1vbi9ibHVlX3NpbGhvdWV0dGU5Ni0wLnBuZzCwv9/PgzE4sL/fz4MxckYKC0hheWxleSBOaWFkGjcKNS8vc3NsLmdzdGF0aWMuY29tL2RvY3MvY29tbW9uL2JsdWVfc2lsaG91ZXR0ZTk2LTAucG5neACIAQGaAQYIABAAGACqAQcSBWRpdHRvsAEAuAEBGLC/38+DMSCwv9/PgzEwAEIJa2l4LmNtdDQ2IsADCgtBQUFBeHFLVzdMMBLnAgoLQUFBQXhxS1c3TDASC0FBQUF4cUtXN0wwGg0KCXRleHQvaHRtbBIAIg4KCnRleHQvcGxhaW4SACpLChJKdWxpZSBkZSBCYXJiZXlyYWMaNS8vc3NsLmdzdGF0aWMuY29tL2RvY3MvY29tbW9uL2JsdWVfc2lsaG91ZXR0ZTk2LTAucG5nMI/impWEMTiP4pqVhDFKNAokYXBwbGljYXRpb24vdm5kLmdvb2dsZS1hcHBzLmRvY3MubWRzGgzC19rkAQYiBAgFEAFyTQoSSnVsaWUgZGUgQmFyYmV5cmFjGjcKNS8vc3NsLmdzdGF0aWMuY29tL2RvY3MvY29tbW9uL2JsdWVfc2lsaG91ZXR0ZTk2LTAucG5neACCATdzdWdnZXN0SWRJbXBvcnQzMTY1YzljZS0wYzMwLTQ5N2YtODkxNC0zZTk5NDI0MmJkMzlfMTU5iAEBmgEGCAAQABgAsAEAuAEBGI/impWEMSCP4pqVhDEwAEI3c3VnZ2VzdElkSW1wb3J0MzE2NWM5Y2UtMGMzMC00OTdmLTg5MTQtM2U5OTQyNDJiZDM5XzE1OSLAAwoLQUFBQXhxS1V6VHMS5wIKC0FBQUF4cUtVelRzEgtBQUFBeHFLVXpUcxoNCgl0ZXh0L2h0bWwSACIOCgp0ZXh0L3BsYWluEgAqSwoSSnVsaWUgZGUgQmFyYmV5cmFjGjUvL3NzbC5nc3RhdGljLmNvbS9kb2NzL2NvbW1vbi9ibHVlX3NpbGhvdWV0dGU5Ni0wLnBuZzDI4pqVhDE4yOKalYQxSjQKJGFwcGxpY2F0aW9uL3ZuZC5nb29nbGUtYXBwcy5kb2NzLm1kcxoMwtfa5AEGIgQIBRABck0KEkp1bGllIGRlIEJhcmJleXJhYxo3CjUvL3NzbC5nc3RhdGljLmNvbS9kb2NzL2NvbW1vbi9ibHVlX3NpbGhvdWV0dGU5Ni0wLnBuZ3gAggE3c3VnZ2VzdElkSW1wb3J0MzE2NWM5Y2UtMGMzMC00OTdmLTg5MTQtM2U5OTQyNDJiZDM5XzM3OYgBAZoBBggAEAAYALABALgBARjI4pqVhDEgyOKalYQxMABCN3N1Z2dlc3RJZEltcG9ydDMxNjVjOWNlLTBjMzAtNDk3Zi04OTE0LTNlOTk0MjQyYmQzOV8zNzki0QMKC0FBQUF4cUNnTURNEvkCCgtBQUFBeHFDZ01ETRILQUFBQXhxQ2dNRE0aDQoJdGV4dC9odG1sEgAiDgoKdGV4dC9wbGFpbhIAKksKEkp1bGllIGRlIEJhcmJleXJhYxo1Ly9zc2wuZ3N0YXRpYy5jb20vZG9jcy9jb21tb24vYmx1ZV9zaWxob3VldHRlOTYtMC5wbmcwiIjT6oMxOIiI0+qDMUpHCiRhcHBsaWNhdGlvbi92bmQuZ29vZ2xlLWFwcHMuZG9jcy5tZHMaH8LX2uQBGRoXChMKDUJvdXJxaWEsIDIwMTYQARgAEAFyTQoSSnVsaWUgZGUgQmFyYmV5cmFjGjcKNS8vc3NsLmdzdGF0aWMuY29tL2RvY3MvY29tbW9uL2JsdWVfc2lsaG91ZXR0ZTk2LTAucG5neACCATZzdWdnZXN0SWRJbXBvcnQzMTY1YzljZS0wYzMwLTQ5N2YtODkxNC0zZTk5NDI0MmJkMzlfMTCIAQGaAQYIABAAGACwAQC4AQEYiIjT6oMxIIiI0+qDMTAAQjZzdWdnZXN0SWRJbXBvcnQzMTY1YzljZS0wYzMwLTQ5N2YtODkxNC0zZTk5NDI0MmJkMzlfMTAizAMKC0FBQUF4cUtVelVVEvMCCgtBQUFBeHFLVXpVVRILQUFBQXhxS1V6VVUaDQoJdGV4dC9odG1sEgAiDgoKdGV4dC9wbGFpbhIAKkQKC0hheWxleSBOaWFkGjUvL3NzbC5nc3RhdGljLmNvbS9kb2NzL2NvbW1vbi9ibHVlX3NpbGhvdWV0dGU5Ni0wLnBuZzDmusvMgzE45r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jGIAQGaAQYIABAAGACwAQC4AQEY5rrLzIMxIOa6y8yDMTAAQjdzdWdnZXN0SWRJbXBvcnQzMTY1YzljZS0wYzMwLTQ5N2YtODkxNC0zZTk5NDI0MmJkMzlfNjYxIsADCgtBQUFBeHFDZ01DaxLnAgoLQUFBQXhxQ2dNQ2sSC0FBQUF4cUNnTUNrGg0KCXRleHQvaHRtbBIAIg4KCnRleHQvcGxhaW4SACpLChJKdWxpZSBkZSBCYXJiZXlyYWMaNS8vc3NsLmdzdGF0aWMuY29tL2RvY3MvY29tbW9uL2JsdWVfc2lsaG91ZXR0ZTk2LTAucG5nMI7impWEMTiO4pqVhDFKNAokYXBwbGljYXRpb24vdm5kLmdvb2dsZS1hcHBzLmRvY3MubWRzGgzC19rkAQYiBAgFEAFyTQoSSnVsaWUgZGUgQmFyYmV5cmFjGjcKNS8vc3NsLmdzdGF0aWMuY29tL2RvY3MvY29tbW9uL2JsdWVfc2lsaG91ZXR0ZTk2LTAucG5neACCATdzdWdnZXN0SWRJbXBvcnQzMTY1YzljZS0wYzMwLTQ5N2YtODkxNC0zZTk5NDI0MmJkMzlfMTUziAEBmgEGCAAQABgAsAEAuAEBGI7impWEMSCO4pqVhDEwAEI3c3VnZ2VzdElkSW1wb3J0MzE2NWM5Y2UtMGMzMC00OTdmLTg5MTQtM2U5OTQyNDJiZDM5XzE1MyLDAwoLQUFBQXhxS1c3S0kS6gIKC0FBQUF4cUtXN0tJEgtBQUFBeHFLVzdLSRoNCgl0ZXh0L2h0bWwSACIOCgp0ZXh0L3BsYWluEgAqRAoLSGF5bGV5IE5pYWQaNS8vc3NsLmdzdGF0aWMuY29tL2RvY3MvY29tbW9uL2JsdWVfc2lsaG91ZXR0ZTk2LTAucG5nMIuwr9WDMTiLsK/VgzFKRQokYXBwbGljYXRpb24vdm5kLmdvb2dsZS1hcHBzLmRvY3MubWRzGh3C19rkARcSDQoJCgNhbmQQARgAEAEaBgoCEBQQAXJGCgtIYXlsZXkgTmlhZBo3CjUvL3NzbC5nc3RhdGljLmNvbS9kb2NzL2NvbW1vbi9ibHVlX3NpbGhvdWV0dGU5Ni0wLnBuZ3gAggE3c3VnZ2VzdElkSW1wb3J0MzE2NWM5Y2UtMGMzMC00OTdmLTg5MTQtM2U5OTQyNDJiZDM5XzM2M4gBAZoBBggAEAAYALABALgBARiLsK/VgzEgi7Cv1YMxMABCN3N1Z2dlc3RJZEltcG9ydDMxNjVjOWNlLTBjMzAtNDk3Zi04OTE0LTNlOTk0MjQyYmQzOV8zNjMiwAMKC0FBQUF4cUtVelYwEucCCgtBQUFBeHFLVXpWMBILQUFBQXhxS1V6VjAaDQoJdGV4dC9odG1sEgAiDgoKdGV4dC9wbGFpbhIAKksKEkp1bGllIGRlIEJhcmJleXJhYxo1Ly9zc2wuZ3N0YXRpYy5jb20vZG9jcy9jb21tb24vYmx1ZV9zaWxob3VldHRlOTYtMC5wbmcwruKalYQxOK7impWEMUo0CiRhcHBsaWNhdGlvbi92bmQuZ29vZ2xlLWFwcHMuZG9jcy5tZHMaDMLX2uQBBiIECAUQAXJNChJKdWxpZSBkZSBCYXJiZXlyYWMaNwo1Ly9zc2wuZ3N0YXRpYy5jb20vZG9jcy9jb21tb24vYmx1ZV9zaWxob3VldHRlOTYtMC5wbmd4AIIBN3N1Z2dlc3RJZEltcG9ydDMxNjVjOWNlLTBjMzAtNDk3Zi04OTE0LTNlOTk0MjQyYmQzOV8yNzaIAQGaAQYIABAAGACwAQC4AQEYruKalYQxIK7impWEMTAAQjdzdWdnZXN0SWRJbXBvcnQzMTY1YzljZS0wYzMwLTQ5N2YtODkxNC0zZTk5NDI0MmJkMzlfMjc2IsADCgtBQUFBeHFLVXpUbxLnAgoLQUFBQXhxS1V6VG8SC0FBQUF4cUtVelRvGg0KCXRleHQvaHRtbBIAIg4KCnRleHQvcGxhaW4SACpLChJKdWxpZSBkZSBCYXJiZXlyYWMaNS8vc3NsLmdzdGF0aWMuY29tL2RvY3MvY29tbW9uL2JsdWVfc2lsaG91ZXR0ZTk2LTAucG5nMM/impWEMTjP4pqVhDFKNAokYXBwbGljYXRpb24vdm5kLmdvb2dsZS1hcHBzLmRvY3MubWRzGgzC19rkAQYiBAgFEAFyTQoSSnVsaWUgZGUgQmFyYmV5cmFjGjcKNS8vc3NsLmdzdGF0aWMuY29tL2RvY3MvY29tbW9uL2JsdWVfc2lsaG91ZXR0ZTk2LTAucG5neACCATdzdWdnZXN0SWRJbXBvcnQzMTY1YzljZS0wYzMwLTQ5N2YtODkxNC0zZTk5NDI0MmJkMzlfNDE3iAEBmgEGCAAQABgAsAEAuAEBGM/impWEMSDP4pqVhDEwAEI3c3VnZ2VzdElkSW1wb3J0MzE2NWM5Y2UtMGMzMC00OTdmLTg5MTQtM2U5OTQyNDJiZDM5XzQxNyLAAwoLQUFBQXhxQ2dNRFES5wIKC0FBQUF4cUNnTURREgtBQUFBeHFDZ01EURoNCgl0ZXh0L2h0bWwSACIOCgp0ZXh0L3BsYWluEgAqSwoSSnVsaWUgZGUgQmFyYmV5cmFjGjUvL3NzbC5nc3RhdGljLmNvbS9kb2NzL2NvbW1vbi9ibHVlX3NpbGhvdWV0dGU5Ni0wLnBuZzDO4pqVhDE4zuKalYQxSjQKJGFwcGxpY2F0aW9uL3ZuZC5nb29nbGUtYXBwcy5kb2NzLm1kcxoMwtfa5AEGIgQIBRABck0KEkp1bGllIGRlIEJhcmJleXJhYxo3CjUvL3NzbC5nc3RhdGljLmNvbS9kb2NzL2NvbW1vbi9ibHVlX3NpbGhvdWV0dGU5Ni0wLnBuZ3gAggE3c3VnZ2VzdElkSW1wb3J0MzE2NWM5Y2UtMGMzMC00OTdmLTg5MTQtM2U5OTQyNDJiZDM5XzQxNIgBAZoBBggAEAAYALABALgBARjO4pqVhDEgzuKalYQxMABCN3N1Z2dlc3RJZEltcG9ydDMxNjVjOWNlLTBjMzAtNDk3Zi04OTE0LTNlOTk0MjQyYmQzOV80MTQiwAMKC0FBQUF4cUtVelVREucCCgtBQUFBeHFLVXpVURILQUFBQXhxS1V6VVEaDQoJdGV4dC9odG1sEgAiDgoKdGV4dC9wbGFpbhIAKksKEkp1bGllIGRlIEJhcmJleXJhYxo1Ly9zc2wuZ3N0YXRpYy5jb20vZG9jcy9jb21tb24vYmx1ZV9zaWxob3VldHRlOTYtMC5wbmcw9uKalYQxOPbimpWEMUo0CiRhcHBsaWNhdGlvbi92bmQuZ29vZ2xlLWFwcHMuZG9jcy5tZHMaDMLX2uQBBiIECAUQAXJNChJKdWxpZSBkZSBCYXJiZXlyYWMaNwo1Ly9zc2wuZ3N0YXRpYy5jb20vZG9jcy9jb21tb24vYmx1ZV9zaWxob3VldHRlOTYtMC5wbmd4AIIBN3N1Z2dlc3RJZEltcG9ydDMxNjVjOWNlLTBjMzAtNDk3Zi04OTE0LTNlOTk0MjQyYmQzOV82MTmIAQGaAQYIABAAGACwAQC4AQEY9uKalYQxIPbimpWEMTAAQjdzdWdnZXN0SWRJbXBvcnQzMTY1YzljZS0wYzMwLTQ5N2YtODkxNC0zZTk5NDI0MmJkMzlfNjE5IrgDCgtBQUFBeHFDZ01DbxKNAwoLQUFBQXhxQ2dNQ28SC0FBQUF4cUNnTUNvGkIKCXRleHQvaHRtbBI1d2FzIHRoaXMgaW4gQk1LPyBJZiBzbywgd2UgY291bGQgc3RhdGUgaXQgZm9yIGVmZmVjdC4iQwoKdGV4dC9wbGFpbhI1d2FzIHRoaXMgaW4gQk1LPyBJZiBzbywgd2UgY291bGQgc3RhdGUgaXQgZm9yIGVmZmVjdC4qRAoLSGF5bGV5IE5pYWQaNS8vc3NsLmdzdGF0aWMuY29tL2RvY3MvY29tbW9uL2JsdWVfc2lsaG91ZXR0ZTk2LTAucG5nMJD4wJWEMTiQ+MCVhDFyRgoLSGF5bGV5IE5pYWQaNwo1Ly9zc2wuZ3N0YXRpYy5jb20vZG9jcy9jb21tb24vYmx1ZV9zaWxob3VldHRlOTYtMC5wbmd4AIgBAZoBBggAEAAYAKoBNxI1d2FzIHRoaXMgaW4gQk1LPyBJZiBzbywgd2UgY291bGQgc3RhdGUgaXQgZm9yIGVmZmVjdC6wAQC4AQEYkPjAlYQxIJD4wJWEMTAAQglraXguY210NTgiwAMKC0FBQUF4cUtVelVrEucCCgtBQUFBeHFLVXpVaxILQUFBQXhxS1V6VWsaDQoJdGV4dC9odG1sEgAiDgoKdGV4dC9wbGFpbhIAKksKEkp1bGllIGRlIEJhcmJleXJhYxo1Ly9zc2wuZ3N0YXRpYy5jb20vZG9jcy9jb21tb24vYmx1ZV9zaWxob3VldHRlOTYtMC5wbmcwuOKalYQxOLjimpWEMUo0CiRhcHBsaWNhdGlvbi92bmQuZ29vZ2xlLWFwcHMuZG9jcy5tZHMaDMLX2uQBBiIECAUQAXJNChJKdWxpZSBkZSBCYXJiZXlyYWMaNwo1Ly9zc2wuZ3N0YXRpYy5jb20vZG9jcy9jb21tb24vYmx1ZV9zaWxob3VldHRlOTYtMC5wbmd4AIIBN3N1Z2dlc3RJZEltcG9ydDMxNjVjOWNlLTBjMzAtNDk3Zi04OTE0LTNlOTk0MjQyYmQzOV8zMTeIAQGaAQYIABAAGACwAQC4AQEYuOKalYQxILjimpWEMTAAQjdzdWdnZXN0SWRJbXBvcnQzMTY1YzljZS0wYzMwLTQ5N2YtODkxNC0zZTk5NDI0MmJkMzlfMzE3IsADCgtBQUFBeHFDZ01BcxLnAgoLQUFBQXhxQ2dNQXMSC0FBQUF4cUNnTUFzGg0KCXRleHQvaHRtbBIAIg4KCnRleHQvcGxhaW4SACpLChJKdWxpZSBkZSBCYXJiZXlyYWMaNS8vc3NsLmdzdGF0aWMuY29tL2RvY3MvY29tbW9uL2JsdWVfc2lsaG91ZXR0ZTk2LTAucG5nMLfimpWEMTi34pqVhDFKNAokYXBwbGljYXRpb24vdm5kLmdvb2dsZS1hcHBzLmRvY3MubWRzGgzC19rkAQYiBAgFEAFyTQoSSnVsaWUgZGUgQmFyYmV5cmFjGjcKNS8vc3NsLmdzdGF0aWMuY29tL2RvY3MvY29tbW9uL2JsdWVfc2lsaG91ZXR0ZTk2LTAucG5neACCATdzdWdnZXN0SWRJbXBvcnQzMTY1YzljZS0wYzMwLTQ5N2YtODkxNC0zZTk5NDI0MmJkMzlfMzE0iAEBmgEGCAAQABgAsAEAuAEBGLfimpWEMSC34pqVhDEwAEI3c3VnZ2VzdElkSW1wb3J0MzE2NWM5Y2UtMGMzMC00OTdmLTg5MTQtM2U5OTQyNDJiZDM5XzMxNCLAAwoLQUFBQXhxS1V6Vk0S5wIKC0FBQUF4cUtVelZNEgtBQUFBeHFLVXpWTRoNCgl0ZXh0L2h0bWwSACIOCgp0ZXh0L3BsYWluEgAqSwoSSnVsaWUgZGUgQmFyYmV5cmFjGjUvL3NzbC5nc3RhdGljLmNvbS9kb2NzL2NvbW1vbi9ibHVlX3NpbGhvdWV0dGU5Ni0wLnBuZzDM4pqVhDE4zOKalYQxSjQKJGFwcGxpY2F0aW9uL3ZuZC5nb29nbGUtYXBwcy5kb2NzLm1kcxoMwtfa5AEGIgQIBRABck0KEkp1bGllIGRlIEJhcmJleXJhYxo3CjUvL3NzbC5nc3RhdGljLmNvbS9kb2NzL2NvbW1vbi9ibHVlX3NpbGhvdWV0dGU5Ni0wLnBuZ3gAggE3c3VnZ2VzdElkSW1wb3J0MzE2NWM5Y2UtMGMzMC00OTdmLTg5MTQtM2U5OTQyNDJiZDM5XzQwMogBAZoBBggAEAAYALABALgBARjM4pqVhDEgzOKalYQxMABCN3N1Z2dlc3RJZEltcG9ydDMxNjVjOWNlLTBjMzAtNDk3Zi04OTE0LTNlOTk0MjQyYmQzOV80MDIiwAMKC0FBQUF4cUNnTUM0EucCCgtBQUFBeHFDZ01DNBILQUFBQXhxQ2dNQzQaDQoJdGV4dC9odG1sEgAiDgoKdGV4dC9wbGFpbhIAKksKEkp1bGllIGRlIEJhcmJleXJhYxo1Ly9zc2wuZ3N0YXRpYy5jb20vZG9jcy9jb21tb24vYmx1ZV9zaWxob3VldHRlOTYtMC5wbmcw8uKalYQxOPLimpWEMUo0CiRhcHBsaWNhdGlvbi92bmQuZ29vZ2xlLWFwcHMuZG9jcy5tZHMaDMLX2uQBBiIECAUQAXJNChJKdWxpZSBkZSBCYXJiZXlyYWMaNwo1Ly9zc2wuZ3N0YXRpYy5jb20vZG9jcy9jb21tb24vYmx1ZV9zaWxob3VldHRlOTYtMC5wbmd4AIIBN3N1Z2dlc3RJZEltcG9ydDMxNjVjOWNlLTBjMzAtNDk3Zi04OTE0LTNlOTk0MjQyYmQzOV81OTiIAQGaAQYIABAAGACwAQC4AQEY8uKalYQxIPLimpWEMTAAQjdzdWdnZXN0SWRJbXBvcnQzMTY1YzljZS0wYzMwLTQ5N2YtODkxNC0zZTk5NDI0MmJkMzlfNTk4IsADCgtBQUFBeHFDZ01CWRLnAgoLQUFBQXhxQ2dNQlkSC0FBQUF4cUNnTUJZGg0KCXRleHQvaHRtbBIAIg4KCnRleHQvcGxhaW4SACpLChJKdWxpZSBkZSBCYXJiZXlyYWMaNS8vc3NsLmdzdGF0aWMuY29tL2RvY3MvY29tbW9uL2JsdWVfc2lsaG91ZXR0ZTk2LTAucG5nMKPimpWEMTij4pqVhDFKNAokYXBwbGljYXRpb24vdm5kLmdvb2dsZS1hcHBzLmRvY3MubWRzGgzC19rkAQYiBAgFEAFyTQoSSnVsaWUgZGUgQmFyYmV5cmFjGjcKNS8vc3NsLmdzdGF0aWMuY29tL2RvY3MvY29tbW9uL2JsdWVfc2lsaG91ZXR0ZTk2LTAucG5neACCATdzdWdnZXN0SWRJbXBvcnQzMTY1YzljZS0wYzMwLTQ5N2YtODkxNC0zZTk5NDI0MmJkMzlfMjMxiAEBmgEGCAAQABgAsAEAuAEBGKPimpWEMSCj4pqVhDEwAEI3c3VnZ2VzdElkSW1wb3J0MzE2NWM5Y2UtMGMzMC00OTdmLTg5MTQtM2U5OTQyNDJiZDM5XzIzMSLAAwoLQUFBQXhxS1V6VWcS5wIKC0FBQUF4cUtVelVnEgtBQUFBeHFLVXpVZxoNCgl0ZXh0L2h0bWwSACIOCgp0ZXh0L3BsYWluEgAqSwoSSnVsaWUgZGUgQmFyYmV5cmFjGjUvL3NzbC5nc3RhdGljLmNvbS9kb2NzL2NvbW1vbi9ibHVlX3NpbGhvdWV0dGU5Ni0wLnBuZzDa4pqVhDE42uKalYQxSjQKJGFwcGxpY2F0aW9uL3ZuZC5nb29nbGUtYXBwcy5kb2NzLm1kcxoMwtfa5AEGIgQIBRABck0KEkp1bGllIGRlIEJhcmJleXJhYxo3CjUvL3NzbC5nc3RhdGljLmNvbS9kb2NzL2NvbW1vbi9ibHVlX3NpbGhvdWV0dGU5Ni0wLnBuZ3gAggE3c3VnZ2VzdElkSW1wb3J0MzE2NWM5Y2UtMGMzMC00OTdmLTg5MTQtM2U5OTQyNDJiZDM5XzQ2NIgBAZoBBggAEAAYALABALgBARja4pqVhDEg2uKalYQxMABCN3N1Z2dlc3RJZEltcG9ydDMxNjVjOWNlLTBjMzAtNDk3Zi04OTE0LTNlOTk0MjQyYmQzOV80NjQizAMKC0FBQUF4cUNnTUF3EvMCCgtBQUFBeHFDZ01BdxILQUFBQXhxQ2dNQXcaDQoJdGV4dC9odG1sEgAiDgoKdGV4dC9wbGFpbhIAKkQKC0hheWxleSBOaWFkGjUvL3NzbC5nc3RhdGljLmNvbS9kb2NzL2NvbW1vbi9ibHVlX3NpbGhvdWV0dGU5Ni0wLnBuZzDwusvMgzE48L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ODOIAQGaAQYIABAAGACwAQC4AQEY8LrLzIMxIPC6y8yDMTAAQjdzdWdnZXN0SWRJbXBvcnQzMTY1YzljZS0wYzMwLTQ5N2YtODkxNC0zZTk5NDI0MmJkMzlfNjgzItADCgtBQUFBeHFLVXpWSRL4AgoLQUFBQXhxS1V6VkkSC0FBQUF4cUtVelZJGg0KCXRleHQvaHRtbBIAIg4KCnRleHQvcGxhaW4SACpLChJKdWxpZSBkZSBCYXJiZXlyYWMaNS8vc3NsLmdzdGF0aWMuY29tL2RvY3MvY29tbW9uL2JsdWVfc2lsaG91ZXR0ZTk2LTAucG5nMMmG8JSEMTjJhvCUhDFKRgokYXBwbGljYXRpb24vdm5kLmdvb2dsZS1hcHBzLmRvY3MubWRzGh7C19rkARgaFgoSCgxVTklDRUYsIDIwMjEQARgAEAFyTQoSSnVsaWUgZGUgQmFyYmV5cmFjGjcKNS8vc3NsLmdzdGF0aWMuY29tL2RvY3MvY29tbW9uL2JsdWVfc2lsaG91ZXR0ZTk2LTAucG5neACCATZzdWdnZXN0SWRJbXBvcnQzMTY1YzljZS0wYzMwLTQ5N2YtODkxNC0zZTk5NDI0MmJkMzlfNTKIAQGaAQYIABAAGACwAQC4AQEYyYbwlIQxIMmG8JSEMTAAQjZzdWdnZXN0SWRJbXBvcnQzMTY1YzljZS0wYzMwLTQ5N2YtODkxNC0zZTk5NDI0MmJkMzlfNTIiwAMKC0FBQUF4cUNnTUM4EucCCgtBQUFBeHFDZ01DOBILQUFBQXhxQ2dNQzgaDQoJdGV4dC9odG1sEgAiDgoKdGV4dC9wbGFpbhIAKksKEkp1bGllIGRlIEJhcmJleXJhYxo1Ly9zc2wuZ3N0YXRpYy5jb20vZG9jcy9jb21tb24vYmx1ZV9zaWxob3VldHRlOTYtMC5wbmcwvuKalYQxOL7impWEMUo0CiRhcHBsaWNhdGlvbi92bmQuZ29vZ2xlLWFwcHMuZG9jcy5tZHMaDMLX2uQBBiIECAUQAXJNChJKdWxpZSBkZSBCYXJiZXlyYWMaNwo1Ly9zc2wuZ3N0YXRpYy5jb20vZG9jcy9jb21tb24vYmx1ZV9zaWxob3VldHRlOTYtMC5wbmd4AIIBN3N1Z2dlc3RJZEltcG9ydDMxNjVjOWNlLTBjMzAtNDk3Zi04OTE0LTNlOTk0MjQyYmQzOV8zMziIAQGaAQYIABAAGACwAQC4AQEYvuKalYQxIL7impWEMTAAQjdzdWdnZXN0SWRJbXBvcnQzMTY1YzljZS0wYzMwLTQ5N2YtODkxNC0zZTk5NDI0MmJkMzlfMzM4IsADCgtBQUFBeHFLVXpVYxLnAgoLQUFBQXhxS1V6VWMSC0FBQUF4cUtVelVjGg0KCXRleHQvaHRtbBIAIg4KCnRleHQvcGxhaW4SACpLChJKdWxpZSBkZSBCYXJiZXlyYWMaNS8vc3NsLmdzdGF0aWMuY29tL2RvY3MvY29tbW9uL2JsdWVfc2lsaG91ZXR0ZTk2LTAucG5nMMrimpWEMTjK4pqVhDFKNAokYXBwbGljYXRpb24vdm5kLmdvb2dsZS1hcHBzLmRvY3MubWRzGgzC19rkAQYiBAgFEAFyTQoSSnVsaWUgZGUgQmFyYmV5cmFjGjcKNS8vc3NsLmdzdGF0aWMuY29tL2RvY3MvY29tbW9uL2JsdWVfc2lsaG91ZXR0ZTk2LTAucG5neACCATdzdWdnZXN0SWRJbXBvcnQzMTY1YzljZS0wYzMwLTQ5N2YtODkxNC0zZTk5NDI0MmJkMzlfMzk0iAEBmgEGCAAQABgAsAEAuAEBGMrimpWEMSDK4pqVhDEwAEI3c3VnZ2VzdElkSW1wb3J0MzE2NWM5Y2UtMGMzMC00OTdmLTg5MTQtM2U5OTQyNDJiZDM5XzM5NCLQAwoLQUFBQXhxS1V6VkUS+AIKC0FBQUF4cUtVelZFEgtBQUFBeHFLVXpWRRoNCgl0ZXh0L2h0bWwSACIOCgp0ZXh0L3BsYWluEgAqSwoSSnVsaWUgZGUgQmFyYmV5cmFjGjUvL3NzbC5nc3RhdGljLmNvbS9kb2NzL2NvbW1vbi9ibHVlX3NpbGhvdWV0dGU5Ni0wLnBuZzDEuu6UhDE4xLrulIQxSkYKJGFwcGxpY2F0aW9uL3ZuZC5nb29nbGUtYXBwcy5kb2NzLm1kcxoewtfa5AEYGhYKEgoMU2FiYmFyLCAyMDIxEAEYABABck0KEkp1bGllIGRlIEJhcmJleXJhYxo3CjUvL3NzbC5nc3RhdGljLmNvbS9kb2NzL2NvbW1vbi9ibHVlX3NpbGhvdWV0dGU5Ni0wLnBuZ3gAggE2c3VnZ2VzdElkSW1wb3J0MzE2NWM5Y2UtMGMzMC00OTdmLTg5MTQtM2U5OTQyNDJiZDM5XzM4iAEBmgEGCAAQABgAsAEAuAEBGMS67pSEMSDEuu6UhDEwAEI2c3VnZ2VzdElkSW1wb3J0MzE2NWM5Y2UtMGMzMC00OTdmLTg5MTQtM2U5OTQyNDJiZDM5XzM4IrMvCgtBQUFBeHFLVzdMQRKILwoLQUFBQXhxS1c3TEESC0FBQUF4cUtXN0xBGnwKCXRleHQvaHRtbBJvVGhlcmUgaXMgbm8gbWVudGlvbiBvZiBnZW5kZXIgaGVyZS4gV2UgbmVlZCBlcXVhbCBwYXJ0cyByZXZpZXcgb2YgdGhlIHNpdHVhdGlvbiBvZiBnZW5kZXIgaW5jbHVzaW9uIGluIE1vcm9jY28uIn0KCnRleHQvcGxhaW4Sb1RoZXJlIGlzIG5vIG1lbnRpb24gb2YgZ2VuZGVyIGhlcmUuIFdlIG5lZWQgZXF1YWwgcGFydHMgcmV2aWV3IG9mIHRoZSBzaXR1YXRpb24gb2YgZ2VuZGVyIGluY2x1c2lvbiBpbiBNb3JvY2NvLipECgtIYXlsZXkgTmlhZBo1Ly9zc2wuZ3N0YXRpYy5jb20vZG9jcy9jb21tb24vYmx1ZV9zaWxob3VldHRlOTYtMC5wbmcwgIGaxYMxONiVxJyEMULiCAoLQUFBQXhxS1c3TEUSC0FBQUF4cUtXN0xBGrICCgl0ZXh0L2h0bWwSpAJBZ3JlZWQhIHdlIG5lZWQgdG8gZXh0ZW5kIHRoaXMgc2VjdGlvbiBhcyBzcGVjaWZpZWQgaW4gdGhlIG91dGxpbmU6IFRoaXMgc2VjdGlvbiB3aWxsIHByb3ZpZGUgYSBkZXRhaWxlZCByZXZpZXcgb2YgdGhlIE1vcm9jY2FuIGVkdWNhdGlvbiBzeXN0ZW0gYXMgaXQgcmVsYXRlcyB0byB0aGUgc2l0dWF0aW9uIG9mIGluY2x1c2l2ZSBhbmQgYWNjZXNzaWJsZSBlZHVjYXRpb24gaW4gVVAgYW5kIE1TIGZvciBib3lzIGFuZCBnaXJscywgbWVuIGFuZCB3b21lbiBhbmQgc3R1ZGVudHMgd2l0aCBkaXNhYmlsaXRpZXMuIrMCCgp0ZXh0L3BsYWluEqQCQWdyZWVkISB3ZSBuZWVkIHRvIGV4dGVuZCB0aGlzIHNlY3Rpb24gYXMgc3BlY2lmaWVkIGluIHRoZSBvdXRsaW5lOiBUaGlzIHNlY3Rpb24gd2lsbCBwcm92aWRlIGEgZGV0YWlsZWQgcmV2aWV3IG9mIHRoZSBNb3JvY2NhbiBlZHVjYXRpb24gc3lzdGVtIGFzIGl0IHJlbGF0ZXMgdG8gdGhlIHNpdHVhdGlvbiBvZiBpbmNsdXNpdmUgYW5kIGFjY2Vzc2libGUgZWR1Y2F0aW9uIGluIFVQIGFuZCBNUyBmb3IgYm95cyBhbmQgZ2lybHMsIG1lbiBhbmQgd29tZW4gYW5kIHN0dWRlbnRzIHdpdGggZGlzYWJpbGl0aWVzLipFCgxMYXRpZmEgU2VidGkaNS8vc3NsLmdzdGF0aWMuY29tL2RvY3MvY29tbW9uL2JsdWVfc2lsaG91ZXR0ZTk2LTAucG5nMNi2uvKDMTjYtrrygzFyRwoMTGF0aWZhIFNlYnRpGjcKNS8vc3NsLmdzdGF0aWMuY29tL2RvY3MvY29tbW9uL2JsdWVfc2lsaG91ZXR0ZTk2LTAucG5neACIAQGaAQYIABAAGACqAacCEqQCQWdyZWVkISB3ZSBuZWVkIHRvIGV4dGVuZCB0aGlzIHNlY3Rpb24gYXMgc3BlY2lmaWVkIGluIHRoZSBvdXRsaW5lOiBUaGlzIHNlY3Rpb24gd2lsbCBwcm92aWRlIGEgZGV0YWlsZWQgcmV2aWV3IG9mIHRoZSBNb3JvY2NhbiBlZHVjYXRpb24gc3lzdGVtIGFzIGl0IHJlbGF0ZXMgdG8gdGhlIHNpdHVhdGlvbiBvZiBpbmNsdXNpdmUgYW5kIGFjY2Vzc2libGUgZWR1Y2F0aW9uIGluIFVQIGFuZCBNUyBmb3IgYm95cyBhbmQgZ2lybHMsIG1lbiBhbmQgd29tZW4gYW5kIHN0dWRlbnRzIHdpdGggZGlzYWJpbGl0aWVzLrABALgBAULRAwoLQUFBQXhxS1c3TEkSC0FBQUF4cUtXN0xBGlgKCXRleHQvaHRtbBJLSSBmZWVsIHRoYXQgaXQgb3ZlcmxhcHMgd2l0aCB0aGUgbGF3cyBhbmQgcG9saWNpZXMgc2VjdGlvbiBpbiB0aGUgZmluZGluZ3MhIlkKCnRleHQvcGxhaW4SS0kgZmVlbCB0aGF0IGl0IG92ZXJsYXBzIHdpdGggdGhlIGxhd3MgYW5kIHBvbGljaWVzIHNlY3Rpb24gaW4gdGhlIGZpbmRpbmdzISpFCgxMYXRpZmEgU2VidGkaNS8vc3NsLmdzdGF0aWMuY29tL2RvY3MvY29tbW9uL2JsdWVfc2lsaG91ZXR0ZTk2LTAucG5nMMC1vfKDMTjAtb3ygzFyRwoMTGF0aWZhIFNlYnRpGjcKNS8vc3NsLmdzdGF0aWMuY29tL2RvY3MvY29tbW9uL2JsdWVfc2lsaG91ZXR0ZTk2LTAucG5neACIAQGaAQYIABAAGACqAU0SS0kgZmVlbCB0aGF0IGl0IG92ZXJsYXBzIHdpdGggdGhlIGxhd3MgYW5kIHBvbGljaWVzIHNlY3Rpb24gaW4gdGhlIGZpbmRpbmdzIbABALgBAUKRHgoLQUFBQXhxS1c3TE0SC0FBQUF4cUtXN0xBGsoKCgl0ZXh0L2h0bWwSvApAbGF0aWZhIDogY2VjaSBwb3VycmFpdCBldHJlIGludGVyZXNzYW50OiBBaW5zaSwgbGVzIHN0YXRpc3RpcXVlcyDDqWxhYm9yw6llcyBwYXIgbGUgSGF1dC1jb21taXNzYXJpYXQgYXUgUGxhbiAoSENQKSBlbiAyMDE3LCBhdHRlc3RlbnQgcXVlIGwmIzM5O0luZGljZSBkZSBQYXJpdMOpIGVudHJlIGxlcyBTZXhlcyAoSVBTKSBkYW5zIGwmIzM5O2Vuc2VpZ25lbWVudCBwcmltYWlyZSBwdWJsaWMgYSBlbnJlZ2lzdHLDqSB1bmUgYXVnbWVudGF0aW9uIGF1IG5pdmVhdSBuYXRpb25hbCwgcGFzc2FudCBkZSAwLDg0IGVuIDIwMDAgLSAyMDAxIMOgIDAsOTAgZW4gMjAxNi0yMDE3LiBBdSBuaXZlYXUgZGUgbCYjMzk7ZW5zZWlnbmVtZW50IHNlY29uZGFpcmUgY29sbMOpZ2lhbCwgbOKAmUlQUyBlc3QgcGFzc8OpLCBhdSBjb3VycyBkZSBsYSBtw6ptZSBww6lyaW9kZSwgZGUgMCw3NSDDoCAwLDg0LiBFbiBjZSBxdWkgY29uY2VybmUsIGwmIzM5O0lQUyByZWxhdGlmIMOgIGwmIzM5O2Vuc2VpZ25lbWVudCBzZWNvbmRhaXJlIHF1YWxpZmlhbnQgZXN0IHBhc3PDqSwgcG91ciBzYSBwYXJ0IGRlIDAsODUgw6AgMCw5OCAoSENQLCAyMDE3IDogNDcpLiBDZXBlbmRhbnQsIGRlcyBpbsOpZ2FsaXTDqXMgcGVyc2lzdGVudCwgbm90YW1tZW50IGzigJlhdWdtZW50YXRpb24gZHUgdGF1eCBk4oCZYW5hbHBoYWLDqXRpc21lIGRlcyBmZW1tZXMgKDQxLDklIGVuIDIwMTQpLCBsYSBkw6lwZXJkaXRpb24gc2NvbGFpcmUgZGVzIGZpbGxlcyBldCBs4oCZYWJhbmRvbiBkZXMgw6l0dWRpYW50ZXMgZGUgcG91cnN1aXZyZSBkZXMgw6l0dWRlcyBzdXDDqXJpZXVyZXMuPGJyPlZvaXI6IDxicj48YSBocmVmPSJodHRwczovL3d3dy5nb29nbGUuY29tL3VybD9xPWh0dHBzOi8vd3d3LmRyb3Bib3guY29tL3MvY2RsMzFvYmE5dXpnOGF2L0xlZ2FsaXRlJTI1MjBkZXMlMjUyMGdlbnJlcyUyNTIwZXQlMjUyMGwlMjUyN2VkdWNhdGlvbiUyNTIwYXUlMjUyME1hcm9jLnBkZj9kbCUzRDAmYW1wO3NhPUQmYW1wO3NvdXJjZT1kb2NzJmFtcDt1c3Q9MTY4NDg0ODYwMjU3NDkxMyZhbXA7dXNnPUFPdlZhdzM3ZVB0LVpPRk5MLTQtRkhfXzJrOTEiIGRhdGEtcmF3SHJlZj0iaHR0cHM6Ly93d3cuZHJvcGJveC5jb20vcy9jZGwzMW9iYTl1emc4YXYvTGVnYWxpdGUlMjBkZXMlMjBnZW5yZXMlMjBldCUyMGwlMjdlZHVjYXRpb24lMjBhdSUyME1hcm9jLnBkZj9kbD0wIiB0YXJnZXQ9Il9ibGFuayI+aHR0cHM6Ly93d3cuZHJvcGJveC5jb20vcy9jZGwzMW9iYTl1emc4YXYvTGVnYWxpdGUlMjBkZXMlMjBnZW5yZXMlMjBldCUyMGwlMjdlZHVjYXRpb24lMjBhdSUyME1hcm9jLnBkZj9kbD0wPC9hPiKmBwoKdGV4dC9wbGFpbhKXB0BsYXRpZmEgOiBjZWNpIHBvdXJyYWl0IGV0cmUgaW50ZXJlc3NhbnQ6IEFpbnNpLCBsZXMgc3RhdGlzdGlxdWVzIMOpbGFib3LDqWVzIHBhciBsZSBIYXV0LWNvbW1pc3NhcmlhdCBhdSBQbGFuIChIQ1ApIGVuIDIwMTcsIGF0dGVzdGVudCBxdWUgbCdJbmRpY2UgZGUgUGFyaXTDqSBlbnRyZSBsZXMgU2V4ZXMgKElQUykgZGFucyBsJ2Vuc2VpZ25lbWVudCBwcmltYWlyZSBwdWJsaWMgYSBlbnJlZ2lzdHLDqSB1bmUgYXVnbWVudGF0aW9uIGF1IG5pdmVhdSBuYXRpb25hbCwgcGFzc2FudCBkZSAwLDg0IGVuIDIwMDAgLSAyMDAxIMOgIDAsOTAgZW4gMjAxNi0yMDE3LiBBdSBuaXZlYXUgZGUgbCdlbnNlaWduZW1lbnQgc2Vjb25kYWlyZSBjb2xsw6lnaWFsLCBs4oCZSVBTIGVzdCBwYXNzw6ksIGF1IGNvdXJzIGRlIGxhIG3Dqm1lIHDDqXJpb2RlLCBkZSAwLDc1IMOgIDAsODQuIEVuIGNlIHF1aSBjb25jZXJuZSwgbCdJUFMgcmVsYXRpZiDDoCBsJ2Vuc2VpZ25lbWVudCBzZWNvbmRhaXJlIHF1YWxpZmlhbnQgZXN0IHBhc3PDqSwgcG91ciBzYSBwYXJ0IGRlIDAsODUgw6AgMCw5OCAoSENQLCAyMDE3IDogNDcpLiBDZXBlbmRhbnQsIGRlcyBpbsOpZ2FsaXTDqXMgcGVyc2lzdGVudCwgbm90YW1tZW50IGzigJlhdWdtZW50YXRpb24gZHUgdGF1eCBk4oCZYW5hbHBoYWLDqXRpc21lIGRlcyBmZW1tZXMgKDQxLDklIGVuIDIwMTQpLCBsYSBkw6lwZXJkaXRpb24gc2NvbGFpcmUgZGVzIGZpbGxlcyBldCBs4oCZYWJhbmRvbiBkZXMgw6l0dWRpYW50ZXMgZGUgcG91cnN1aXZyZSBkZXMgw6l0dWRlcyBzdXDDqXJpZXVyZXMuClZvaXI6IApodHRwczovL3d3dy5kcm9wYm94LmNvbS9zL2NkbDMxb2JhOXV6Zzhhdi9MZWdhbGl0ZSUyMGRlcyUyMGdlbnJlcyUyMGV0JTIwbCUyN2VkdWNhdGlvbiUyMGF1JTIwTWFyb2MucGRmP2RsPTAqSwoSSnVsaWUgZGUgQmFyYmV5cmFjGjUvL3NzbC5nc3RhdGljLmNvbS9kb2NzL2NvbW1vbi9ibHVlX3NpbGhvdWV0dGU5Ni0wLnBuZzDYlcSchDE42JXEnIQxck0KEkp1bGllIGRlIEJhcmJleXJhYxo3CjUvL3NzbC5nc3RhdGljLmNvbS9kb2NzL2NvbW1vbi9ibHVlX3NpbGhvdWV0dGU5Ni0wLnBuZ3gAiAEBmgEGCAAQABgAqgG/ChK8CkBsYXRpZmEgOiBjZWNpIHBvdXJyYWl0IGV0cmUgaW50ZXJlc3NhbnQ6IEFpbnNpLCBsZXMgc3RhdGlzdGlxdWVzIMOpbGFib3LDqWVzIHBhciBsZSBIYXV0LWNvbW1pc3NhcmlhdCBhdSBQbGFuIChIQ1ApIGVuIDIwMTcsIGF0dGVzdGVudCBxdWUgbCYjMzk7SW5kaWNlIGRlIFBhcml0w6kgZW50cmUgbGVzIFNleGVzIChJUFMpIGRhbnMgbCYjMzk7ZW5zZWlnbmVtZW50IHByaW1haXJlIHB1YmxpYyBhIGVucmVnaXN0csOpIHVuZSBhdWdtZW50YXRpb24gYXUgbml2ZWF1IG5hdGlvbmFsLCBwYXNzYW50IGRlIDAsODQgZW4gMjAwMCAtIDIwMDEgw6AgMCw5MCBlbiAyMDE2LTIwMTcuIEF1IG5pdmVhdSBkZSBsJiMzOTtlbnNlaWduZW1lbnQgc2Vjb25kYWlyZSBjb2xsw6lnaWFsLCBs4oCZSVBTIGVzdCBwYXNzw6ksIGF1IGNvdXJzIGRlIGxhIG3Dqm1lIHDDqXJpb2RlLCBkZSAwLDc1IMOgIDAsODQuIEVuIGNlIHF1aSBjb25jZXJuZSwgbCYjMzk7SVBTIHJlbGF0aWYgw6AgbCYjMzk7ZW5zZWlnbmVtZW50IHNlY29uZGFpcmUgcXVhbGlmaWFudCBlc3QgcGFzc8OpLCBwb3VyIHNhIHBhcnQgZGUgMCw4NSDDoCAwLDk4IChIQ1AsIDIwMTcgOiA0NykuIENlcGVuZGFudCwgZGVzIGluw6lnYWxpdMOpcyBwZXJzaXN0ZW50LCBub3RhbW1lbnQgbOKAmWF1Z21lbnRhdGlvbiBkdSB0YXV4IGTigJlhbmFscGhhYsOpdGlzbWUgZGVzIGZlbW1lcyAoNDEsOSUgZW4gMjAxNCksIGxhIGTDqXBlcmRpdGlvbiBzY29sYWlyZSBkZXMgZmlsbGVzIGV0IGzigJlhYmFuZG9uIGRlcyDDqXR1ZGlhbnRlcyBkZSBwb3Vyc3VpdnJlIGRlcyDDqXR1ZGVzIHN1cMOpcmlldXJlcy48YnI+Vm9pcjogPGJyPjxhIGhyZWY9Imh0dHBzOi8vd3d3Lmdvb2dsZS5jb20vdXJsP3E9aHR0cHM6Ly93d3cuZHJvcGJveC5jb20vcy9jZGwzMW9iYTl1emc4YXYvTGVnYWxpdGUlMjUyMGRlcyUyNTIwZ2VucmVzJTI1MjBldCUyNTIwbCUyNTI3ZWR1Y2F0aW9uJTI1MjBhdSUyNTIwTWFyb2MucGRmP2RsJTNEMCZhbXA7c2E9RCZhbXA7c291cmNlPWRvY3MmYW1wO3VzdD0xNjg0ODQ4NjAyNTc0OTEzJmFtcDt1c2c9QU92VmF3MzdlUHQtWk9GTkwtNC1GSF9fMms5MSIgZGF0YS1yYXdocmVmPSJodHRwczovL3d3dy5kcm9wYm94LmNvbS9zL2NkbDMxb2JhOXV6Zzhhdi9MZWdhbGl0ZSUyMGRlcyUyMGdlbnJlcyUyMGV0JTIwbCUyN2VkdWNhdGlvbiUyMGF1JTIwTWFyb2MucGRmP2RsPTAiIHRhcmdldD0iX2JsYW5rIj5odHRwczovL3d3dy5kcm9wYm94LmNvbS9zL2NkbDMxb2JhOXV6Zzhhdi9MZWdhbGl0ZSUyMGRlcyUyMGdlbnJlcyUyMGV0JTIwbCUyN2VkdWNhdGlvbiUyMGF1JTIwTWFyb2MucGRmP2RsPTA8L2E+sAEAuAEBckYKC0hheWxleSBOaWFkGjcKNS8vc3NsLmdzdGF0aWMuY29tL2RvY3MvY29tbW9uL2JsdWVfc2lsaG91ZXR0ZTk2LTAucG5neACIAQGaAQYIABAAGACqAXESb1RoZXJlIGlzIG5vIG1lbnRpb24gb2YgZ2VuZGVyIGhlcmUuIFdlIG5lZWQgZXF1YWwgcGFydHMgcmV2aWV3IG9mIHRoZSBzaXR1YXRpb24gb2YgZ2VuZGVyIGluY2x1c2lvbiBpbiBNb3JvY2NvLrABALgBARiAgZrFgzEg2JXEnIQxMABCCWtpeC5jbXQyOSLZDQoLQUFBQXhxS1c3S1kSrg0KC0FBQUF4cUtXN0tZEgtBQUFBeHFLVzdLWRpUCgl0ZXh0L2h0bWwSR1RoYW5rIHlvdSBmb3IgYWRkaW5nIHRoaXMgYnV0IEkgd2FzIGhvcGluZyBpdCB3b3VsZCBjb21lIHdpdGggYSBzb3VyY2U/IlUKCnRleHQvcGxhaW4SR1RoYW5rIHlvdSBmb3IgYWRkaW5nIHRoaXMgYnV0IEkgd2FzIGhvcGluZyBpdCB3b3VsZCBjb21lIHdpdGggYSBzb3VyY2U/KkQKC0hheWxleSBOaWFkGjUvL3NzbC5nc3RhdGljLmNvbS9kb2NzL2NvbW1vbi9ibHVlX3NpbGhvdWV0dGU5Ni0wLnBuZzDoo4jIgzE4+NfU94MxQq8CCgtBQUFBeHFLVzdLYxILQUFBQXhxS1c3S1kaIgoJdGV4dC9odG1sEhVJIGFkZGVkIGEgcXVvdGUgYWZ0ZXIiIwoKdGV4dC9wbGFpbhIVSSBhZGRlZCBhIHF1b3RlIGFmdGVyKkUKDExhdGlmYSBTZWJ0aRo1Ly9zc2wuZ3N0YXRpYy5jb20vZG9jcy9jb21tb24vYmx1ZV9zaWxob3VldHRlOTYtMC5wbmcwwKSXyYMxOMCkl8mDMXJHCgxMYXRpZmEgU2VidGkaNwo1Ly9zc2wuZ3N0YXRpYy5jb20vZG9jcy9jb21tb24vYmx1ZV9zaWxob3VldHRlOTYtMC5wbmd4AIgBAZoBBggAEAAYAKoBFxIVSSBhZGRlZCBhIHF1b3RlIGFmdGVysAEAuAEBQvUECgtBQUFBeHFLVzdLZxILQUFBQXhxS1c3S1kakAEKCXRleHQvaHRtbBKCAVRoYXQmIzM5O3MgZmluZSBidXQgd2UgZG8gbmVlZCBhIGxpdGVyYXR1cmUgc291cmNlIHdoaWNoIHN0YXRlcyB0aGF0IHRoZXNlIHBvcHVsYXRpb25zIGFyZSBtb3JlIGF0IHJpc2sgb2YgY2xpbWF0ZSBjaGFuZ2UgaW1wYWN0cy4ijAEKCnRleHQvcGxhaW4SflRoYXQncyBmaW5lIGJ1dCB3ZSBkbyBuZWVkIGEgbGl0ZXJhdHVyZSBzb3VyY2Ugd2hpY2ggc3RhdGVzIHRoYXQgdGhlc2UgcG9wdWxhdGlvbnMgYXJlIG1vcmUgYXQgcmlzayBvZiBjbGltYXRlIGNoYW5nZSBpbXBhY3RzLipECgtIYXlsZXkgTmlhZBo1Ly9zc2wuZ3N0YXRpYy5jb20vZG9jcy9jb21tb24vYmx1ZV9zaWxob3VldHRlOTYtMC5wbmcwsOerzoMxOLDnq86DMXJGCgtIYXlsZXkgTmlhZBo3CjUvL3NzbC5nc3RhdGljLmNvbS9kb2NzL2NvbW1vbi9ibHVlX3NpbGhvdWV0dGU5Ni0wLnBuZ3gAiAEBmgEGCAAQABgAqgGFARKCAVRoYXQmIzM5O3MgZmluZSBidXQgd2UgZG8gbmVlZCBhIGxpdGVyYXR1cmUgc291cmNlIHdoaWNoIHN0YXRlcyB0aGF0IHRoZXNlIHBvcHVsYXRpb25zIGFyZSBtb3JlIGF0IHJpc2sgb2YgY2xpbWF0ZSBjaGFuZ2UgaW1wYWN0cy6wAQC4AQFCvgIKC0FBQUF4cUtXN0trEgtBQUFBeHFLVzdLWRojCgl0ZXh0L2h0bWwSFkkgYWRkZWQgb25lIGZyb20gRElQQVMiJAoKdGV4dC9wbGFpbhIWSSBhZGRlZCBvbmUgZnJvbSBESVBBUypLChJKdWxpZSBkZSBCYXJiZXlyYWMaNS8vc3NsLmdzdGF0aWMuY29tL2RvY3MvY29tbW9uL2JsdWVfc2lsaG91ZXR0ZTk2LTAucG5nMPjX1PeDMTj419T3gzFyTQoSSnVsaWUgZGUgQmFyYmV5cmFjGjcKNS8vc3NsLmdzdGF0aWMuY29tL2RvY3MvY29tbW9uL2JsdWVfc2lsaG91ZXR0ZTk2LTAucG5neACIAQGaAQYIABAAGACqARgSFkkgYWRkZWQgb25lIGZyb20gRElQQVOwAQC4AQFyRgoLSGF5bGV5IE5pYWQaNwo1Ly9zc2wuZ3N0YXRpYy5jb20vZG9jcy9jb21tb24vYmx1ZV9zaWxob3VldHRlOTYtMC5wbmd4AIgBAZoBBggAEAAYAKoBSRJHVGhhbmsgeW91IGZvciBhZGRpbmcgdGhpcyBidXQgSSB3YXMgaG9waW5nIGl0IHdvdWxkIGNvbWUgd2l0aCBhIHNvdXJjZT+wAQC4AQEY6KOIyIMxIPjX1PeDMTAAQglraXguY210MzkiwAMKC0FBQUF4cUNnTUNBEucCCgtBQUFBeHFDZ01DQRILQUFBQXhxQ2dNQ0EaDQoJdGV4dC9odG1sEgAiDgoKdGV4dC9wbGFpbhIAKksKEkp1bGllIGRlIEJhcmJleXJhYxo1Ly9zc2wuZ3N0YXRpYy5jb20vZG9jcy9jb21tb24vYmx1ZV9zaWxob3VldHRlOTYtMC5wbmcw2eKalYQxONnimpWEMUo0CiRhcHBsaWNhdGlvbi92bmQuZ29vZ2xlLWFwcHMuZG9jcy5tZHMaDMLX2uQBBiIECAUQAXJNChJKdWxpZSBkZSBCYXJiZXlyYWMaNwo1Ly9zc2wuZ3N0YXRpYy5jb20vZG9jcy9jb21tb24vYmx1ZV9zaWxob3VldHRlOTYtMC5wbmd4AIIBN3N1Z2dlc3RJZEltcG9ydDMxNjVjOWNlLTBjMzAtNDk3Zi04OTE0LTNlOTk0MjQyYmQzOV80NjKIAQGaAQYIABAAGACwAQC4AQEY2eKalYQxINnimpWEMTAAQjdzdWdnZXN0SWRJbXBvcnQzMTY1YzljZS0wYzMwLTQ5N2YtODkxNC0zZTk5NDI0MmJkMzlfNDYyIsADCgtBQUFBeHFLVXpWQRLnAgoLQUFBQXhxS1V6VkESC0FBQUF4cUtVelZBGg0KCXRleHQvaHRtbBIAIg4KCnRleHQvcGxhaW4SACpLChJKdWxpZSBkZSBCYXJiZXlyYWMaNS8vc3NsLmdzdGF0aWMuY29tL2RvY3MvY29tbW9uL2JsdWVfc2lsaG91ZXR0ZTk2LTAucG5nMI7impWEMTiO4pqVhDFKNAokYXBwbGljYXRpb24vdm5kLmdvb2dsZS1hcHBzLmRvY3MubWRzGgzC19rkAQYiBAgFEAFyTQoSSnVsaWUgZGUgQmFyYmV5cmFjGjcKNS8vc3NsLmdzdGF0aWMuY29tL2RvY3MvY29tbW9uL2JsdWVfc2lsaG91ZXR0ZTk2LTAucG5neACCATdzdWdnZXN0SWRJbXBvcnQzMTY1YzljZS0wYzMwLTQ5N2YtODkxNC0zZTk5NDI0MmJkMzlfMTU2iAEBmgEGCAAQABgAsAEAuAEBGI7impWEMSCO4pqVhDEwAEI3c3VnZ2VzdElkSW1wb3J0MzE2NWM5Y2UtMGMzMC00OTdmLTg5MTQtM2U5OTQyNDJiZDM5XzE1NiLAAwoLQUFBQXhxS1c3TTgS5wIKC0FBQUF4cUtXN004EgtBQUFBeHFLVzdNOBoNCgl0ZXh0L2h0bWwSACIOCgp0ZXh0L3BsYWluEgAqSwoSSnVsaWUgZGUgQmFyYmV5cmFjGjUvL3NzbC5nc3RhdGljLmNvbS9kb2NzL2NvbW1vbi9ibHVlX3NpbGhvdWV0dGU5Ni0wLnBuZzCI4pqVhDE4iOKalYQxSjQKJGFwcGxpY2F0aW9uL3ZuZC5nb29nbGUtYXBwcy5kb2NzLm1kcxoMwtfa5AEGIgQIBRABck0KEkp1bGllIGRlIEJhcmJleXJhYxo3CjUvL3NzbC5nc3RhdGljLmNvbS9kb2NzL2NvbW1vbi9ibHVlX3NpbGhvdWV0dGU5Ni0wLnBuZ3gAggE3c3VnZ2VzdElkSW1wb3J0MzE2NWM5Y2UtMGMzMC00OTdmLTg5MTQtM2U5OTQyNDJiZDM5XzEzOYgBAZoBBggAEAAYALABALgBARiI4pqVhDEgiOKalYQxMABCN3N1Z2dlc3RJZEltcG9ydDMxNjVjOWNlLTBjMzAtNDk3Zi04OTE0LTNlOTk0MjQyYmQzOV8xMzkiwAMKC0FBQUF4cUNnTUNFEucCCgtBQUFBeHFDZ01DRRILQUFBQXhxQ2dNQ0UaDQoJdGV4dC9odG1sEgAiDgoKdGV4dC9wbGFpbhIAKksKEkp1bGllIGRlIEJhcmJleXJhYxo1Ly9zc2wuZ3N0YXRpYy5jb20vZG9jcy9jb21tb24vYmx1ZV9zaWxob3VldHRlOTYtMC5wbmcwx+KalYQxOMfimpWEMUo0CiRhcHBsaWNhdGlvbi92bmQuZ29vZ2xlLWFwcHMuZG9jcy5tZHMaDMLX2uQBBiIECAUQAXJNChJKdWxpZSBkZSBCYXJiZXlyYWMaNwo1Ly9zc2wuZ3N0YXRpYy5jb20vZG9jcy9jb21tb24vYmx1ZV9zaWxob3VldHRlOTYtMC5wbmd4AIIBN3N1Z2dlc3RJZEltcG9ydDMxNjVjOWNlLTBjMzAtNDk3Zi04OTE0LTNlOTk0MjQyYmQzOV8zNzaIAQGaAQYIABAAGACwAQC4AQEYx+KalYQxIMfimpWEMTAAQjdzdWdnZXN0SWRJbXBvcnQzMTY1YzljZS0wYzMwLTQ5N2YtODkxNC0zZTk5NDI0MmJkMzlfMzc2IsADCgtBQUFBeHFLVzdLdxLnAgoLQUFBQXhxS1c3S3cSC0FBQUF4cUtXN0t3Gg0KCXRleHQvaHRtbBIAIg4KCnRleHQvcGxhaW4SACpLChJKdWxpZSBkZSBCYXJiZXlyYWMaNS8vc3NsLmdzdGF0aWMuY29tL2RvY3MvY29tbW9uL2JsdWVfc2lsaG91ZXR0ZTk2LTAucG5nMPXimpWEMTj14pqVhDFKNAokYXBwbGljYXRpb24vdm5kLmdvb2dsZS1hcHBzLmRvY3MubWRzGgzC19rkAQYiBAgFEAFyTQoSSnVsaWUgZGUgQmFyYmV5cmFjGjcKNS8vc3NsLmdzdGF0aWMuY29tL2RvY3MvY29tbW9uL2JsdWVfc2lsaG91ZXR0ZTk2LTAucG5neACCATdzdWdnZXN0SWRJbXBvcnQzMTY1YzljZS0wYzMwLTQ5N2YtODkxNC0zZTk5NDI0MmJkMzlfNjEwiAEBmgEGCAAQABgAsAEAuAEBGPXimpWEMSD14pqVhDEwAEI3c3VnZ2VzdElkSW1wb3J0MzE2NWM5Y2UtMGMzMC00OTdmLTg5MTQtM2U5OTQyNDJiZDM5XzYxMCLAAwoLQUFBQXhxQ2dNQmMS5wIKC0FBQUF4cUNnTUJjEgtBQUFBeHFDZ01CYxoNCgl0ZXh0L2h0bWwSACIOCgp0ZXh0L3BsYWluEgAqSwoSSnVsaWUgZGUgQmFyYmV5cmFjGjUvL3NzbC5nc3RhdGljLmNvbS9kb2NzL2NvbW1vbi9ibHVlX3NpbGhvdWV0dGU5Ni0wLnBuZzDf4pqVhDE43+KalYQxSjQKJGFwcGxpY2F0aW9uL3ZuZC5nb29nbGUtYXBwcy5kb2NzLm1kcxoMwtfa5AEGIgQIBRABck0KEkp1bGllIGRlIEJhcmJleXJhYxo3CjUvL3NzbC5nc3RhdGljLmNvbS9kb2NzL2NvbW1vbi9ibHVlX3NpbGhvdWV0dGU5Ni0wLnBuZ3gAggE3c3VnZ2VzdElkSW1wb3J0MzE2NWM5Y2UtMGMzMC00OTdmLTg5MTQtM2U5OTQyNDJiZDM5XzQ5MYgBAZoBBggAEAAYALABALgBARjf4pqVhDEg3+KalYQxMABCN3N1Z2dlc3RJZEltcG9ydDMxNjVjOWNlLTBjMzAtNDk3Zi04OTE0LTNlOTk0MjQyYmQzOV80OTEiwAMKC0FBQUF4cUtXN0xZEucCCgtBQUFBeHFLVzdMWRILQUFBQXhxS1c3TFkaDQoJdGV4dC9odG1sEgAiDgoKdGV4dC9wbGFpbhIAKksKEkp1bGllIGRlIEJhcmJleXJhYxo1Ly9zc2wuZ3N0YXRpYy5jb20vZG9jcy9jb21tb24vYmx1ZV9zaWxob3VldHRlOTYtMC5wbmcwzeKalYQxOM3impWEMUo0CiRhcHBsaWNhdGlvbi92bmQuZ29vZ2xlLWFwcHMuZG9jcy5tZHMaDMLX2uQBBiIECAUQAXJNChJKdWxpZSBkZSBCYXJiZXlyYWMaNwo1Ly9zc2wuZ3N0YXRpYy5jb20vZG9jcy9jb21tb24vYmx1ZV9zaWxob3VldHRlOTYtMC5wbmd4AIIBN3N1Z2dlc3RJZEltcG9ydDMxNjVjOWNlLTBjMzAtNDk3Zi04OTE0LTNlOTk0MjQyYmQzOV80MDiIAQGaAQYIABAAGACwAQC4AQEYzeKalYQxIM3impWEMTAAQjdzdWdnZXN0SWRJbXBvcnQzMTY1YzljZS0wYzMwLTQ5N2YtODkxNC0zZTk5NDI0MmJkMzlfNDA4IsADCgtBQUFBeHFLVzdNNBLnAgoLQUFBQXhxS1c3TTQSC0FBQUF4cUtXN000Gg0KCXRleHQvaHRtbBIAIg4KCnRleHQvcGxhaW4SACpLChJKdWxpZSBkZSBCYXJiZXlyYWMaNS8vc3NsLmdzdGF0aWMuY29tL2RvY3MvY29tbW9uL2JsdWVfc2lsaG91ZXR0ZTk2LTAucG5nMPnimpWEMTj54pqVhDFKNAokYXBwbGljYXRpb24vdm5kLmdvb2dsZS1hcHBzLmRvY3MubWRzGgzC19rkAQYiBAgFEAFyTQoSSnVsaWUgZGUgQmFyYmV5cmFjGjcKNS8vc3NsLmdzdGF0aWMuY29tL2RvY3MvY29tbW9uL2JsdWVfc2lsaG91ZXR0ZTk2LTAucG5neACCATdzdWdnZXN0SWRJbXBvcnQzMTY1YzljZS0wYzMwLTQ5N2YtODkxNC0zZTk5NDI0MmJkMzlfNjM1iAEBmgEGCAAQABgAsAEAuAEBGPnimpWEMSD54pqVhDEwAEI3c3VnZ2VzdElkSW1wb3J0MzE2NWM5Y2UtMGMzMC00OTdmLTg5MTQtM2U5OTQyNDJiZDM5XzYzNSKmCQoLQUFBQXhxS1V6VXcS/AgKC0FBQUF4cUtVelV3EgtBQUFBeHFLVXpVdxq8AgoJdGV4dC9odG1sEq4CSSBzaW1wbGlmaWVkIHRoZSBncmFwaGljIGFuZCBzdGlsbCB0aGlua2luZyBhYm91dCBIYXlsZXkmIzM5O3MgY29tbWVudDogSG93IGFib3V0IHNvbWV0aGluZyB3aXRoIHR3byBjb2x1bW5zIGxpa2Ugc3RyZW5ndGhzIGFuZCBvcHBvcnR1bml0aWVzPyBFLmcuIHN0cmVuZ3RoczogY29tbWl0dGVkIHdvcmtmb3JjZSwgZW5hYmxpbmcgcG9saWN5IGVudmlyb25tZW50LCBldGMuLCBBbmQgb3Bwb3J0dW5pdGllcyBhcmUgdGVhY2hlciB0cmFpbmluZywgcmVwcmVzZW50YXRpb24gb2YgZGl2ZXJzaXR5IGluIGN1cnJpY3VsYSwgZXRjLj8iuQIKCnRleHQvcGxhaW4SqgJJIHNpbXBsaWZpZWQgdGhlIGdyYXBoaWMgYW5kIHN0aWxsIHRoaW5raW5nIGFib3V0IEhheWxleSdzIGNvbW1lbnQ6IEhvdyBhYm91dCBzb21ldGhpbmcgd2l0aCB0d28gY29sdW1ucyBsaWtlIHN0cmVuZ3RocyBhbmQgb3Bwb3J0dW5pdGllcz8gRS5nLiBzdHJlbmd0aHM6IGNvbW1pdHRlZCB3b3JrZm9yY2UsIGVuYWJsaW5nIHBvbGljeSBlbnZpcm9ubWVudCwgZXRjLiwgQW5kIG9wcG9ydHVuaXRpZXMgYXJlIHRlYWNoZXIgdHJhaW5pbmcsIHJlcHJlc2VudGF0aW9uIG9mIGRpdmVyc2l0eSBpbiBjdXJyaWN1bGEsIGV0Yy4/KkUKDExhdGlmYSBTZWJ0aRo1Ly9zc2wuZ3N0YXRpYy5jb20vZG9jcy9jb21tb24vYmx1ZV9zaWxob3VldHRlOTYtMC5wbmcw8I/VpIQxOPCP1aSEMXJHCgxMYXRpZmEgU2VidGkaNwo1Ly9zc2wuZ3N0YXRpYy5jb20vZG9jcy9jb21tb24vYmx1ZV9zaWxob3VldHRlOTYtMC5wbmd4AIgBAZoBBggAEAAYAKoBsQISrgJJIHNpbXBsaWZpZWQgdGhlIGdyYXBoaWMgYW5kIHN0aWxsIHRoaW5raW5nIGFib3V0IEhheWxleSYjMzk7cyBjb21tZW50OiBIb3cgYWJvdXQgc29tZXRoaW5nIHdpdGggdHdvIGNvbHVtbnMgbGlrZSBzdHJlbmd0aHMgYW5kIG9wcG9ydHVuaXRpZXM/IEUuZy4gc3RyZW5ndGhzOiBjb21taXR0ZWQgd29ya2ZvcmNlLCBlbmFibGluZyBwb2xpY3kgZW52aXJvbm1lbnQsIGV0Yy4sIEFuZCBvcHBvcnR1bml0aWVzIGFyZSB0ZWFjaGVyIHRyYWluaW5nLCByZXByZXNlbnRhdGlvbiBvZiBkaXZlcnNpdHkgaW4gY3VycmljdWxhLCBldGMuP7ABALgBARjwj9WkhDEg8I/VpIQxMABCCGtpeC5jbXQ0IsADCgtBQUFBeHFDZ01DSRLnAgoLQUFBQXhxQ2dNQ0kSC0FBQUF4cUNnTUNJGg0KCXRleHQvaHRtbBIAIg4KCnRleHQvcGxhaW4SACpLChJKdWxpZSBkZSBCYXJiZXlyYWMaNS8vc3NsLmdzdGF0aWMuY29tL2RvY3MvY29tbW9uL2JsdWVfc2lsaG91ZXR0ZTk2LTAucG5nMN3impWEMTjd4pqVhDFKNAokYXBwbGljYXRpb24vdm5kLmdvb2dsZS1hcHBzLmRvY3MubWRzGgzC19rkAQYiBAgFEAFyTQoSSnVsaWUgZGUgQmFyYmV5cmFjGjcKNS8vc3NsLmdzdGF0aWMuY29tL2RvY3MvY29tbW9uL2JsdWVfc2lsaG91ZXR0ZTk2LTAucG5neACCATdzdWdnZXN0SWRJbXBvcnQzMTY1YzljZS0wYzMwLTQ5N2YtODkxNC0zZTk5NDI0MmJkMzlfNDgyiAEBmgEGCAAQABgAsAEAuAEBGN3impWEMSDd4pqVhDEwAEI3c3VnZ2VzdElkSW1wb3J0MzE2NWM5Y2UtMGMzMC00OTdmLTg5MTQtM2U5OTQyNDJiZDM5XzQ4MiLAAwoLQUFBQXhxS1c3S3MS6AIKC0FBQUF4cUtXN0tzEgtBQUFBeHFLVzdLcxoNCgl0ZXh0L2h0bWwSACIOCgp0ZXh0L3BsYWluEgAqSwoSSnVsaWUgZGUgQmFyYmV5cmFjGjUvL3NzbC5nc3RhdGljLmNvbS9kb2NzL2NvbW1vbi9ibHVlX3NpbGhvdWV0dGU5Ni0wLnBuZzDZituUhDE42YrblIQxSjYKJGFwcGxpY2F0aW9uL3ZuZC5nb29nbGUtYXBwcy5kb2NzLm1kcxoOwtfa5AEIEgYKAhAUEAFyTQoSSnVsaWUgZGUgQmFyYmV5cmFjGjcKNS8vc3NsLmdzdGF0aWMuY29tL2RvY3MvY29tbW9uL2JsdWVfc2lsaG91ZXR0ZTk2LTAucG5neACCATZzdWdnZXN0SWRJbXBvcnQzMTY1YzljZS0wYzMwLTQ5N2YtODkxNC0zZTk5NDI0MmJkMzlfNDaIAQGaAQYIABAAGACwAQC4AQEY2YrblIQxINmK25SEMTAAQjZzdWdnZXN0SWRJbXBvcnQzMTY1YzljZS0wYzMwLTQ5N2YtODkxNC0zZTk5NDI0MmJkMzlfNDYirxwKC0FBQUF4cUtVelZZEoUcCgtBQUFBeHFLVXpWWRILQUFBQXhxS1V6VlkaLAoJdGV4dC9odG1sEh9hZGQgdGhlIG51bWJlciBvZiBkb2NzIHJldmlld2VkIi0KCnRleHQvcGxhaW4SH2FkZCB0aGUgbnVtYmVyIG9mIGRvY3MgcmV2aWV3ZWQqRQoMVmFsZXJpZSBLYXJyGjUvL3NzbC5nc3RhdGljLmNvbS9kb2NzL2NvbW1vbi9ibHVlX3NpbGhvdWV0dGU5Ni0wLnBuZzDYyKPOgzE42OOPpYQxQpcTCgtBQUFBeHFLVXpWYxILQUFBQXhxS1V6VlkazQcKCXRleHQvaHRtbBK/B0BKdWxpZSBjYW4geW91IHByb3ZpZGUgYW4gZXN0aW1hdGlvbiBvZiB0aGlzIG51bWJlcj8gSSByZXZpZXdlZCB0aGUgZG9jdW1lbnRzIGxpc3RlZCBoZXJlIDxhIGhyZWY9Imh0dHBzOi8vd3d3Lmdvb2dsZS5jb20vdXJsP3E9aHR0cHM6Ly93d3cuZHJvcGJveC5jb20vaG9tZS9FeHRlcm5hbC9SZXNvdXJjZXMvTGl0ZXJhdHVyZSUyNTIwUmV2aWV3JTI1MjBBcnRpY2xlcyUyNTIwTFMmYW1wO3NhPUQmYW1wO3NvdXJjZT1kb2NzJmFtcDt1c3Q9MTY4NDg0ODYwMjUzODIzNiZhbXA7dXNnPUFPdlZhdzFjLW1jaFVlaFl6SnpLRlpvUnRySXUiIGRhdGEtcmF3SHJlZj0iaHR0cHM6Ly93d3cuZHJvcGJveC5jb20vaG9tZS9FeHRlcm5hbC9SZXNvdXJjZXMvTGl0ZXJhdHVyZSUyMFJldmlldyUyMEFydGljbGVzJTIwTFMiIHRhcmdldD0iX2JsYW5rIj5odHRwczovL3d3dy5kcm9wYm94LmNvbS9ob21lL0V4dGVybmFsL1Jlc291cmNlcy9MaXRlcmF0dXJlJTIwUmV2aWV3JTIwQXJ0aWNsZXMlMjBMUzwvYT4gLiBUaGVyZSBhbHNvIHJlc291cmNlcyBsaXN0ZWQgaGVyZSA8YSBocmVmPSJodHRwczovL3d3dy5nb29nbGUuY29tL3VybD9xPWh0dHBzOi8vd3d3LmRyb3Bib3guY29tL2hvbWUvRXh0ZXJuYWwvRGVsaXZlcmFibGVzLzEuJTI1MjBHRVNJLzMuJTI1MjBHRVNJJTI1MjBSZXNvdXJjZXMmYW1wO3NhPUQmYW1wO3NvdXJjZT1kb2NzJmFtcDt1c3Q9MTY4NDg0ODYwMjUzODQwOSZhbXA7dXNnPUFPdlZhdzJEbi1BNnN2RWRlbFJqT0U1UmhsdEwiIGRhdGEtcmF3SHJlZj0iaHR0cHM6Ly93d3cuZHJvcGJveC5jb20vaG9tZS9FeHRlcm5hbC9EZWxpdmVyYWJsZXMvMS4lMjBHRVNJLzMuJTIwR0VTSSUyMFJlc291cmNlcyIgdGFyZ2V0PSJfYmxhbmsiPmh0dHBzOi8vd3d3LmRyb3Bib3guY29tL2hvbWUvRXh0ZXJuYWwvRGVsaXZlcmFibGVzLzEuJTIwR0VTSS8zLiUyMEdFU0klMjBSZXNvdXJjZXM8L2E+IrICCgp0ZXh0L3BsYWluEqMCQEp1bGllIGNhbiB5b3UgcHJvdmlkZSBhbiBlc3RpbWF0aW9uIG9mIHRoaXMgbnVtYmVyPyBJIHJldmlld2VkIHRoZSBkb2N1bWVudHMgbGlzdGVkIGhlcmUgaHR0cHM6Ly93d3cuZHJvcGJveC5jb20vaG9tZS9FeHRlcm5hbC9SZXNvdXJjZXMvTGl0ZXJhdHVyZSUyMFJldmlldyUyMEFydGljbGVzJTIwTFMgLiBUaGVyZSBhbHNvIHJlc291cmNlcyBsaXN0ZWQgaGVyZSBodHRwczovL3d3dy5kcm9wYm94LmNvbS9ob21lL0V4dGVybmFsL0RlbGl2ZXJhYmxlcy8xLiUyMEdFU0kvMy4lMjBHRVNJJTIwUmVzb3VyY2VzKkUKDExhdGlmYSBTZWJ0aRo1Ly9zc2wuZ3N0YXRpYy5jb20vZG9jcy9jb21tb24vYmx1ZV9zaWxob3VldHRlOTYtMC5wbmcwkMCb8IMxOJDAm/CDMXJHCgxMYXRpZmEgU2VidGkaNwo1Ly9zc2wuZ3N0YXRpYy5jb20vZG9jcy9jb21tb24vYmx1ZV9zaWxob3VldHRlOTYtMC5wbmd4AIgBAZoBBggAEAAYAKoBwgcSvwdASnVsaWUgY2FuIHlvdSBwcm92aWRlIGFuIGVzdGltYXRpb24gb2YgdGhpcyBudW1iZXI/IEkgcmV2aWV3ZWQgdGhlIGRvY3VtZW50cyBsaXN0ZWQgaGVyZSA8YSBocmVmPSJodHRwczovL3d3dy5nb29nbGUuY29tL3VybD9xPWh0dHBzOi8vd3d3LmRyb3Bib3guY29tL2hvbWUvRXh0ZXJuYWwvUmVzb3VyY2VzL0xpdGVyYXR1cmUlMjUyMFJldmlldyUyNTIwQXJ0aWNsZXMlMjUyMExTJmFtcDtzYT1EJmFtcDtzb3VyY2U9ZG9jcyZhbXA7dXN0PTE2ODQ4NDg2MDI1MzgyMzYmYW1wO3VzZz1BT3ZWYXcxYy1tY2hVZWhZekp6S0Zab1J0ckl1IiBkYXRhLXJhd2hyZWY9Imh0dHBzOi8vd3d3LmRyb3Bib3guY29tL2hvbWUvRXh0ZXJuYWwvUmVzb3VyY2VzL0xpdGVyYXR1cmUlMjBSZXZpZXclMjBBcnRpY2xlcyUyMExTIiB0YXJnZXQ9Il9ibGFuayI+aHR0cHM6Ly93d3cuZHJvcGJveC5jb20vaG9tZS9FeHRlcm5hbC9SZXNvdXJjZXMvTGl0ZXJhdHVyZSUyMFJldmlldyUyMEFydGljbGVzJTIwTFM8L2E+IC4gVGhlcmUgYWxzbyByZXNvdXJjZXMgbGlzdGVkIGhlcmUgPGEgaHJlZj0iaHR0cHM6Ly93d3cuZ29vZ2xlLmNvbS91cmw/cT1odHRwczovL3d3dy5kcm9wYm94LmNvbS9ob21lL0V4dGVybmFsL0RlbGl2ZXJhYmxlcy8xLiUyNTIwR0VTSS8zLiUyNTIwR0VTSSUyNTIwUmVzb3VyY2VzJmFtcDtzYT1EJmFtcDtzb3VyY2U9ZG9jcyZhbXA7dXN0PTE2ODQ4NDg2MDI1Mzg0MDkmYW1wO3VzZz1BT3ZWYXcyRG4tQTZzdkVkZWxSak9FNVJobHRMIiBkYXRhLXJhd2hyZWY9Imh0dHBzOi8vd3d3LmRyb3Bib3guY29tL2hvbWUvRXh0ZXJuYWwvRGVsaXZlcmFibGVzLzEuJTIwR0VTSS8zLiUyMEdFU0klMjBSZXNvdXJjZXMiIHRhcmdldD0iX2JsYW5rIj5odHRwczovL3d3dy5kcm9wYm94LmNvbS9ob21lL0V4dGVybmFsL0RlbGl2ZXJhYmxlcy8xLiUyMEdFU0kvMy4lMjBHRVNJJTIwUmVzb3VyY2VzPC9hPrABALgBAULEAgoLQUFBQXhxS1V6VmcSC0FBQUF4cUtVelZZGiUKCXRleHQvaHRtbBIYNjggZG9jdW1lbnRzIGNvbnN1bHRlZCAhIiYKCnRleHQvcGxhaW4SGDY4IGRvY3VtZW50cyBjb25zdWx0ZWQgISpLChJKdWxpZSBkZSBCYXJiZXlyYWMaNS8vc3NsLmdzdGF0aWMuY29tL2RvY3MvY29tbW9uL2JsdWVfc2lsaG91ZXR0ZTk2LTAucG5nMPCvj5yEMTjwr4+chDFyTQoSSnVsaWUgZGUgQmFyYmV5cmFjGjcKNS8vc3NsLmdzdGF0aWMuY29tL2RvY3MvY29tbW9uL2JsdWVfc2lsaG91ZXR0ZTk2LTAucG5neACIAQGaAQYIABAAGACqARoSGDY4IGRvY3VtZW50cyBjb25zdWx0ZWQgIbABALgBAULUAwoLQUFBQXhxS1V6VmsSC0FBQUF4cUtVelZZGlkKCXRleHQvaHRtbBJMRG8gd2UgbmVlZCB0byBzcGVjaWZ5IGhvdyBtYW55IG9mIHRoZW0gYXJlIHJlcG9ydHMsIGFjYWRlbWljIGxpdGVyYXR1cmUgLi4uPyJaCgp0ZXh0L3BsYWluEkxEbyB3ZSBuZWVkIHRvIHNwZWNpZnkgaG93IG1hbnkgb2YgdGhlbSBhcmUgcmVwb3J0cywgYWNhZGVtaWMgbGl0ZXJhdHVyZSAuLi4/KkUKDExhdGlmYSBTZWJ0aRo1Ly9zc2wuZ3N0YXRpYy5jb20vZG9jcy9jb21tb24vYmx1ZV9zaWxob3VldHRlOTYtMC5wbmcw2OOPpYQxONjjj6WEMXJHCgxMYXRpZmEgU2VidGkaNwo1Ly9zc2wuZ3N0YXRpYy5jb20vZG9jcy9jb21tb24vYmx1ZV9zaWxob3VldHRlOTYtMC5wbmd4AIgBAZoBBggAEAAYAKoBThJMRG8gd2UgbmVlZCB0byBzcGVjaWZ5IGhvdyBtYW55IG9mIHRoZW0gYXJlIHJlcG9ydHMsIGFjYWRlbWljIGxpdGVyYXR1cmUgLi4uP7ABALgBAXJHCgxWYWxlcmllIEthcnIaNwo1Ly9zc2wuZ3N0YXRpYy5jb20vZG9jcy9jb21tb24vYmx1ZV9zaWxob3VldHRlOTYtMC5wbmd4AIgBAZoBBggAEAAYAKoBIRIfYWRkIHRoZSBudW1iZXIgb2YgZG9jcyByZXZpZXdlZLABALgBARjYyKPOgzEg2OOPpYQxMABCCGtpeC5jbXQ2Ir4DCgtBQUFBeHFDZ01CZxLmAgoLQUFBQXhxQ2dNQmcSC0FBQUF4cUNnTUJnGg0KCXRleHQvaHRtbBIAIg4KCnRleHQvcGxhaW4SACpLChJKdWxpZSBkZSBCYXJiZXlyYWMaNS8vc3NsLmdzdGF0aWMuY29tL2RvY3MvY29tbW9uL2JsdWVfc2lsaG91ZXR0ZTk2LTAucG5nMLPhmpWEMTiz4ZqVhDFKNAokYXBwbGljYXRpb24vdm5kLmdvb2dsZS1hcHBzLmRvY3MubWRzGgzC19rkAQYiBAgFEAFyTQoSSnVsaWUgZGUgQmFyYmV5cmFjGjcKNS8vc3NsLmdzdGF0aWMuY29tL2RvY3MvY29tbW9uL2JsdWVfc2lsaG91ZXR0ZTk2LTAucG5neACCATZzdWdnZXN0SWRJbXBvcnQzMTY1YzljZS0wYzMwLTQ5N2YtODkxNC0zZTk5NDI0MmJkMzlfNjKIAQGaAQYIABAAGACwAQC4AQEYs+GalYQxILPhmpWEMTAAQjZzdWdnZXN0SWRJbXBvcnQzMTY1YzljZS0wYzMwLTQ5N2YtODkxNC0zZTk5NDI0MmJkMzlfNjIiwAMKC0FBQUF4cUtXN0xVEucCCgtBQUFBeHFLVzdMVRILQUFBQXhxS1c3TFUaDQoJdGV4dC9odG1sEgAiDgoKdGV4dC9wbGFpbhIAKksKEkp1bGllIGRlIEJhcmJleXJhYxo1Ly9zc2wuZ3N0YXRpYy5jb20vZG9jcy9jb21tb24vYmx1ZV9zaWxob3VldHRlOTYtMC5wbmcwrOKalYQxOKzimpWEMUo0CiRhcHBsaWNhdGlvbi92bmQuZ29vZ2xlLWFwcHMuZG9jcy5tZHMaDMLX2uQBBiIECAUQAXJNChJKdWxpZSBkZSBCYXJiZXlyYWMaNwo1Ly9zc2wuZ3N0YXRpYy5jb20vZG9jcy9jb21tb24vYmx1ZV9zaWxob3VldHRlOTYtMC5wbmd4AIIBN3N1Z2dlc3RJZEltcG9ydDMxNjVjOWNlLTBjMzAtNDk3Zi04OTE0LTNlOTk0MjQyYmQzOV8yNjKIAQGaAQYIABAAGACwAQC4AQEYrOKalYQxIKzimpWEMTAAQjdzdWdnZXN0SWRJbXBvcnQzMTY1YzljZS0wYzMwLTQ5N2YtODkxNC0zZTk5NDI0MmJkMzlfMjYyIsADCgtBQUFBeHFLVzdNMBLnAgoLQUFBQXhxS1c3TTASC0FBQUF4cUtXN00wGg0KCXRleHQvaHRtbBIAIg4KCnRleHQvcGxhaW4SACpLChJKdWxpZSBkZSBCYXJiZXlyYWMaNS8vc3NsLmdzdGF0aWMuY29tL2RvY3MvY29tbW9uL2JsdWVfc2lsaG91ZXR0ZTk2LTAucG5nMLrimpWEMTi64pqVhDFKNAokYXBwbGljYXRpb24vdm5kLmdvb2dsZS1hcHBzLmRvY3MubWRzGgzC19rkAQYiBAgFEAFyTQoSSnVsaWUgZGUgQmFyYmV5cmFjGjcKNS8vc3NsLmdzdGF0aWMuY29tL2RvY3MvY29tbW9uL2JsdWVfc2lsaG91ZXR0ZTk2LTAucG5neACCATdzdWdnZXN0SWRJbXBvcnQzMTY1YzljZS0wYzMwLTQ5N2YtODkxNC0zZTk5NDI0MmJkMzlfMzIziAEBmgEGCAAQABgAsAEAuAEBGLrimpWEMSC64pqVhDEwAEI3c3VnZ2VzdElkSW1wb3J0MzE2NWM5Y2UtMGMzMC00OTdmLTg5MTQtM2U5OTQyNDJiZDM5XzMyMyLAAwoLQUFBQXhxS1V6VXMS5wIKC0FBQUF4cUtVelVzEgtBQUFBeHFLVXpVcxoNCgl0ZXh0L2h0bWwSACIOCgp0ZXh0L3BsYWluEgAqSwoSSnVsaWUgZGUgQmFyYmV5cmFjGjUvL3NzbC5nc3RhdGljLmNvbS9kb2NzL2NvbW1vbi9ibHVlX3NpbGhvdWV0dGU5Ni0wLnBuZzDz4pqVhDE48+KalYQxSjQKJGFwcGxpY2F0aW9uL3ZuZC5nb29nbGUtYXBwcy5kb2NzLm1kcxoMwtfa5AEGIgQIBRABck0KEkp1bGllIGRlIEJhcmJleXJhYxo3CjUvL3NzbC5nc3RhdGljLmNvbS9kb2NzL2NvbW1vbi9ibHVlX3NpbGhvdWV0dGU5Ni0wLnBuZ3gAggE3c3VnZ2VzdElkSW1wb3J0MzE2NWM5Y2UtMGMzMC00OTdmLTg5MTQtM2U5OTQyNDJiZDM5XzYwNIgBAZoBBggAEAAYALABALgBARjz4pqVhDEg8+KalYQxMABCN3N1Z2dlc3RJZEltcG9ydDMxNjVjOWNlLTBjMzAtNDk3Zi04OTE0LTNlOTk0MjQyYmQzOV82MDQiwAMKC0FBQUF4cUNnTUNNEucCCgtBQUFBeHFDZ01DTRILQUFBQXhxQ2dNQ00aDQoJdGV4dC9odG1sEgAiDgoKdGV4dC9wbGFpbhIAKksKEkp1bGllIGRlIEJhcmJleXJhYxo1Ly9zc2wuZ3N0YXRpYy5jb20vZG9jcy9jb21tb24vYmx1ZV9zaWxob3VldHRlOTYtMC5wbmcwk+KalYQxOJPimpWEMUo0CiRhcHBsaWNhdGlvbi92bmQuZ29vZ2xlLWFwcHMuZG9jcy5tZHMaDMLX2uQBBiIECAUQAXJNChJKdWxpZSBkZSBCYXJiZXlyYWMaNwo1Ly9zc2wuZ3N0YXRpYy5jb20vZG9jcy9jb21tb24vYmx1ZV9zaWxob3VldHRlOTYtMC5wbmd4AIIBN3N1Z2dlc3RJZEltcG9ydDMxNjVjOWNlLTBjMzAtNDk3Zi04OTE0LTNlOTk0MjQyYmQzOV8xNzeIAQGaAQYIABAAGACwAQC4AQEYk+KalYQxIJPimpWEMTAAQjdzdWdnZXN0SWRJbXBvcnQzMTY1YzljZS0wYzMwLTQ5N2YtODkxNC0zZTk5NDI0MmJkMzlfMTc3IsADCgtBQUFBeHFLVzdLbxLnAgoLQUFBQXhxS1c3S28SC0FBQUF4cUtXN0tvGg0KCXRleHQvaHRtbBIAIg4KCnRleHQvcGxhaW4SACpLChJKdWxpZSBkZSBCYXJiZXlyYWMaNS8vc3NsLmdzdGF0aWMuY29tL2RvY3MvY29tbW9uL2JsdWVfc2lsaG91ZXR0ZTk2LTAucG5nMODimpWEMTjg4pqVhDFKNAokYXBwbGljYXRpb24vdm5kLmdvb2dsZS1hcHBzLmRvY3MubWRzGgzC19rkAQYiBAgFEAFyTQoSSnVsaWUgZGUgQmFyYmV5cmFjGjcKNS8vc3NsLmdzdGF0aWMuY29tL2RvY3MvY29tbW9uL2JsdWVfc2lsaG91ZXR0ZTk2LTAucG5neACCATdzdWdnZXN0SWRJbXBvcnQzMTY1YzljZS0wYzMwLTQ5N2YtODkxNC0zZTk5NDI0MmJkMzlfNTAwiAEBmgEGCAAQABgAsAEAuAEBGODimpWEMSDg4pqVhDEwAEI3c3VnZ2VzdElkSW1wb3J0MzE2NWM5Y2UtMGMzMC00OTdmLTg5MTQtM2U5OTQyNDJiZDM5XzUwMCLeAwoLQUFBQXhxS1V6VlUShQMKC0FBQUF4cUtVelZVEgtBQUFBeHFLVXpWVRoNCgl0ZXh0L2h0bWwSACIOCgp0ZXh0L3BsYWluEgAqRAoLSGF5bGV5IE5pYWQaNS8vc3NsLmdzdGF0aWMuY29tL2RvY3MvY29tbW9uL2JsdWVfc2lsaG91ZXR0ZTk2LTAucG5nMOL4u9WDMTji+LvVgzFKYAokYXBwbGljYXRpb24vdm5kLmdvb2dsZS1hcHBzLmRvY3MubWRzGjjC19rkATIKMAojCh1hbmQgcHJvZmVzc2lvbmFsIGRldmVsb3BtZW50LhABGAASBwoBLhABGAAYAXJGCgtIYXlsZXkgTmlhZBo3CjUvL3NzbC5nc3RhdGljLmNvbS9kb2NzL2NvbW1vbi9ibHVlX3NpbGhvdWV0dGU5Ni0wLnBuZ3gAggE3c3VnZ2VzdElkSW1wb3J0MzE2NWM5Y2UtMGMzMC00OTdmLTg5MTQtM2U5OTQyNDJiZDM5XzIyNIgBAZoBBggAEAAYALABALgBARji+LvVgzEg4vi71YMxMABCN3N1Z2dlc3RJZEltcG9ydDMxNjVjOWNlLTBjMzAtNDk3Zi04OTE0LTNlOTk0MjQyYmQzOV8yMjQiwAMKC0FBQUF4cUNnTUJrEucCCgtBQUFBeHFDZ01CaxILQUFBQXhxQ2dNQmsaDQoJdGV4dC9odG1sEgAiDgoKdGV4dC9wbGFpbhIAKksKEkp1bGllIGRlIEJhcmJleXJhYxo1Ly9zc2wuZ3N0YXRpYy5jb20vZG9jcy9jb21tb24vYmx1ZV9zaWxob3VldHRlOTYtMC5wbmcwm+KalYQxOJvimpWEMUo0CiRhcHBsaWNhdGlvbi92bmQuZ29vZ2xlLWFwcHMuZG9jcy5tZHMaDMLX2uQBBiIECAUQAXJNChJKdWxpZSBkZSBCYXJiZXlyYWMaNwo1Ly9zc2wuZ3N0YXRpYy5jb20vZG9jcy9jb21tb24vYmx1ZV9zaWxob3VldHRlOTYtMC5wbmd4AIIBN3N1Z2dlc3RJZEltcG9ydDMxNjVjOWNlLTBjMzAtNDk3Zi04OTE0LTNlOTk0MjQyYmQzOV8yMTWIAQGaAQYIABAAGACwAQC4AQEYm+KalYQxIJvimpWEMTAAQjdzdWdnZXN0SWRJbXBvcnQzMTY1YzljZS0wYzMwLTQ5N2YtODkxNC0zZTk5NDI0MmJkMzlfMjE1IsADCgtBQUFBeHFLVzdMURLnAgoLQUFBQXhxS1c3TFESC0FBQUF4cUtXN0xRGg0KCXRleHQvaHRtbBIAIg4KCnRleHQvcGxhaW4SACpLChJKdWxpZSBkZSBCYXJiZXlyYWMaNS8vc3NsLmdzdGF0aWMuY29tL2RvY3MvY29tbW9uL2JsdWVfc2lsaG91ZXR0ZTk2LTAucG5nMO/impWEMTjv4pqVhDFKNAokYXBwbGljYXRpb24vdm5kLmdvb2dsZS1hcHBzLmRvY3MubWRzGgzC19rkAQYiBAgFEAFyTQoSSnVsaWUgZGUgQmFyYmV5cmFjGjcKNS8vc3NsLmdzdGF0aWMuY29tL2RvY3MvY29tbW9uL2JsdWVfc2lsaG91ZXR0ZTk2LTAucG5neACCATdzdWdnZXN0SWRJbXBvcnQzMTY1YzljZS0wYzMwLTQ5N2YtODkxNC0zZTk5NDI0MmJkMzlfNTcyiAEBmgEGCAAQABgAsAEAuAEBGO/impWEMSDv4pqVhDEwAEI3c3VnZ2VzdElkSW1wb3J0MzE2NWM5Y2UtMGMzMC00OTdmLTg5MTQtM2U5OTQyNDJiZDM5XzU3MiLQAwoLQUFBQXhxS1V6VW8S+AIKC0FBQUF4cUtVelVvEgtBQUFBeHFLVXpVbxoNCgl0ZXh0L2h0bWwSACIOCgp0ZXh0L3BsYWluEgAqSwoSSnVsaWUgZGUgQmFyYmV5cmFjGjUvL3NzbC5nc3RhdGljLmNvbS9kb2NzL2NvbW1vbi9ibHVlX3NpbGhvdWV0dGU5Ni0wLnBuZzCHntbqgzE4h57W6oMxSkYKJGFwcGxpY2F0aW9uL3ZuZC5nb29nbGUtYXBwcy5kb2NzLm1kcxoewtfa5AEYGhYKEgoMVVNBSUQsIDIwMjEpEAEYABABck0KEkp1bGllIGRlIEJhcmJleXJhYxo3CjUvL3NzbC5nc3RhdGljLmNvbS9kb2NzL2NvbW1vbi9ibHVlX3NpbGhvdWV0dGU5Ni0wLnBuZ3gAggE2c3VnZ2VzdElkSW1wb3J0MzE2NWM5Y2UtMGMzMC00OTdmLTg5MTQtM2U5OTQyNDJiZDM5XzIziAEBmgEGCAAQABgAsAEAuAEBGIee1uqDMSCHntbqgzEwAEI2c3VnZ2VzdElkSW1wb3J0MzE2NWM5Y2UtMGMzMC00OTdmLTg5MTQtM2U5OTQyNDJiZDM5XzIzIsADCgtBQUFBeHFDZ01DURLnAgoLQUFBQXhxQ2dNQ1ESC0FBQUF4cUNnTUNRGg0KCXRleHQvaHRtbBIAIg4KCnRleHQvcGxhaW4SACpLChJKdWxpZSBkZSBCYXJiZXlyYWMaNS8vc3NsLmdzdGF0aWMuY29tL2RvY3MvY29tbW9uL2JsdWVfc2lsaG91ZXR0ZTk2LTAucG5nMPPimpWEMTjz4pqVhDFKNAokYXBwbGljYXRpb24vdm5kLmdvb2dsZS1hcHBzLmRvY3MubWRzGgzC19rkAQYiBAgFEAFyTQoSSnVsaWUgZGUgQmFyYmV5cmFjGjcKNS8vc3NsLmdzdGF0aWMuY29tL2RvY3MvY29tbW9uL2JsdWVfc2lsaG91ZXR0ZTk2LTAucG5neACCATdzdWdnZXN0SWRJbXBvcnQzMTY1YzljZS0wYzMwLTQ5N2YtODkxNC0zZTk5NDI0MmJkMzlfNjAxiAEBmgEGCAAQABgAsAEAuAEBGPPimpWEMSDz4pqVhDEwAEI3c3VnZ2VzdElkSW1wb3J0MzE2NWM5Y2UtMGMzMC00OTdmLTg5MTQtM2U5OTQyNDJiZDM5XzYwMSLTAwoLQUFBQXhxS1V6VlES+wIKC0FBQUF4cUtVelZREgtBQUFBeHFLVXpWURoNCgl0ZXh0L2h0bWwSACIOCgp0ZXh0L3BsYWluEgAqSwoSSnVsaWUgZGUgQmFyYmV5cmFjGjUvL3NzbC5nc3RhdGljLmNvbS9kb2NzL2NvbW1vbi9ibHVlX3NpbGhvdWV0dGU5Ni0wLnBuZzCj5t2UhDE4o+bdlIQxSkkKJGFwcGxpY2F0aW9uL3ZuZC5nb29nbGUtYXBwcy5kb2NzLm1kcxohwtfa5AEbGhkKFQoPQmV0dGlvdWksIDIwMjEpEAEYABABck0KEkp1bGllIGRlIEJhcmJleXJhYxo3CjUvL3NzbC5nc3RhdGljLmNvbS9kb2NzL2NvbW1vbi9ibHVlX3NpbGhvdWV0dGU5Ni0wLnBuZ3gAggE2c3VnZ2VzdElkSW1wb3J0MzE2NWM5Y2UtMGMzMC00OTdmLTg5MTQtM2U5OTQyNDJiZDM5XzQxiAEBmgEGCAAQABgAsAEAuAEBGKPm3ZSEMSCj5t2UhDEwAEI2c3VnZ2VzdElkSW1wb3J0MzE2NWM5Y2UtMGMzMC00OTdmLTg5MTQtM2U5OTQyNDJiZDM5XzQxIsADCgtBQUFBeHFDZ01CbxLnAgoLQUFBQXhxQ2dNQm8SC0FBQUF4cUNnTUJvGg0KCXRleHQvaHRtbBIAIg4KCnRleHQvcGxhaW4SACpLChJKdWxpZSBkZSBCYXJiZXlyYWMaNS8vc3NsLmdzdGF0aWMuY29tL2RvY3MvY29tbW9uL2JsdWVfc2lsaG91ZXR0ZTk2LTAucG5nMP7impWEMTj+4pqVhDFKNAokYXBwbGljYXRpb24vdm5kLmdvb2dsZS1hcHBzLmRvY3MubWRzGgzC19rkAQYiBAgFEAFyTQoSSnVsaWUgZGUgQmFyYmV5cmFjGjcKNS8vc3NsLmdzdGF0aWMuY29tL2RvY3MvY29tbW9uL2JsdWVfc2lsaG91ZXR0ZTk2LTAucG5neACCATdzdWdnZXN0SWRJbXBvcnQzMTY1YzljZS0wYzMwLTQ5N2YtODkxNC0zZTk5NDI0MmJkMzlfNjUwiAEBmgEGCAAQABgAsAEAuAEBGP7impWEMSD+4pqVhDEwAEI3c3VnZ2VzdElkSW1wb3J0MzE2NWM5Y2UtMGMzMC00OTdmLTg5MTQtM2U5OTQyNDJiZDM5XzY1MCLIAwoLQUFBQXhxQ2dNRDAS7wIKC0FBQUF4cUNnTUQwEgtBQUFBeHFDZ01EMBoNCgl0ZXh0L2h0bWwSACIOCgp0ZXh0L3BsYWluEgAqSwoSSnVsaWUgZGUgQmFyYmV5cmFjGjUvL3NzbC5nc3RhdGljLmNvbS9kb2NzL2NvbW1vbi9ibHVlX3NpbGhvdWV0dGU5Ni0wLnBuZzCZ+YCUhDE4mfmAlIQxSjwKJGFwcGxpY2F0aW9uL3ZuZC5nb29nbGUtYXBwcy5kb2NzLm1kcxoUwtfa5AEOGgwKCAoCUEQQARgAEAFyTQoSSnVsaWUgZGUgQmFyYmV5cmFjGjcKNS8vc3NsLmdzdGF0aWMuY29tL2RvY3MvY29tbW9uL2JsdWVfc2lsaG91ZXR0ZTk2LTAucG5neACCATdzdWdnZXN0SWRJbXBvcnQzMTY1YzljZS0wYzMwLTQ5N2YtODkxNC0zZTk5NDI0MmJkMzlfMzQyiAEBmgEGCAAQABgAsAEAuAEBGJn5gJSEMSCZ+YCUhDEwAEI3c3VnZ2VzdElkSW1wb3J0MzE2NWM5Y2UtMGMzMC00OTdmLTg5MTQtM2U5OTQyNDJiZDM5XzM0MiLAAwoLQUFBQXhxS1V6U0kS5wIKC0FBQUF4cUtVelNJEgtBQUFBeHFLVXpTSRoNCgl0ZXh0L2h0bWwSACIOCgp0ZXh0L3BsYWluEgAqSwoSSnVsaWUgZGUgQmFyYmV5cmFjGjUvL3NzbC5nc3RhdGljLmNvbS9kb2NzL2NvbW1vbi9ibHVlX3NpbGhvdWV0dGU5Ni0wLnBuZzCY4pqVhDE4mOKalYQxSjQKJGFwcGxpY2F0aW9uL3ZuZC5nb29nbGUtYXBwcy5kb2NzLm1kcxoMwtfa5AEGIgQIBRABck0KEkp1bGllIGRlIEJhcmJleXJhYxo3CjUvL3NzbC5nc3RhdGljLmNvbS9kb2NzL2NvbW1vbi9ibHVlX3NpbGhvdWV0dGU5Ni0wLnBuZ3gAggE3c3VnZ2VzdElkSW1wb3J0MzE2NWM5Y2UtMGMzMC00OTdmLTg5MTQtM2U5OTQyNDJiZDM5XzIwNIgBAZoBBggAEAAYALABALgBARiY4pqVhDEgmOKalYQxMABCN3N1Z2dlc3RJZEltcG9ydDMxNjVjOWNlLTBjMzAtNDk3Zi04OTE0LTNlOTk0MjQyYmQzOV8yMDQizAMKC0FBQUF4cUtRYl9nEvMCCgtBQUFBeHFLUWJfZxILQUFBQXhxS1FiX2caDQoJdGV4dC9odG1sEgAiDgoKdGV4dC9wbGFpbhIAKkQKC0hheWxleSBOaWFkGjUvL3NzbC5nc3RhdGljLmNvbS9kb2NzL2NvbW1vbi9ibHVlX3NpbGhvdWV0dGU5Ni0wLnBuZzDZusvMgzE42b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jmIAQGaAQYIABAAGACwAQC4AQEY2brLzIMxINm6y8yDMTAAQjdzdWdnZXN0SWRJbXBvcnQzMTY1YzljZS0wYzMwLTQ5N2YtODkxNC0zZTk5NDI0MmJkMzlfNjY5IsADCgtBQUFBeHFDZ01CNBLnAgoLQUFBQXhxQ2dNQjQSC0FBQUF4cUNnTUI0Gg0KCXRleHQvaHRtbBIAIg4KCnRleHQvcGxhaW4SACpLChJKdWxpZSBkZSBCYXJiZXlyYWMaNS8vc3NsLmdzdGF0aWMuY29tL2RvY3MvY29tbW9uL2JsdWVfc2lsaG91ZXR0ZTk2LTAucG5nMMvimpWEMTjL4pqVhDFKNAokYXBwbGljYXRpb24vdm5kLmdvb2dsZS1hcHBzLmRvY3MubWRzGgzC19rkAQYiBAgFEAFyTQoSSnVsaWUgZGUgQmFyYmV5cmFjGjcKNS8vc3NsLmdzdGF0aWMuY29tL2RvY3MvY29tbW9uL2JsdWVfc2lsaG91ZXR0ZTk2LTAucG5neACCATdzdWdnZXN0SWRJbXBvcnQzMTY1YzljZS0wYzMwLTQ5N2YtODkxNC0zZTk5NDI0MmJkMzlfNDAwiAEBmgEGCAAQABgAsAEAuAEBGMvimpWEMSDL4pqVhDEwAEI3c3VnZ2VzdElkSW1wb3J0MzE2NWM5Y2UtMGMzMC00OTdmLTg5MTQtM2U5OTQyNDJiZDM5XzQwMCLAAwoLQUFBQXhxS1FjQUUS5wIKC0FBQUF4cUtRY0FFEgtBQUFBeHFLUWNBRRoNCgl0ZXh0L2h0bWwSACIOCgp0ZXh0L3BsYWluEgAqSwoSSnVsaWUgZGUgQmFyYmV5cmFjGjUvL3NzbC5nc3RhdGljLmNvbS9kb2NzL2NvbW1vbi9ibHVlX3NpbGhvdWV0dGU5Ni0wLnBuZzCs4pqVhDE4rOKalYQxSjQKJGFwcGxpY2F0aW9uL3ZuZC5nb29nbGUtYXBwcy5kb2NzLm1kcxoMwtfa5AEGIgQIBRABck0KEkp1bGllIGRlIEJhcmJleXJhYxo3CjUvL3NzbC5nc3RhdGljLmNvbS9kb2NzL2NvbW1vbi9ibHVlX3NpbGhvdWV0dGU5Ni0wLnBuZ3gAggE3c3VnZ2VzdElkSW1wb3J0MzE2NWM5Y2UtMGMzMC00OTdmLTg5MTQtM2U5OTQyNDJiZDM5XzI1OYgBAZoBBggAEAAYALABALgBARis4pqVhDEgrOKalYQxMABCN3N1Z2dlc3RJZEltcG9ydDMxNjVjOWNlLTBjMzAtNDk3Zi04OTE0LTNlOTk0MjQyYmQzOV8yNTkizQMKC0FBQUF4cUNnTUFREvUCCgtBQUFBeHFDZ01BURILQUFBQXhxQ2dNQVEaDQoJdGV4dC9odG1sEgAiDgoKdGV4dC9wbGFpbhIAKksKEkp1bGllIGRlIEJhcmJleXJhYxo1Ly9zc2wuZ3N0YXRpYy5jb20vZG9jcy9jb21tb24vYmx1ZV9zaWxob3VldHRlOTYtMC5wbmcw6IHdlIQxOOiB3ZSEMUpDCiRhcHBsaWNhdGlvbi92bmQuZ29vZ2xlLWFwcHMuZG9jcy5tZHMaG8LX2uQBFRoTCg8KCU1FTiwgMjAyMRABGAAQAXJNChJKdWxpZSBkZSBCYXJiZXlyYWMaNwo1Ly9zc2wuZ3N0YXRpYy5jb20vZG9jcy9jb21tb24vYmx1ZV9zaWxob3VldHRlOTYtMC5wbmd4AIIBNnN1Z2dlc3RJZEltcG9ydDMxNjVjOWNlLTBjMzAtNDk3Zi04OTE0LTNlOTk0MjQyYmQzOV80NIgBAZoBBggAEAAYALABALgBARjogd2UhDEg6IHdlIQxMABCNnN1Z2dlc3RJZEltcG9ydDMxNjVjOWNlLTBjMzAtNDk3Zi04OTE0LTNlOTk0MjQyYmQzOV80NCLpBQoLQUFBQXhxS1V6U0USvgUKC0FBQUF4cUtVelNFEgtBQUFBeHFLVXpTRRqmAQoJdGV4dC9odG1sEpgBQ29uc2lkZXIgYWR2b2NhdGluZyBmb3IgcmVkdWNpbmcgdGhlIGN1cnJpY3VsdW0gbGVuZ3RoIHRvIGFsbG93IGZvciBkaXZlcnNlIHRlYWNoaW5nIHN0cmF0ZWdpZXMgYW5kIGFjdGl2aXRpZXMgYXMgcmVjb21tZW5kZWQgYnkgZWR1Y2F0b3JzIGluIG91ciBzdHVkeS4ipwEKCnRleHQvcGxhaW4SmAFDb25zaWRlciBhZHZvY2F0aW5nIGZvciByZWR1Y2luZyB0aGUgY3VycmljdWx1bSBsZW5ndGggdG8gYWxsb3cgZm9yIGRpdmVyc2UgdGVhY2hpbmcgc3RyYXRlZ2llcyBhbmQgYWN0aXZpdGllcyBhcyByZWNvbW1lbmRlZCBieSBlZHVjYXRvcnMgaW4gb3VyIHN0dWR5LipFCgxMYXRpZmEgU2VidGkaNS8vc3NsLmdzdGF0aWMuY29tL2RvY3MvY29tbW9uL2JsdWVfc2lsaG91ZXR0ZTk2LTAucG5nMNjA/8yDMTjYwP/MgzFyRwoMTGF0aWZhIFNlYnRpGjcKNS8vc3NsLmdzdGF0aWMuY29tL2RvY3MvY29tbW9uL2JsdWVfc2lsaG91ZXR0ZTk2LTAucG5neACIAQGaAQYIABAAGACqAZsBEpgBQ29uc2lkZXIgYWR2b2NhdGluZyBmb3IgcmVkdWNpbmcgdGhlIGN1cnJpY3VsdW0gbGVuZ3RoIHRvIGFsbG93IGZvciBkaXZlcnNlIHRlYWNoaW5nIHN0cmF0ZWdpZXMgYW5kIGFjdGl2aXRpZXMgYXMgcmVjb21tZW5kZWQgYnkgZWR1Y2F0b3JzIGluIG91ciBzdHVkeS6wAQC4AQEY2MD/zIMxINjA/8yDMTAAQglraXguY210NjAiwAMKC0FBQUF4cUtRYl9rEucCCgtBQUFBeHFLUWJfaxILQUFBQXhxS1FiX2saDQoJdGV4dC9odG1sEgAiDgoKdGV4dC9wbGFpbhIAKksKEkp1bGllIGRlIEJhcmJleXJhYxo1Ly9zc2wuZ3N0YXRpYy5jb20vZG9jcy9jb21tb24vYmx1ZV9zaWxob3VldHRlOTYtMC5wbmcwz+KalYQxOM/impWEMUo0CiRhcHBsaWNhdGlvbi92bmQuZ29vZ2xlLWFwcHMuZG9jcy5tZHMaDMLX2uQBBiIECAUQAXJNChJKdWxpZSBkZSBCYXJiZXlyYWMaNwo1Ly9zc2wuZ3N0YXRpYy5jb20vZG9jcy9jb21tb24vYmx1ZV9zaWxob3VldHRlOTYtMC5wbmd4AIIBN3N1Z2dlc3RJZEltcG9ydDMxNjVjOWNlLTBjMzAtNDk3Zi04OTE0LTNlOTk0MjQyYmQzOV80MjCIAQGaAQYIABAAGACwAQC4AQEYz+KalYQxIM/impWEMTAAQjdzdWdnZXN0SWRJbXBvcnQzMTY1YzljZS0wYzMwLTQ5N2YtODkxNC0zZTk5NDI0MmJkMzlfNDIwIsADCgtBQUFBeHFDZ01COBLnAgoLQUFBQXhxQ2dNQjgSC0FBQUF4cUNnTUI4Gg0KCXRleHQvaHRtbBIAIg4KCnRleHQvcGxhaW4SACpLChJKdWxpZSBkZSBCYXJiZXlyYWMaNS8vc3NsLmdzdGF0aWMuY29tL2RvY3MvY29tbW9uL2JsdWVfc2lsaG91ZXR0ZTk2LTAucG5nMJDimpWEMTiQ4pqVhDFKNAokYXBwbGljYXRpb24vdm5kLmdvb2dsZS1hcHBzLmRvY3MubWRzGgzC19rkAQYiBAgFEAFyTQoSSnVsaWUgZGUgQmFyYmV5cmFjGjcKNS8vc3NsLmdzdGF0aWMuY29tL2RvY3MvY29tbW9uL2JsdWVfc2lsaG91ZXR0ZTk2LTAucG5neACCATdzdWdnZXN0SWRJbXBvcnQzMTY1YzljZS0wYzMwLTQ5N2YtODkxNC0zZTk5NDI0MmJkMzlfMTYyiAEBmgEGCAAQABgAsAEAuAEBGJDimpWEMSCQ4pqVhDEwAEI3c3VnZ2VzdElkSW1wb3J0MzE2NWM5Y2UtMGMzMC00OTdmLTg5MTQtM2U5OTQyNDJiZDM5XzE2MiLAAwoLQUFBQXhxS1FjQUkS5wIKC0FBQUF4cUtRY0FJEgtBQUFBeHFLUWNBSRoNCgl0ZXh0L2h0bWwSACIOCgp0ZXh0L3BsYWluEgAqSwoSSnVsaWUgZGUgQmFyYmV5cmFjGjUvL3NzbC5nc3RhdGljLmNvbS9kb2NzL2NvbW1vbi9ibHVlX3NpbGhvdWV0dGU5Ni0wLnBuZzDw4pqVhDE48OKalYQxSjQKJGFwcGxpY2F0aW9uL3ZuZC5nb29nbGUtYXBwcy5kb2NzLm1kcxoMwtfa5AEGIgQIBRABck0KEkp1bGllIGRlIEJhcmJleXJhYxo3CjUvL3NzbC5nc3RhdGljLmNvbS9kb2NzL2NvbW1vbi9ibHVlX3NpbGhvdWV0dGU5Ni0wLnBuZ3gAggE3c3VnZ2VzdElkSW1wb3J0MzE2NWM5Y2UtMGMzMC00OTdmLTg5MTQtM2U5OTQyNDJiZDM5XzU4NIgBAZoBBggAEAAYALABALgBARjw4pqVhDEg8OKalYQxMABCN3N1Z2dlc3RJZEltcG9ydDMxNjVjOWNlLTBjMzAtNDk3Zi04OTE0LTNlOTk0MjQyYmQzOV81ODQivgMKC0FBQUF4cUtRYi13EuYCCgtBQUFBeHFLUWItdxILQUFBQXhxS1FiLXcaDQoJdGV4dC9odG1sEgAiDgoKdGV4dC9wbGFpbhIAKksKEkp1bGllIGRlIEJhcmJleXJhYxo1Ly9zc2wuZ3N0YXRpYy5jb20vZG9jcy9jb21tb24vYmx1ZV9zaWxob3VldHRlOTYtMC5wbmcw5dO9k4QxOOXTvZOEMUo0CiRhcHBsaWNhdGlvbi92bmQuZ29vZ2xlLWFwcHMuZG9jcy5tZHMaDMLX2uQBBiIECAIQAXJNChJKdWxpZSBkZSBCYXJiZXlyYWMaNwo1Ly9zc2wuZ3N0YXRpYy5jb20vZG9jcy9jb21tb24vYmx1ZV9zaWxob3VldHRlOTYtMC5wbmd4AIIBNnN1Z2dlc3RJZEltcG9ydDMxNjVjOWNlLTBjMzAtNDk3Zi04OTE0LTNlOTk0MjQyYmQzOV8yNYgBAZoBBggAEAAYALABALgBARjl072ThDEg5dO9k4QxMABCNnN1Z2dlc3RJZEltcG9ydDMxNjVjOWNlLTBjMzAtNDk3Zi04OTE0LTNlOTk0MjQyYmQzOV8yNSKXAwoLQUFBQXhxQ2dNQVUS7AIKC0FBQUF4cUNnTUFVEgtBQUFBeHFDZ01BVRo3Cgl0ZXh0L2h0bWwSKlRoaXMgc2VudGVuY2UgaXMgc3RyYW5nZSBpbiB0aGlzIGxvY2F0aW9uLiI4Cgp0ZXh0L3BsYWluEipUaGlzIHNlbnRlbmNlIGlzIHN0cmFuZ2UgaW4gdGhpcyBsb2NhdGlvbi4qRAoLSGF5bGV5IE5pYWQaNS8vc3NsLmdzdGF0aWMuY29tL2RvY3MvY29tbW9uL2JsdWVfc2lsaG91ZXR0ZTk2LTAucG5nMMCVspWEMTjAlbKVhDFyRgoLSGF5bGV5IE5pYWQaNwo1Ly9zc2wuZ3N0YXRpYy5jb20vZG9jcy9jb21tb24vYmx1ZV9zaWxob3VldHRlOTYtMC5wbmd4AIgBAZoBBggAEAAYAKoBLBIqVGhpcyBzZW50ZW5jZSBpcyBzdHJhbmdlIGluIHRoaXMgbG9jYXRpb24usAEAuAEBGMCVspWEMSDAlbKVhDEwAEIJa2l4LmNtdDUzIswDCgtBQUFBeHFLVXpTQRLzAgoLQUFBQXhxS1V6U0ESC0FBQUF4cUtVelNBGg0KCXRleHQvaHRtbBIAIg4KCnRleHQvcGxhaW4SACpECgtIYXlsZXkgTmlhZBo1Ly9zc2wuZ3N0YXRpYy5jb20vZG9jcy9jb21tb24vYmx1ZV9zaWxob3VldHRlOTYtMC5wbmcw+rrLzIMxOPq6y8yDMUpOCiRhcHBsaWNhdGlvbi92bmQuZ29vZ2xlLWFwcHMuZG9jcy5tZHMaJsLX2uQBICIeCAoIigEICwgMCA0IDgiLAQiMAQgPCJ8BCBEIEhABckYKC0hheWxleSBOaWFkGjcKNS8vc3NsLmdzdGF0aWMuY29tL2RvY3MvY29tbW9uL2JsdWVfc2lsaG91ZXR0ZTk2LTAucG5neACCATdzdWdnZXN0SWRJbXBvcnQzMTY1YzljZS0wYzMwLTQ5N2YtODkxNC0zZTk5NDI0MmJkMzlfNjg0iAEBmgEGCAAQABgAsAEAuAEBGPq6y8yDMSD6usvMgzEwAEI3c3VnZ2VzdElkSW1wb3J0MzE2NWM5Y2UtMGMzMC00OTdmLTg5MTQtM2U5OTQyNDJiZDM5XzY4NCLMCQoLQUFBQXhxS1FiLWsSoQkKC0FBQUF4cUtRYi1rEgtBQUFBeHFLUWItaxoxCgl0ZXh0L2h0bWwSJHdhaXRpbmcgZm9yIHRoZSBudW1iZXJzIGZyb20gRkhJIFBPcyIyCgp0ZXh0L3BsYWluEiR3YWl0aW5nIGZvciB0aGUgbnVtYmVycyBmcm9tIEZISSBQT3MqRgoNbGFteWFlIGtob21zaRo1Ly9zc2wuZ3N0YXRpYy5jb20vZG9jcy9jb21tb24vYmx1ZV9zaWxob3VldHRlOTYtMC5wbmcw0OTnn4QxOKjVmaWEMUKOAwoLQUFBQXhxS1FiLW8SC0FBQUF4cUtRYi1rGkEKCXRleHQvaHRtbBI0SSBoYXZlIHRoZSBmZW1hbGUgYW5kIG1hbGUgbnVtYmVycy4gU2hvdWxkIEkgYWRkIGl0PyJCCgp0ZXh0L3BsYWluEjRJIGhhdmUgdGhlIGZlbWFsZSBhbmQgbWFsZSBudW1iZXJzLiBTaG91bGQgSSBhZGQgaXQ/KkYKDWxhbXlhZSBraG9tc2kaNS8vc3NsLmdzdGF0aWMuY29tL2RvY3MvY29tbW9uL2JsdWVfc2lsaG91ZXR0ZTk2LTAucG5nMJCHkqOEMTiQh5KjhDFySAoNbGFteWFlIGtob21zaRo3CjUvL3NzbC5nc3RhdGljLmNvbS9kb2NzL2NvbW1vbi9ibHVlX3NpbGhvdWV0dGU5Ni0wLnBuZ3gAiAEBmgEGCAAQABgAqgE2EjRJIGhhdmUgdGhlIGZlbWFsZSBhbmQgbWFsZSBudW1iZXJzLiBTaG91bGQgSSBhZGQgaXQ/sAEAuAEBQq8DCgtBQUFBeHFLUWItcxILQUFBQXhxS1FiLWsaTgoJdGV4dC9odG1sEkFJIGRvbiYjMzk7dCB0aGluayB3ZSB3b3VsZCBuZWVkIHRoaXMgbGV2ZWwgb2YgZGV0YWlscy4gVGhhbmsgeW91ISJLCgp0ZXh0L3BsYWluEj1JIGRvbid0IHRoaW5rIHdlIHdvdWxkIG5lZWQgdGhpcyBsZXZlbCBvZiBkZXRhaWxzLiBUaGFuayB5b3UhKkUKDExhdGlmYSBTZWJ0aRo1Ly9zc2wuZ3N0YXRpYy5jb20vZG9jcy9jb21tb24vYmx1ZV9zaWxob3VldHRlOTYtMC5wbmcwqNWZpYQxOKjVmaWEMXJHCgxMYXRpZmEgU2VidGkaNwo1Ly9zc2wuZ3N0YXRpYy5jb20vZG9jcy9jb21tb24vYmx1ZV9zaWxob3VldHRlOTYtMC5wbmd4AIgBAZoBBggAEAAYAKoBQxJBSSBkb24mIzM5O3QgdGhpbmsgd2Ugd291bGQgbmVlZCB0aGlzIGxldmVsIG9mIGRldGFpbHMuIFRoYW5rIHlvdSGwAQC4AQFySAoNbGFteWFlIGtob21zaRo3CjUvL3NzbC5nc3RhdGljLmNvbS9kb2NzL2NvbW1vbi9ibHVlX3NpbGhvdWV0dGU5Ni0wLnBuZ3gAiAEBmgEGCAAQABgAqgEmEiR3YWl0aW5nIGZvciB0aGUgbnVtYmVycyBmcm9tIEZISSBQT3OwAQC4AQEY0OTnn4QxIKjVmaWEMTAAQglraXguY210MjQizAMKC0FBQUF4cUNnTUFZEvMCCgtBQUFBeHFDZ01BWRILQUFBQXhxQ2dNQVkaDQoJdGV4dC9odG1sEgAiDgoKdGV4dC9wbGFpbhIAKkQKC0hheWxleSBOaWFkGjUvL3NzbC5nc3RhdGljLmNvbS9kb2NzL2NvbW1vbi9ibHVlX3NpbGhvdWV0dGU5Ni0wLnBuZzD3usvMgzE497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ziIAQGaAQYIABAAGACwAQC4AQEY97rLzIMxIPe6y8yDMTAAQjdzdWdnZXN0SWRJbXBvcnQzMTY1YzljZS0wYzMwLTQ5N2YtODkxNC0zZTk5NDI0MmJkMzlfNjc4IswDCgtBQUFBeHFDZ01CQRLzAgoLQUFBQXhxQ2dNQkESC0FBQUF4cUNnTUJBGg0KCXRleHQvaHRtbBIAIg4KCnRleHQvcGxhaW4SACpECgtIYXlsZXkgTmlhZBo1Ly9zc2wuZ3N0YXRpYy5jb20vZG9jcy9jb21tb24vYmx1ZV9zaWxob3VldHRlOTYtMC5wbmcw4LrLzIMxOOC6y8yDMUpOCiRhcHBsaWNhdGlvbi92bmQuZ29vZ2xlLWFwcHMuZG9jcy5tZHMaJsLX2uQBICIeCAoIigEICwgMCA0IDgiLAQiMAQgPCJ8BCBEIEhABckYKC0hheWxleSBOaWFkGjcKNS8vc3NsLmdzdGF0aWMuY29tL2RvY3MvY29tbW9uL2JsdWVfc2lsaG91ZXR0ZTk2LTAucG5neACCATdzdWdnZXN0SWRJbXBvcnQzMTY1YzljZS0wYzMwLTQ5N2YtODkxNC0zZTk5NDI0MmJkMzlfNjg1iAEBmgEGCAAQABgAsAEAuAEBGOC6y8yDMSDgusvMgzEwAEI3c3VnZ2VzdElkSW1wb3J0MzE2NWM5Y2UtMGMzMC00OTdmLTg5MTQtM2U5OTQyNDJiZDM5XzY4NSLAAwoLQUFBQXhxS1c3STgS5wIKC0FBQUF4cUtXN0k4EgtBQUFBeHFLVzdJOBoNCgl0ZXh0L2h0bWwSACIOCgp0ZXh0L3BsYWluEgAqSwoSSnVsaWUgZGUgQmFyYmV5cmFjGjUvL3NzbC5nc3RhdGljLmNvbS9kb2NzL2NvbW1vbi9ibHVlX3NpbGhvdWV0dGU5Ni0wLnBuZzCa4pqVhDE4muKalYQxSjQKJGFwcGxpY2F0aW9uL3ZuZC5nb29nbGUtYXBwcy5kb2NzLm1kcxoMwtfa5AEGIgQIBRABck0KEkp1bGllIGRlIEJhcmJleXJhYxo3CjUvL3NzbC5nc3RhdGljLmNvbS9kb2NzL2NvbW1vbi9ibHVlX3NpbGhvdWV0dGU5Ni0wLnBuZ3gAggE3c3VnZ2VzdElkSW1wb3J0MzE2NWM5Y2UtMGMzMC00OTdmLTg5MTQtM2U5OTQyNDJiZDM5XzIwOYgBAZoBBggAEAAYALABALgBARia4pqVhDEgmuKalYQxMABCN3N1Z2dlc3RJZEltcG9ydDMxNjVjOWNlLTBjMzAtNDk3Zi04OTE0LTNlOTk0MjQyYmQzOV8yMDkiwAMKC0FBQUF4cUtRYl9jEucCCgtBQUFBeHFLUWJfYxILQUFBQXhxS1FiX2MaDQoJdGV4dC9odG1sEgAiDgoKdGV4dC9wbGFpbhIAKksKEkp1bGllIGRlIEJhcmJleXJhYxo1Ly9zc2wuZ3N0YXRpYy5jb20vZG9jcy9jb21tb24vYmx1ZV9zaWxob3VldHRlOTYtMC5wbmcw5uKalYQxOObimpWEMUo0CiRhcHBsaWNhdGlvbi92bmQuZ29vZ2xlLWFwcHMuZG9jcy5tZHMaDMLX2uQBBiIECAUQAXJNChJKdWxpZSBkZSBCYXJiZXlyYWMaNwo1Ly9zc2wuZ3N0YXRpYy5jb20vZG9jcy9jb21tb24vYmx1ZV9zaWxob3VldHRlOTYtMC5wbmd4AIIBN3N1Z2dlc3RJZEltcG9ydDMxNjVjOWNlLTBjMzAtNDk3Zi04OTE0LTNlOTk0MjQyYmQzOV81MjmIAQGaAQYIABAAGACwAQC4AQEY5uKalYQxIObimpWEMTAAQjdzdWdnZXN0SWRJbXBvcnQzMTY1YzljZS0wYzMwLTQ5N2YtODkxNC0zZTk5NDI0MmJkMzlfNTI5IsADCgtBQUFBeHFLUWNBQRLnAgoLQUFBQXhxS1FjQUESC0FBQUF4cUtRY0FBGg0KCXRleHQvaHRtbBIAIg4KCnRleHQvcGxhaW4SACpLChJKdWxpZSBkZSBCYXJiZXlyYWMaNS8vc3NsLmdzdGF0aWMuY29tL2RvY3MvY29tbW9uL2JsdWVfc2lsaG91ZXR0ZTk2LTAucG5nMKTimpWEMTik4pqVhDFKNAokYXBwbGljYXRpb24vdm5kLmdvb2dsZS1hcHBzLmRvY3MubWRzGgzC19rkAQYiBAgFEAFyTQoSSnVsaWUgZGUgQmFyYmV5cmFjGjcKNS8vc3NsLmdzdGF0aWMuY29tL2RvY3MvY29tbW9uL2JsdWVfc2lsaG91ZXR0ZTk2LTAucG5neACCATdzdWdnZXN0SWRJbXBvcnQzMTY1YzljZS0wYzMwLTQ5N2YtODkxNC0zZTk5NDI0MmJkMzlfMjM3iAEBmgEGCAAQABgAsAEAuAEBGKTimpWEMSCk4pqVhDEwAEI3c3VnZ2VzdElkSW1wb3J0MzE2NWM5Y2UtMGMzMC00OTdmLTg5MTQtM2U5OTQyNDJiZDM5XzIzNyL8AwoLQUFBQXhxS1c3SjQS0QMKC0FBQUF4cUtXN0o0EgtBQUFBeHFLVzdKNBpYCgl0ZXh0L2h0bWwSS0hvdyBhYm91dCBkaXNhYmlsaXR5IHJlcHJlc2VudGF0aW9uIGFuZCBtYXliZSB2aWRlbyBhY2Nlc3NpYmlsaXR5IGZlYXR1cmVzPyJZCgp0ZXh0L3BsYWluEktIb3cgYWJvdXQgZGlzYWJpbGl0eSByZXByZXNlbnRhdGlvbiBhbmQgbWF5YmUgdmlkZW8gYWNjZXNzaWJpbGl0eSBmZWF0dXJlcz8qRQoMTGF0aWZhIFNlYnRpGjUvL3NzbC5nc3RhdGljLmNvbS9kb2NzL2NvbW1vbi9ibHVlX3NpbGhvdWV0dGU5Ni0wLnBuZzDAr7rKgzE4wK+6yoMxckcKDExhdGlmYSBTZWJ0aRo3CjUvL3NzbC5nc3RhdGljLmNvbS9kb2NzL2NvbW1vbi9ibHVlX3NpbGhvdWV0dGU5Ni0wLnBuZ3gAiAEBmgEGCAAQABgAqgFNEktIb3cgYWJvdXQgZGlzYWJpbGl0eSByZXByZXNlbnRhdGlvbiBhbmQgbWF5YmUgdmlkZW8gYWNjZXNzaWJpbGl0eSBmZWF0dXJlcz+wAQC4AQEYwK+6yoMxIMCvusqDMTAAQglraXguY210NjMivgMKC0FBQUF4cUtVelJ3EuYCCgtBQUFBeHFLVXpSdxILQUFBQXhxS1V6UncaDQoJdGV4dC9odG1sEgAiDgoKdGV4dC9wbGFpbhIAKksKEkp1bGllIGRlIEJhcmJleXJhYxo1Ly9zc2wuZ3N0YXRpYy5jb20vZG9jcy9jb21tb24vYmx1ZV9zaWxob3VldHRlOTYtMC5wbmcwsuGalYQxOLLhmpWEMUo0CiRhcHBsaWNhdGlvbi92bmQuZ29vZ2xlLWFwcHMuZG9jcy5tZHMaDMLX2uQBBiIECAUQAXJNChJKdWxpZSBkZSBCYXJiZXlyYWMaNwo1Ly9zc2wuZ3N0YXRpYy5jb20vZG9jcy9jb21tb24vYmx1ZV9zaWxob3VldHRlOTYtMC5wbmd4AIIBNnN1Z2dlc3RJZEltcG9ydDMxNjVjOWNlLTBjMzAtNDk3Zi04OTE0LTNlOTk0MjQyYmQzOV81OYgBAZoBBggAEAAYALABALgBARiy4ZqVhDEgsuGalYQxMABCNnN1Z2dlc3RJZEltcG9ydDMxNjVjOWNlLTBjMzAtNDk3Zi04OTE0LTNlOTk0MjQyYmQzOV81OSLAAwoLQUFBQXhxQ2dNQkUS5wIKC0FBQUF4cUNnTUJFEgtBQUFBeHFDZ01CRRoNCgl0ZXh0L2h0bWwSACIOCgp0ZXh0L3BsYWluEgAqSwoSSnVsaWUgZGUgQmFyYmV5cmFjGjUvL3NzbC5nc3RhdGljLmNvbS9kb2NzL2NvbW1vbi9ibHVlX3NpbGhvdWV0dGU5Ni0wLnBuZzCx4pqVhDE4seKalYQxSjQKJGFwcGxpY2F0aW9uL3ZuZC5nb29nbGUtYXBwcy5kb2NzLm1kcxoMwtfa5AEGIgQIBRABck0KEkp1bGllIGRlIEJhcmJleXJhYxo3CjUvL3NzbC5nc3RhdGljLmNvbS9kb2NzL2NvbW1vbi9ibHVlX3NpbGhvdWV0dGU5Ni0wLnBuZ3gAggE3c3VnZ2VzdElkSW1wb3J0MzE2NWM5Y2UtMGMzMC00OTdmLTg5MTQtM2U5OTQyNDJiZDM5XzI4OIgBAZoBBggAEAAYALABALgBARix4pqVhDEgseKalYQxMABCN3N1Z2dlc3RJZEltcG9ydDMxNjVjOWNlLTBjMzAtNDk3Zi04OTE0LTNlOTk0MjQyYmQzOV8yODgizAMKC0FBQUF4cUtVelNZEvMCCgtBQUFBeHFLVXpTWRILQUFBQXhxS1V6U1kaDQoJdGV4dC9odG1sEgAiDgoKdGV4dC9wbGFpbhIAKkQKC0hheWxleSBOaWFkGjUvL3NzbC5nc3RhdGljLmNvbS9kb2NzL2NvbW1vbi9ibHVlX3NpbGhvdWV0dGU5Ni0wLnBuZzDzusvMgzE487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zOIAQGaAQYIABAAGACwAQC4AQEY87rLzIMxIPO6y8yDMTAAQjdzdWdnZXN0SWRJbXBvcnQzMTY1YzljZS0wYzMwLTQ5N2YtODkxNC0zZTk5NDI0MmJkMzlfNjczIsADCgtBQUFBeHFLUWJfdxLnAgoLQUFBQXhxS1FiX3cSC0FBQUF4cUtRYl93Gg0KCXRleHQvaHRtbBIAIg4KCnRleHQvcGxhaW4SACpLChJKdWxpZSBkZSBCYXJiZXlyYWMaNS8vc3NsLmdzdGF0aWMuY29tL2RvY3MvY29tbW9uL2JsdWVfc2lsaG91ZXR0ZTk2LTAucG5nMJHimpWEMTiR4pqVhDFKNAokYXBwbGljYXRpb24vdm5kLmdvb2dsZS1hcHBzLmRvY3MubWRzGgzC19rkAQYiBAgFEAFyTQoSSnVsaWUgZGUgQmFyYmV5cmFjGjcKNS8vc3NsLmdzdGF0aWMuY29tL2RvY3MvY29tbW9uL2JsdWVfc2lsaG91ZXR0ZTk2LTAucG5neACCATdzdWdnZXN0SWRJbXBvcnQzMTY1YzljZS0wYzMwLTQ5N2YtODkxNC0zZTk5NDI0MmJkMzlfMTY4iAEBmgEGCAAQABgAsAEAuAEBGJHimpWEMSCR4pqVhDEwAEI3c3VnZ2VzdElkSW1wb3J0MzE2NWM5Y2UtMGMzMC00OTdmLTg5MTQtM2U5OTQyNDJiZDM5XzE2OCLMAwoLQUFBQXhxQ2dNQWMS8wIKC0FBQUF4cUNnTUFjEgtBQUFBeHFDZ01BYxoNCgl0ZXh0L2h0bWwSACIOCgp0ZXh0L3BsYWluEgAqRAoLSGF5bGV5IE5pYWQaNS8vc3NsLmdzdGF0aWMuY29tL2RvY3MvY29tbW9uL2JsdWVfc2lsaG91ZXR0ZTk2LTAucG5nMPK6y8yDMTjy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3MogBAZoBBggAEAAYALABALgBARjyusvMgzEg8rrLzIMxMABCN3N1Z2dlc3RJZEltcG9ydDMxNjVjOWNlLTBjMzAtNDk3Zi04OTE0LTNlOTk0MjQyYmQzOV82NzIiwAMKC0FBQUF4cUtXN0lVEucCCgtBQUFBeHFLVzdJVRILQUFBQXhxS1c3SVUaDQoJdGV4dC9odG1sEgAiDgoKdGV4dC9wbGFpbhIAKksKEkp1bGllIGRlIEJhcmJleXJhYxo1Ly9zc2wuZ3N0YXRpYy5jb20vZG9jcy9jb21tb24vYmx1ZV9zaWxob3VldHRlOTYtMC5wbmcwtuKalYQxOLbimpWEMUo0CiRhcHBsaWNhdGlvbi92bmQuZ29vZ2xlLWFwcHMuZG9jcy5tZHMaDMLX2uQBBiIECAUQAXJNChJKdWxpZSBkZSBCYXJiZXlyYWMaNwo1Ly9zc2wuZ3N0YXRpYy5jb20vZG9jcy9jb21tb24vYmx1ZV9zaWxob3VldHRlOTYtMC5wbmd4AIIBN3N1Z2dlc3RJZEltcG9ydDMxNjVjOWNlLTBjMzAtNDk3Zi04OTE0LTNlOTk0MjQyYmQzOV8zMDmIAQGaAQYIABAAGACwAQC4AQEYtuKalYQxILbimpWEMTAAQjdzdWdnZXN0SWRJbXBvcnQzMTY1YzljZS0wYzMwLTQ5N2YtODkxNC0zZTk5NDI0MmJkMzlfMzA5IvIFCgtBQUFBeHFLUWNBVRLHBQoLQUFBQXhxS1FjQVUSC0FBQUF4cUtRY0FVGqkBCgl0ZXh0L2h0bWwSmwFDb25zaWRlciBhZGRpbmcgUEQgb24gZ2VuZGVyIGVxdWl0eSBhbmQgZGlzYWJpbGl0eSBpbmNsdXNpb24gYXdhcmVuZXNzIHRvIHN0cmVzcyB0aGUgaW1wb3J0YW5jZSBvZiBhdHRpdHVkaW5hbCBhbmQgaW5zdHJ1Y3Rpb25hbCBzdHJlbmd0aC1iYXNlZCBhcHByb2FjaGVzLiKqAQoKdGV4dC9wbGFpbhKbAUNvbnNpZGVyIGFkZGluZyBQRCBvbiBnZW5kZXIgZXF1aXR5IGFuZCBkaXNhYmlsaXR5IGluY2x1c2lvbiBhd2FyZW5lc3MgdG8gc3RyZXNzIHRoZSBpbXBvcnRhbmNlIG9mIGF0dGl0dWRpbmFsIGFuZCBpbnN0cnVjdGlvbmFsIHN0cmVuZ3RoLWJhc2VkIGFwcHJvYWNoZXMuKkUKDExhdGlmYSBTZWJ0aRo1Ly9zc2wuZ3N0YXRpYy5jb20vZG9jcy9jb21tb24vYmx1ZV9zaWxob3VldHRlOTYtMC5wbmcw8LWDzIMxOPC1g8yDMXJHCgxMYXRpZmEgU2VidGkaNwo1Ly9zc2wuZ3N0YXRpYy5jb20vZG9jcy9jb21tb24vYmx1ZV9zaWxob3VldHRlOTYtMC5wbmd4AIgBAZoBBggAEAAYAKoBngESmwFDb25zaWRlciBhZGRpbmcgUEQgb24gZ2VuZGVyIGVxdWl0eSBhbmQgZGlzYWJpbGl0eSBpbmNsdXNpb24gYXdhcmVuZXNzIHRvIHN0cmVzcyB0aGUgaW1wb3J0YW5jZSBvZiBhdHRpdHVkaW5hbCBhbmQgaW5zdHJ1Y3Rpb25hbCBzdHJlbmd0aC1iYXNlZCBhcHByb2FjaGVzLrABALgBARjwtYPMgzEg8LWDzIMxMABCCWtpeC5jbXQ2MSLAAwoLQUFBQXhxS1c3SjAS5wIKC0FBQUF4cUtXN0owEgtBQUFBeHFLVzdKMBoNCgl0ZXh0L2h0bWwSACIOCgp0ZXh0L3BsYWluEgAqSwoSSnVsaWUgZGUgQmFyYmV5cmFjGjUvL3NzbC5nc3RhdGljLmNvbS9kb2NzL2NvbW1vbi9ibHVlX3NpbGhvdWV0dGU5Ni0wLnBuZzCV4pqVhDE4leKalYQxSjQKJGFwcGxpY2F0aW9uL3ZuZC5nb29nbGUtYXBwcy5kb2NzLm1kcxoMwtfa5AEGIgQIBRABck0KEkp1bGllIGRlIEJhcmJleXJhYxo3CjUvL3NzbC5nc3RhdGljLmNvbS9kb2NzL2NvbW1vbi9ibHVlX3NpbGhvdWV0dGU5Ni0wLnBuZ3gAggE3c3VnZ2VzdElkSW1wb3J0MzE2NWM5Y2UtMGMzMC00OTdmLTg5MTQtM2U5OTQyNDJiZDM5XzE4NogBAZoBBggAEAAYALABALgBARiV4pqVhDEgleKalYQxMABCN3N1Z2dlc3RJZEltcG9ydDMxNjVjOWNlLTBjMzAtNDk3Zi04OTE0LTNlOTk0MjQyYmQzOV8xODYiwAMKC0FBQUF4cUtVelJzEucCCgtBQUFBeHFLVXpScxILQUFBQXhxS1V6UnMaDQoJdGV4dC9odG1sEgAiDgoKdGV4dC9wbGFpbhIAKksKEkp1bGllIGRlIEJhcmJleXJhYxo1Ly9zc2wuZ3N0YXRpYy5jb20vZG9jcy9jb21tb24vYmx1ZV9zaWxob3VldHRlOTYtMC5wbmcwreKalYQxOK3impWEMUo0CiRhcHBsaWNhdGlvbi92bmQuZ29vZ2xlLWFwcHMuZG9jcy5tZHMaDMLX2uQBBiIECAUQAXJNChJKdWxpZSBkZSBCYXJiZXlyYWMaNwo1Ly9zc2wuZ3N0YXRpYy5jb20vZG9jcy9jb21tb24vYmx1ZV9zaWxob3VldHRlOTYtMC5wbmd4AIIBN3N1Z2dlc3RJZEltcG9ydDMxNjVjOWNlLTBjMzAtNDk3Zi04OTE0LTNlOTk0MjQyYmQzOV8yNzCIAQGaAQYIABAAGACwAQC4AQEYreKalYQxIK3impWEMTAAQjdzdWdnZXN0SWRJbXBvcnQzMTY1YzljZS0wYzMwLTQ5N2YtODkxNC0zZTk5NDI0MmJkMzlfMjcwIsADCgtBQUFBeHFDZ01CSRLnAgoLQUFBQXhxQ2dNQkkSC0FBQUF4cUNnTUJJGg0KCXRleHQvaHRtbBIAIg4KCnRleHQvcGxhaW4SACpLChJKdWxpZSBkZSBCYXJiZXlyYWMaNS8vc3NsLmdzdGF0aWMuY29tL2RvY3MvY29tbW9uL2JsdWVfc2lsaG91ZXR0ZTk2LTAucG5nMP/hmpWEMTj/4ZqVhDFKNAokYXBwbGljYXRpb24vdm5kLmdvb2dsZS1hcHBzLmRvY3MubWRzGgzC19rkAQYiBAgFEAFyTQoSSnVsaWUgZGUgQmFyYmV5cmFjGjcKNS8vc3NsLmdzdGF0aWMuY29tL2RvY3MvY29tbW9uL2JsdWVfc2lsaG91ZXR0ZTk2LTAucG5neACCATdzdWdnZXN0SWRJbXBvcnQzMTY1YzljZS0wYzMwLTQ5N2YtODkxNC0zZTk5NDI0MmJkMzlfMTEwiAEBmgEGCAAQABgAsAEAuAEBGP/hmpWEMSD/4ZqVhDEwAEI3c3VnZ2VzdElkSW1wb3J0MzE2NWM5Y2UtMGMzMC00OTdmLTg5MTQtM2U5OTQyNDJiZDM5XzExMCLAAwoLQUFBQXhxS1V6U1US5wIKC0FBQUF4cUtVelNVEgtBQUFBeHFLVXpTVRoNCgl0ZXh0L2h0bWwSACIOCgp0ZXh0L3BsYWluEgAqSwoSSnVsaWUgZGUgQmFyYmV5cmFjGjUvL3NzbC5nc3RhdGljLmNvbS9kb2NzL2NvbW1vbi9ibHVlX3NpbGhvdWV0dGU5Ni0wLnBuZzDe4pqVhDE43uKalYQxSjQKJGFwcGxpY2F0aW9uL3ZuZC5nb29nbGUtYXBwcy5kb2NzLm1kcxoMwtfa5AEGIgQIBRABck0KEkp1bGllIGRlIEJhcmJleXJhYxo3CjUvL3NzbC5nc3RhdGljLmNvbS9kb2NzL2NvbW1vbi9ibHVlX3NpbGhvdWV0dGU5Ni0wLnBuZ3gAggE3c3VnZ2VzdElkSW1wb3J0MzE2NWM5Y2UtMGMzMC00OTdmLTg5MTQtM2U5OTQyNDJiZDM5XzQ4NYgBAZoBBggAEAAYALABALgBARje4pqVhDEg3uKalYQxMABCN3N1Z2dlc3RJZEltcG9ydDMxNjVjOWNlLTBjMzAtNDk3Zi04OTE0LTNlOTk0MjQyYmQzOV80ODUiwAMKC0FBQUF4cUNnTUFnEucCCgtBQUFBeHFDZ01BZxILQUFBQXhxQ2dNQWcaDQoJdGV4dC9odG1sEgAiDgoKdGV4dC9wbGFpbhIAKksKEkp1bGllIGRlIEJhcmJleXJhYxo1Ly9zc2wuZ3N0YXRpYy5jb20vZG9jcy9jb21tb24vYmx1ZV9zaWxob3VldHRlOTYtMC5wbmcw+ITzlIQxOPiE85SEMUo0CiRhcHBsaWNhdGlvbi92bmQuZ29vZ2xlLWFwcHMuZG9jcy5tZHMaDMLX2uQBBiIECAsQAXJNChJKdWxpZSBkZSBCYXJiZXlyYWMaNwo1Ly9zc2wuZ3N0YXRpYy5jb20vZG9jcy9jb21tb24vYmx1ZV9zaWxob3VldHRlOTYtMC5wbmd4AIIBN3N1Z2dlc3RJZEltcG9ydDMxNjVjOWNlLTBjMzAtNDk3Zi04OTE0LTNlOTk0MjQyYmQzOV82NTKIAQGaAQYIABAAGACwAQC4AQEY+ITzlIQxIPiE85SEMTAAQjdzdWdnZXN0SWRJbXBvcnQzMTY1YzljZS0wYzMwLTQ5N2YtODkxNC0zZTk5NDI0MmJkMzlfNjUyItQDCgtBQUFBeHFLVzdJURL8AgoLQUFBQXhxS1c3SVESC0FBQUF4cUtXN0lRGg0KCXRleHQvaHRtbBIAIg4KCnRleHQvcGxhaW4SACpLChJKdWxpZSBkZSBCYXJiZXlyYWMaNS8vc3NsLmdzdGF0aWMuY29tL2RvY3MvY29tbW9uL2JsdWVfc2lsaG91ZXR0ZTk2LTAucG5nMILU0uqDMTiC1NLqgzFKSgokYXBwbGljYXRpb24vdm5kLmdvb2dsZS1hcHBzLmRvY3MubWRzGiLC19rkARwaGgoWChBTdHJhdGVnaWMgVmlzaW9uEAEYABABck0KEkp1bGllIGRlIEJhcmJleXJhYxo3CjUvL3NzbC5nc3RhdGljLmNvbS9kb2NzL2NvbW1vbi9ibHVlX3NpbGhvdWV0dGU5Ni0wLnBuZ3gAggE2c3VnZ2VzdElkSW1wb3J0MzE2NWM5Y2UtMGMzMC00OTdmLTg5MTQtM2U5OTQyNDJiZDM5XzEziAEBmgEGCAAQABgAsAEAuAEBGILU0uqDMSCC1NLqgzEwAEI2c3VnZ2VzdElkSW1wb3J0MzE2NWM5Y2UtMGMzMC00OTdmLTg5MTQtM2U5OTQyNDJiZDM5XzEzIr4DCgtBQUFBeHFLUWNBWRLmAgoLQUFBQXhxS1FjQVkSC0FBQUF4cUtRY0FZGg0KCXRleHQvaHRtbBIAIg4KCnRleHQvcGxhaW4SACpLChJKdWxpZSBkZSBCYXJiZXlyYWMaNS8vc3NsLmdzdGF0aWMuY29tL2RvY3MvY29tbW9uL2JsdWVfc2lsaG91ZXR0ZTk2LTAucG5nMLXhmpWEMTi14ZqVhDFKNAokYXBwbGljYXRpb24vdm5kLmdvb2dsZS1hcHBzLmRvY3MubWRzGgzC19rkAQYiBAgFEAFyTQoSSnVsaWUgZGUgQmFyYmV5cmFjGjcKNS8vc3NsLmdzdGF0aWMuY29tL2RvY3MvY29tbW9uL2JsdWVfc2lsaG91ZXR0ZTk2LTAucG5neACCATZzdWdnZXN0SWRJbXBvcnQzMTY1YzljZS0wYzMwLTQ5N2YtODkxNC0zZTk5NDI0MmJkMzlfNjWIAQGaAQYIABAAGACwAQC4AQEYteGalYQxILXhmpWEMTAAQjZzdWdnZXN0SWRJbXBvcnQzMTY1YzljZS0wYzMwLTQ5N2YtODkxNC0zZTk5NDI0MmJkMzlfNjUiqwIKC0FBQUF4cUtVelJvEoACCgtBQUFBeHFLVXpSbxILQUFBQXhxS1V6Um8aEwoJdGV4dC9odG1sEgZXSGVyZT8iFAoKdGV4dC9wbGFpbhIGV0hlcmU/KkQKC0hheWxleSBOaWFkGjUvL3NzbC5nc3RhdGljLmNvbS9kb2NzL2NvbW1vbi9ibHVlX3NpbGhvdWV0dGU5Ni0wLnBuZzCwx4bQgzE4sMeG0IMxckYKC0hheWxleSBOaWFkGjcKNS8vc3NsLmdzdGF0aWMuY29tL2RvY3MvY29tbW9uL2JsdWVfc2lsaG91ZXR0ZTk2LTAucG5neACIAQGaAQYIABAAGACqAQgSBldIZXJlP7ABALgBARiwx4bQgzEgsMeG0IMxMABCCWtpeC5jbXQ0NyLAAwoLQUFBQXhxQ2dNQk0S5wIKC0FBQUF4cUNnTUJNEgtBQUFBeHFDZ01CTRoNCgl0ZXh0L2h0bWwSACIOCgp0ZXh0L3BsYWluEgAqSwoSSnVsaWUgZGUgQmFyYmV5cmFjGjUvL3NzbC5nc3RhdGljLmNvbS9kb2NzL2NvbW1vbi9ibHVlX3NpbGhvdWV0dGU5Ni0wLnBuZzC64pqVhDE4uuKalYQxSjQKJGFwcGxpY2F0aW9uL3ZuZC5nb29nbGUtYXBwcy5kb2NzLm1kcxoMwtfa5AEGIgQIBRABck0KEkp1bGllIGRlIEJhcmJleXJhYxo3CjUvL3NzbC5nc3RhdGljLmNvbS9kb2NzL2NvbW1vbi9ibHVlX3NpbGhvdWV0dGU5Ni0wLnBuZ3gAggE3c3VnZ2VzdElkSW1wb3J0MzE2NWM5Y2UtMGMzMC00OTdmLTg5MTQtM2U5OTQyNDJiZDM5XzMyNYgBAZoBBggAEAAYALABALgBARi64pqVhDEguuKalYQxMABCN3N1Z2dlc3RJZEltcG9ydDMxNjVjOWNlLTBjMzAtNDk3Zi04OTE0LTNlOTk0MjQyYmQzOV8zMjUiwAMKC0FBQUF4cUtVelNREugCCgtBQUFBeHFLVXpTURILQUFBQXhxS1V6U1EaDQoJdGV4dC9odG1sEgAiDgoKdGV4dC9wbGFpbhIAKksKEkp1bGllIGRlIEJhcmJleXJhYxo1Ly9zc2wuZ3N0YXRpYy5jb20vZG9jcy9jb21tb24vYmx1ZV9zaWxob3VldHRlOTYtMC5wbmcw8ZbjlIQxOPGW45SEMUo2CiRhcHBsaWNhdGlvbi92bmQuZ29vZ2xlLWFwcHMuZG9jcy5tZHMaDsLX2uQBCBIGCgIQFBABck0KEkp1bGllIGRlIEJhcmJleXJhYxo3CjUvL3NzbC5nc3RhdGljLmNvbS9kb2NzL2NvbW1vbi9ibHVlX3NpbGhvdWV0dGU5Ni0wLnBuZ3gAggE2c3VnZ2VzdElkSW1wb3J0MzE2NWM5Y2UtMGMzMC00OTdmLTg5MTQtM2U5OTQyNDJiZDM5XzMwiAEBmgEGCAAQABgAsAEAuAEBGPGW45SEMSDxluOUhDEwAEI2c3VnZ2VzdElkSW1wb3J0MzE2NWM5Y2UtMGMzMC00OTdmLTg5MTQtM2U5OTQyNDJiZDM5XzMwIr4DCgtBQUFBeHFLUWJfbxLmAgoLQUFBQXhxS1FiX28SC0FBQUF4cUtRYl9vGg0KCXRleHQvaHRtbBIAIg4KCnRleHQvcGxhaW4SACpLChJKdWxpZSBkZSBCYXJiZXlyYWMaNS8vc3NsLmdzdGF0aWMuY29tL2RvY3MvY29tbW9uL2JsdWVfc2lsaG91ZXR0ZTk2LTAucG5nMK/hmpWEMTiv4ZqVhDFKNAokYXBwbGljYXRpb24vdm5kLmdvb2dsZS1hcHBzLmRvY3MubWRzGgzC19rkAQYiBAgFEAFyTQoSSnVsaWUgZGUgQmFyYmV5cmFjGjcKNS8vc3NsLmdzdGF0aWMuY29tL2RvY3MvY29tbW9uL2JsdWVfc2lsaG91ZXR0ZTk2LTAucG5neACCATZzdWdnZXN0SWRJbXBvcnQzMTY1YzljZS0wYzMwLTQ5N2YtODkxNC0zZTk5NDI0MmJkMzlfNTaIAQGaAQYIABAAGACwAQC4AQEYr+GalYQxIK/hmpWEMTAAQjZzdWdnZXN0SWRJbXBvcnQzMTY1YzljZS0wYzMwLTQ5N2YtODkxNC0zZTk5NDI0MmJkMzlfNTYixQMKC0FBQUF4cUNnTUFrEpoDCgtBQUFBeHFDZ01BaxILQUFBQXhxQ2dNQWsaQwoJdGV4dC9odG1sEjZOZWVkIHRvIGFkZCBpbiBDUk9OWU0gYnV0IEkgZG9uJiMzOTt0IGtub3cgd2hhdCBpdCBpcy4iQAoKdGV4dC9wbGFpbhIyTmVlZCB0byBhZGQgaW4gQ1JPTllNIGJ1dCBJIGRvbid0IGtub3cgd2hhdCBpdCBpcy4qSwoSSnVsaWUgZGUgQmFyYmV5cmFjGjUvL3NzbC5nc3RhdGljLmNvbS9kb2NzL2NvbW1vbi9ibHVlX3NpbGhvdWV0dGU5Ni0wLnBuZzCIuaShhDE4iLmkoYQxck0KEkp1bGllIGRlIEJhcmJleXJhYxo3CjUvL3NzbC5nc3RhdGljLmNvbS9kb2NzL2NvbW1vbi9ibHVlX3NpbGhvdWV0dGU5Ni0wLnBuZ3gAiAEBmgEGCAAQABgAqgE4EjZOZWVkIHRvIGFkZCBpbiBDUk9OWU0gYnV0IEkgZG9uJiMzOTt0IGtub3cgd2hhdCBpdCBpcy6wAQC4AQEYiLmkoYQxIIi5pKGEMTAAQglraXguY210NTAiwAMKC0FBQUF4cUtRY0FNEucCCgtBQUFBeHFLUWNBTRILQUFBQXhxS1FjQU0aDQoJdGV4dC9odG1sEgAiDgoKdGV4dC9wbGFpbhIAKksKEkp1bGllIGRlIEJhcmJleXJhYxo1Ly9zc2wuZ3N0YXRpYy5jb20vZG9jcy9jb21tb24vYmx1ZV9zaWxob3VldHRlOTYtMC5wbmcw2OKalYQxONjimpWEMUo0CiRhcHBsaWNhdGlvbi92bmQuZ29vZ2xlLWFwcHMuZG9jcy5tZHMaDMLX2uQBBiIECAUQAXJNChJKdWxpZSBkZSBCYXJiZXlyYWMaNwo1Ly9zc2wuZ3N0YXRpYy5jb20vZG9jcy9jb21tb24vYmx1ZV9zaWxob3VldHRlOTYtMC5wbmd4AIIBN3N1Z2dlc3RJZEltcG9ydDMxNjVjOWNlLTBjMzAtNDk3Zi04OTE0LTNlOTk0MjQyYmQzOV80NTaIAQGaAQYIABAAGACwAQC4AQEY2OKalYQxINjimpWEMTAAQjdzdWdnZXN0SWRJbXBvcnQzMTY1YzljZS0wYzMwLTQ5N2YtODkxNC0zZTk5NDI0MmJkMzlfNDU2IucLCgtBQUFBeHFLVXpUNBK8CwoLQUFBQXhxS1V6VDQSC0FBQUF4cUtVelQ0GsoBCgl0ZXh0L2h0bWwSvAFJIHJlY29tbWVuZCBtb3ZpbmcgdGhlIGVudGlyZSB0YWJsZSB0byBhbiBhbm5leCBhbmQgYWRkaW5nIGp1c3Qgb25jZSBzZW50ZW5jZSBpbiB0aGUgYm9keSB0aGF0IHNheXMgdGhlcmUgYXJlIG1hbnkgZW5hYmxpbmcgbGF3cyBhbmQgcG9saWNpZXMsIGFuZCBhIGZ1bGwgbGlzdCBvZiB0aGVzZSBpcyBmb3VuZCBpbiBBbm5leCBYLiLLAQoKdGV4dC9wbGFpbhK8AUkgcmVjb21tZW5kIG1vdmluZyB0aGUgZW50aXJlIHRhYmxlIHRvIGFuIGFubmV4IGFuZCBhZGRpbmcganVzdCBvbmNlIHNlbnRlbmNlIGluIHRoZSBib2R5IHRoYXQgc2F5cyB0aGVyZSBhcmUgbWFueSBlbmFibGluZyBsYXdzIGFuZCBwb2xpY2llcywgYW5kIGEgZnVsbCBsaXN0IG9mIHRoZXNlIGlzIGZvdW5kIGluIEFubmV4IFguKkQKC0hheWxleSBOaWFkGjUvL3NzbC5nc3RhdGljLmNvbS9kb2NzL2NvbW1vbi9ibHVlX3NpbGhvdWV0dGU5Ni0wLnBuZzDYrPHFgzE4+IiaoYQxQv8BCgtBQUFBeHFLVXpUOBILQUFBQXhxS1V6VDQaEgoJdGV4dC9odG1sEgVhZ3JlZSITCgp0ZXh0L3BsYWluEgVhZ3JlZSpFCgxWYWxlcmllIEthcnIaNS8vc3NsLmdzdGF0aWMuY29tL2RvY3MvY29tbW9uL2JsdWVfc2lsaG91ZXR0ZTk2LTAucG5nMIiGtM6DMTiIhrTOgzFyRwoMVmFsZXJpZSBLYXJyGjcKNS8vc3NsLmdzdGF0aWMuY29tL2RvY3MvY29tbW9uL2JsdWVfc2lsaG91ZXR0ZTk2LTAucG5neACIAQGaAQYIABAAGACqAQcSBWFncmVlsAEAuAEBQo8DCgtBQUFBeHFLVXpVQRILQUFBQXhxS1V6VDQaPgoJdGV4dC9odG1sEjFhZ3JlZS4gd2UgY2FuIGRvIGl0IHdoZW4gdGhlIHJldmlldyBpcyBmaW5hbGl6ZWQuIj8KCnRleHQvcGxhaW4SMWFncmVlLiB3ZSBjYW4gZG8gaXQgd2hlbiB0aGUgcmV2aWV3IGlzIGZpbmFsaXplZC4qSwoSSnVsaWUgZGUgQmFyYmV5cmFjGjUvL3NzbC5nc3RhdGljLmNvbS9kb2NzL2NvbW1vbi9ibHVlX3NpbGhvdWV0dGU5Ni0wLnBuZzD4iJqhhDE4+IiaoYQxck0KEkp1bGllIGRlIEJhcmJleXJhYxo3CjUvL3NzbC5nc3RhdGljLmNvbS9kb2NzL2NvbW1vbi9ibHVlX3NpbGhvdWV0dGU5Ni0wLnBuZ3gAiAEBmgEGCAAQABgAqgEzEjFhZ3JlZS4gd2UgY2FuIGRvIGl0IHdoZW4gdGhlIHJldmlldyBpcyBmaW5hbGl6ZWQusAEAuAEBckYKC0hheWxleSBOaWFkGjcKNS8vc3NsLmdzdGF0aWMuY29tL2RvY3MvY29tbW9uL2JsdWVfc2lsaG91ZXR0ZTk2LTAucG5neACIAQGaAQYIABAAGACqAb8BErwBSSByZWNvbW1lbmQgbW92aW5nIHRoZSBlbnRpcmUgdGFibGUgdG8gYW4gYW5uZXggYW5kIGFkZGluZyBqdXN0IG9uY2Ugc2VudGVuY2UgaW4gdGhlIGJvZHkgdGhhdCBzYXlzIHRoZXJlIGFyZSBtYW55IGVuYWJsaW5nIGxhd3MgYW5kIHBvbGljaWVzLCBhbmQgYSBmdWxsIGxpc3Qgb2YgdGhlc2UgaXMgZm91bmQgaW4gQW5uZXggWC6wAQC4AQEY2KzxxYMxIPiImqGEMTAAQglraXguY210NjQihQQKC0FBQUF4cUtVelJrEtoDCgtBQUFBeHFLVXpSaxILQUFBQXhxS1V6UmsaXQoJdGV4dC9odG1sElBUaGlzIGlzbiYjMzk7dCB0cmFuc2xhdGluZyBjbGVhcmx5IGluIEVuZ2xpc2gsIGNhbiB5b3UgdHJ5IGEgZGlmZmVyZW50IHBocmFzaW5nPyJaCgp0ZXh0L3BsYWluEkxUaGlzIGlzbid0IHRyYW5zbGF0aW5nIGNsZWFybHkgaW4gRW5nbGlzaCwgY2FuIHlvdSB0cnkgYSBkaWZmZXJlbnQgcGhyYXNpbmc/KkQKC0hheWxleSBOaWFkGjUvL3NzbC5nc3RhdGljLmNvbS9kb2NzL2NvbW1vbi9ibHVlX3NpbGhvdWV0dGU5Ni0wLnBuZzDw2sHPgzE48NrBz4MxckYKC0hheWxleSBOaWFkGjcKNS8vc3NsLmdzdGF0aWMuY29tL2RvY3MvY29tbW9uL2JsdWVfc2lsaG91ZXR0ZTk2LTAucG5neACIAQGaAQYIABAAGACqAVISUFRoaXMgaXNuJiMzOTt0IHRyYW5zbGF0aW5nIGNsZWFybHkgaW4gRW5nbGlzaCwgY2FuIHlvdSB0cnkgYSBkaWZmZXJlbnQgcGhyYXNpbmc/sAEAuAEBGPDawc+DMSDw2sHPgzEwAEIJa2l4LmNtdDQzIokICgtBQUFBeHFDZ01CURLeBwoLQUFBQXhxQ2dNQlESC0FBQUF4cUNnTUJRGrIBCgl0ZXh0L2h0bWwSpAFDYW4geW91IHRyeSB0byBzeW50aGVzaXplIHRoZSBrZXkgdGhlbWVzIGhlcmUuIExpa2UgYnVsbHlpbmcgY2FuIGJlIHJlbGF0ZWQgdG8gZmF0aGVyJiMzOTtzIHByb2Zlc3Npb24sIGltbWlncmFudCBzdGF0dXMsIGV0Yy4gQW5kIHRoZW4gY3V0IHRoZSBudW1iZXIgb2Ygc2VudGVuY2UucyKvAQoKdGV4dC9wbGFpbhKgAUNhbiB5b3UgdHJ5IHRvIHN5bnRoZXNpemUgdGhlIGtleSB0aGVtZXMgaGVyZS4gTGlrZSBidWxseWluZyBjYW4gYmUgcmVsYXRlZCB0byBmYXRoZXIncyBwcm9mZXNzaW9uLCBpbW1pZ3JhbnQgc3RhdHVzLCBldGMuIEFuZCB0aGVuIGN1dCB0aGUgbnVtYmVyIG9mIHNlbnRlbmNlLnMqRAoLSGF5bGV5IE5pYWQaNS8vc3NsLmdzdGF0aWMuY29tL2RvY3MvY29tbW9uL2JsdWVfc2lsaG91ZXR0ZTk2LTAucG5nMLiyxZWEMTio+tqnhDFC/wEKC0FBQUF4cUNnTUJVEgtBQUFBeHFDZ01CURoSCgl0ZXh0L2h0bWwSBURvbmUhIhMKCnRleHQvcGxhaW4SBURvbmUhKkUKDExhdGlmYSBTZWJ0aRo1Ly9zc2wuZ3N0YXRpYy5jb20vZG9jcy9jb21tb24vYmx1ZV9zaWxob3VldHRlOTYtMC5wbmcwqPrap4QxOKj62qeEMXJHCgxMYXRpZmEgU2VidGkaNwo1Ly9zc2wuZ3N0YXRpYy5jb20vZG9jcy9jb21tb24vYmx1ZV9zaWxob3VldHRlOTYtMC5wbmd4AIgBAZoBBggAEAAYAKoBBxIFRG9uZSGwAQC4AQFyRgoLSGF5bGV5IE5pYWQaNwo1Ly9zc2wuZ3N0YXRpYy5jb20vZG9jcy9jb21tb24vYmx1ZV9zaWxob3VldHRlOTYtMC5wbmd4AIgBAZoBBggAEAAYAKoBpwESpAFDYW4geW91IHRyeSB0byBzeW50aGVzaXplIHRoZSBrZXkgdGhlbWVzIGhlcmUuIExpa2UgYnVsbHlpbmcgY2FuIGJlIHJlbGF0ZWQgdG8gZmF0aGVyJiMzOTtzIHByb2Zlc3Npb24sIGltbWlncmFudCBzdGF0dXMsIGV0Yy4gQW5kIHRoZW4gY3V0IHRoZSBudW1iZXIgb2Ygc2VudGVuY2Uuc7ABALgBARi4ssWVhDEgqPrap4QxMABCCWtpeC5jbXQ1NiKODAoLQUFBQXhxS1V6U00S4wsKC0FBQUF4cUtVelNNEgtBQUFBeHFLVXpTTRq3AwoJdGV4dC9odG1sEqkDSSB0aGluayB0aGF0IHRoZSBrZXkgaWRlYXMgaGVyZSBjYW4gYmUgc3VtbWFyaXplZCBieSB0aGVtZSBpbnN0ZWFkIG9mIGxpc3RlZCBieSBxdW90ZS4gU28gdHJhaW5pbmcgb24gWCwgdHJhaW5pbmcgb24gWSwgYW5kIHRyYWluaW5nIG9uIFouIExldCYjMzk7cyBnZXQgdGhpcyB0byAzIGJ1bGxldCBwb2ludHMuIElmIG11bHRpcGxlIHBlb3BsZSBoYXZlIHN1Z2dlc3RlZCBzaW1pbGFyIHRyYWluaW5ncyBwbGVhc2UgZ3JvdXAgdGhlbSB0b2dldGhlciBhbmQgcmVtb3ZlIHF1b3Rlcy4gIFdlIGFsc28gY2FuJiMzOTt0IGRlbGl2ZXIgYXV0aXNtIGFuZCBicmFpbGxlL3NpZ24gdHJhaW5pbmcsIHNvIGxldCYjMzk7cyBncm91cCB0aG9zZSB0b2dldGhlciBhcyBzcGVjaWFsaXN0IHNraWxscyBmb3Igc3R1ZGVudHMgd2l0aCBzcGVjaWZpYyBuZWVkcy4irAMKCnRleHQvcGxhaW4SnQNJIHRoaW5rIHRoYXQgdGhlIGtleSBpZGVhcyBoZXJlIGNhbiBiZSBzdW1tYXJpemVkIGJ5IHRoZW1lIGluc3RlYWQgb2YgbGlzdGVkIGJ5IHF1b3RlLiBTbyB0cmFpbmluZyBvbiBYLCB0cmFpbmluZyBvbiBZLCBhbmQgdHJhaW5pbmcgb24gWi4gTGV0J3MgZ2V0IHRoaXMgdG8gMyBidWxsZXQgcG9pbnRzLiBJZiBtdWx0aXBsZSBwZW9wbGUgaGF2ZSBzdWdnZXN0ZWQgc2ltaWxhciB0cmFpbmluZ3MgcGxlYXNlIGdyb3VwIHRoZW0gdG9nZXRoZXIgYW5kIHJlbW92ZSBxdW90ZXMuICBXZSBhbHNvIGNhbid0IGRlbGl2ZXIgYXV0aXNtIGFuZCBicmFpbGxlL3NpZ24gdHJhaW5pbmcsIHNvIGxldCdzIGdyb3VwIHRob3NlIHRvZ2V0aGVyIGFzIHNwZWNpYWxpc3Qgc2tpbGxzIGZvciBzdHVkZW50cyB3aXRoIHNwZWNpZmljIG5lZWRzLipECgtIYXlsZXkgTmlhZBo1Ly9zc2wuZ3N0YXRpYy5jb20vZG9jcy9jb21tb24vYmx1ZV9zaWxob3VldHRlOTYtMC5wbmcwyOH8lIQxOMjh/JSEMXJGCgtIYXlsZXkgTmlhZBo3CjUvL3NzbC5nc3RhdGljLmNvbS9kb2NzL2NvbW1vbi9ibHVlX3NpbGhvdWV0dGU5Ni0wLnBuZ3gAiAEBmgEGCAAQABgAqgGsAxKpA0kgdGhpbmsgdGhhdCB0aGUga2V5IGlkZWFzIGhlcmUgY2FuIGJlIHN1bW1hcml6ZWQgYnkgdGhlbWUgaW5zdGVhZCBvZiBsaXN0ZWQgYnkgcXVvdGUuIFNvIHRyYWluaW5nIG9uIFgsIHRyYWluaW5nIG9uIFksIGFuZCB0cmFpbmluZyBvbiBaLiBMZXQmIzM5O3MgZ2V0IHRoaXMgdG8gMyBidWxsZXQgcG9pbnRzLiBJZiBtdWx0aXBsZSBwZW9wbGUgaGF2ZSBzdWdnZXN0ZWQgc2ltaWxhciB0cmFpbmluZ3MgcGxlYXNlIGdyb3VwIHRoZW0gdG9nZXRoZXIgYW5kIHJlbW92ZSBxdW90ZXMuICBXZSBhbHNvIGNhbiYjMzk7dCBkZWxpdmVyIGF1dGlzbSBhbmQgYnJhaWxsZS9zaWduIHRyYWluaW5nLCBzbyBsZXQmIzM5O3MgZ3JvdXAgdGhvc2UgdG9nZXRoZXIgYXMgc3BlY2lhbGlzdCBza2lsbHMgZm9yIHN0dWRlbnRzIHdpdGggc3BlY2lmaWMgbmVlZHMusAEAuAEBGMjh/JSEMSDI4fyUhDEwAEIJa2l4LmNtdDQ5IswDCgtBQUFBeHFLUWJfcxLzAgoLQUFBQXhxS1FiX3MSC0FBQUF4cUtRYl9zGg0KCXRleHQvaHRtbBIAIg4KCnRleHQvcGxhaW4SACpECgtIYXlsZXkgTmlhZBo1Ly9zc2wuZ3N0YXRpYy5jb20vZG9jcy9jb21tb24vYmx1ZV9zaWxob3VldHRlOTYtMC5wbmcwo/a/1YMxOKP2v9WDMUpOCiRhcHBsaWNhdGlvbi92bmQuZ29vZ2xlLWFwcHMuZG9jcy5tZHMaJsLX2uQBICIMCFYIWQhXCFgIWhABIhAICggMCA0IDggPCBEIEhABckYKC0hheWxleSBOaWFkGjcKNS8vc3NsLmdzdGF0aWMuY29tL2RvY3MvY29tbW9uL2JsdWVfc2lsaG91ZXR0ZTk2LTAucG5neACCATdzdWdnZXN0SWRJbXBvcnQzMTY1YzljZS0wYzMwLTQ5N2YtODkxNC0zZTk5NDI0MmJkMzlfMTQxiAEBmgEGCAAQABgAsAEAuAEBGKP2v9WDMSCj9r/VgzEwAEI3c3VnZ2VzdElkSW1wb3J0MzE2NWM5Y2UtMGMzMC00OTdmLTg5MTQtM2U5OTQyNDJiZDM5XzE0MSKRBQoLQUFBQXhxQ2dNQW8S5gQKC0FBQUF4cUNnTUFvEgtBQUFBeHFDZ01BbxqJAQoJdGV4dC9odG1sEnxBcmUgd2UgcHJvdmlkaW5nIG91ciByZXNlYXJjaCB0b29scyBhbmQgbGlzdCBvZiBpbnRlcnZpZXdlZXMgYXMgYW5uZXhlcz8gRG8gd2UgbmVlZCB0byBhZGQgdGhlbSBhdCB0aGUgZW5kIG9mIHRoaXMgZG9jdW1lbnQ/IooBCgp0ZXh0L3BsYWluEnxBcmUgd2UgcHJvdmlkaW5nIG91ciByZXNlYXJjaCB0b29scyBhbmQgbGlzdCBvZiBpbnRlcnZpZXdlZXMgYXMgYW5uZXhlcz8gRG8gd2UgbmVlZCB0byBhZGQgdGhlbSBhdCB0aGUgZW5kIG9mIHRoaXMgZG9jdW1lbnQ/KkUKDExhdGlmYSBTZWJ0aRo1Ly9zc2wuZ3N0YXRpYy5jb20vZG9jcy9jb21tb24vYmx1ZV9zaWxob3VldHRlOTYtMC5wbmcwsIKVpoQxOLCClaaEMXJHCgxMYXRpZmEgU2VidGkaNwo1Ly9zc2wuZ3N0YXRpYy5jb20vZG9jcy9jb21tb24vYmx1ZV9zaWxob3VldHRlOTYtMC5wbmd4AIgBAZoBBggAEAAYAKoBfhJ8QXJlIHdlIHByb3ZpZGluZyBvdXIgcmVzZWFyY2ggdG9vbHMgYW5kIGxpc3Qgb2YgaW50ZXJ2aWV3ZWVzIGFzIGFubmV4ZXM/IERvIHdlIG5lZWQgdG8gYWRkIHRoZW0gYXQgdGhlIGVuZCBvZiB0aGlzIGRvY3VtZW50P7ABALgBARiwgpWmhDEgsIKVpoQxMABCCWtpeC5jbXQyNyLIAwoLQUFBQXhxS1FjQVES7wIKC0FBQUF4cUtRY0FREgtBQUFBeHFLUWNBURoNCgl0ZXh0L2h0bWwSACIOCgp0ZXh0L3BsYWluEgAqSwoSSnVsaWUgZGUgQmFyYmV5cmFjGjUvL3NzbC5nc3RhdGljLmNvbS9kb2NzL2NvbW1vbi9ibHVlX3NpbGhvdWV0dGU5Ni0wLnBuZzCLp/+ThDE4i6f/k4QxSjwKJGFwcGxpY2F0aW9uL3ZuZC5nb29nbGUtYXBwcy5kb2NzLm1kcxoUwtfa5AEOEgwKCAoCRFAQARgAEAFyTQoSSnVsaWUgZGUgQmFyYmV5cmFjGjcKNS8vc3NsLmdzdGF0aWMuY29tL2RvY3MvY29tbW9uL2JsdWVfc2lsaG91ZXR0ZTk2LTAucG5neACCATdzdWdnZXN0SWRJbXBvcnQzMTY1YzljZS0wYzMwLTQ5N2YtODkxNC0zZTk5NDI0MmJkMzlfMjc3iAEBmgEGCAAQABgAsAEAuAEBGIun/5OEMSCLp/+ThDEwAEI3c3VnZ2VzdElkSW1wb3J0MzE2NWM5Y2UtMGMzMC00OTdmLTg5MTQtM2U5OTQyNDJiZDM5XzI3NyLAAwoLQUFBQXhxQ2dNQzAS5wIKC0FBQUF4cUNnTUMwEgtBQUFBeHFDZ01DMBoNCgl0ZXh0L2h0bWwSACIOCgp0ZXh0L3BsYWluEgAqSwoSSnVsaWUgZGUgQmFyYmV5cmFjGjUvL3NzbC5nc3RhdGljLmNvbS9kb2NzL2NvbW1vbi9ibHVlX3NpbGhvdWV0dGU5Ni0wLnBuZzD54pqVhDE4+eKalYQxSjQKJGFwcGxpY2F0aW9uL3ZuZC5nb29nbGUtYXBwcy5kb2NzLm1kcxoMwtfa5AEGIgQIBRABck0KEkp1bGllIGRlIEJhcmJleXJhYxo3CjUvL3NzbC5nc3RhdGljLmNvbS9kb2NzL2NvbW1vbi9ibHVlX3NpbGhvdWV0dGU5Ni0wLnBuZ3gAggE3c3VnZ2VzdElkSW1wb3J0MzE2NWM5Y2UtMGMzMC00OTdmLTg5MTQtM2U5OTQyNDJiZDM5XzYzMYgBAZoBBggAEAAYALABALgBARj54pqVhDEg+eKalYQxMABCN3N1Z2dlc3RJZEltcG9ydDMxNjVjOWNlLTBjMzAtNDk3Zi04OTE0LTNlOTk0MjQyYmQzOV82MzEiwAMKC0FBQUF4cUtVelQwEucCCgtBQUFBeHFLVXpUMBILQUFBQXhxS1V6VDAaDQoJdGV4dC9odG1sEgAiDgoKdGV4dC9wbGFpbhIAKksKEkp1bGllIGRlIEJhcmJleXJhYxo1Ly9zc2wuZ3N0YXRpYy5jb20vZG9jcy9jb21tb24vYmx1ZV9zaWxob3VldHRlOTYtMC5wbmcwzOKalYQxOMzimpWEMUo0CiRhcHBsaWNhdGlvbi92bmQuZ29vZ2xlLWFwcHMuZG9jcy5tZHMaDMLX2uQBBiIECAUQAXJNChJKdWxpZSBkZSBCYXJiZXlyYWMaNwo1Ly9zc2wuZ3N0YXRpYy5jb20vZG9jcy9jb21tb24vYmx1ZV9zaWxob3VldHRlOTYtMC5wbmd4AIIBN3N1Z2dlc3RJZEltcG9ydDMxNjVjOWNlLTBjMzAtNDk3Zi04OTE0LTNlOTk0MjQyYmQzOV80MDGIAQGaAQYIABAAGACwAQC4AQEYzOKalYQxIMzimpWEMTAAQjdzdWdnZXN0SWRJbXBvcnQzMTY1YzljZS0wYzMwLTQ5N2YtODkxNC0zZTk5NDI0MmJkMzlfNDAxIsADCgtBQUFBeHFLVzdJYxLnAgoLQUFBQXhxS1c3SWMSC0FBQUF4cUtXN0ljGg0KCXRleHQvaHRtbBIAIg4KCnRleHQvcGxhaW4SACpLChJKdWxpZSBkZSBCYXJiZXlyYWMaNS8vc3NsLmdzdGF0aWMuY29tL2RvY3MvY29tbW9uL2JsdWVfc2lsaG91ZXR0ZTk2LTAucG5nMN/impWEMTjf4pqVhDFKNAokYXBwbGljYXRpb24vdm5kLmdvb2dsZS1hcHBzLmRvY3MubWRzGgzC19rkAQYiBAgFEAFyTQoSSnVsaWUgZGUgQmFyYmV5cmFjGjcKNS8vc3NsLmdzdGF0aWMuY29tL2RvY3MvY29tbW9uL2JsdWVfc2lsaG91ZXR0ZTk2LTAucG5neACCATdzdWdnZXN0SWRJbXBvcnQzMTY1YzljZS0wYzMwLTQ5N2YtODkxNC0zZTk5NDI0MmJkMzlfNDk3iAEBmgEGCAAQABgAsAEAuAEBGN/impWEMSDf4pqVhDEwAEI3c3VnZ2VzdElkSW1wb3J0MzE2NWM5Y2UtMGMzMC00OTdmLTg5MTQtM2U5OTQyNDJiZDM5XzQ5NyLAAwoLQUFBQXhxS1V6VEkS5wIKC0FBQUF4cUtVelRJEgtBQUFBeHFLVXpUSRoNCgl0ZXh0L2h0bWwSACIOCgp0ZXh0L3BsYWluEgAqSwoSSnVsaWUgZGUgQmFyYmV5cmFjGjUvL3NzbC5nc3RhdGljLmNvbS9kb2NzL2NvbW1vbi9ibHVlX3NpbGhvdWV0dGU5Ni0wLnBuZzDA4pqVhDE4wOKalYQxSjQKJGFwcGxpY2F0aW9uL3ZuZC5nb29nbGUtYXBwcy5kb2NzLm1kcxoMwtfa5AEGIgQIBRABck0KEkp1bGllIGRlIEJhcmJleXJhYxo3CjUvL3NzbC5nc3RhdGljLmNvbS9kb2NzL2NvbW1vbi9ibHVlX3NpbGhvdWV0dGU5Ni0wLnBuZ3gAggE3c3VnZ2VzdElkSW1wb3J0MzE2NWM5Y2UtMGMzMC00OTdmLTg5MTQtM2U5OTQyNDJiZDM5XzM1MIgBAZoBBggAEAAYALABALgBARjA4pqVhDEgwOKalYQxMABCN3N1Z2dlc3RJZEltcG9ydDMxNjVjOWNlLTBjMzAtNDk3Zi04OTE0LTNlOTk0MjQyYmQzOV8zNTAi4QMKC0FBQUF4cUtRY0FnEokDCgtBQUFBeHFLUWNBZxILQUFBQXhxS1FjQWcaDQoJdGV4dC9odG1sEgAiDgoKdGV4dC9wbGFpbhIAKksKEkp1bGllIGRlIEJhcmJleXJhYxo1Ly9zc2wuZ3N0YXRpYy5jb20vZG9jcy9jb21tb24vYmx1ZV9zaWxob3VldHRlOTYtMC5wbmcw1ejvlIQxONXo75SEMUpXCiRhcHBsaWNhdGlvbi92bmQuZ29vZ2xlLWFwcHMuZG9jcy5tZHMaL8LX2uQBKRonCiMKHUNoaWxkIEhlYWx0aCBJbml0aWF0aXZlLCAyMDE4EAEYABABck0KEkp1bGllIGRlIEJhcmJleXJhYxo3CjUvL3NzbC5nc3RhdGljLmNvbS9kb2NzL2NvbW1vbi9ibHVlX3NpbGhvdWV0dGU5Ni0wLnBuZ3gAggE2c3VnZ2VzdElkSW1wb3J0MzE2NWM5Y2UtMGMzMC00OTdmLTg5MTQtM2U5OTQyNDJiZDM5XzQ4iAEBmgEGCAAQABgAsAEAuAEBGNXo75SEMSDV6O+UhDEwAEI2c3VnZ2VzdElkSW1wb3J0MzE2NWM5Y2UtMGMzMC00OTdmLTg5MTQtM2U5OTQyNDJiZDM5XzQ4IswDCgtBQUFBeHFDZ01BNBLzAgoLQUFBQXhxQ2dNQTQSC0FBQUF4cUNnTUE0Gg0KCXRleHQvaHRtbBIAIg4KCnRleHQvcGxhaW4SACpECgtIYXlsZXkgTmlhZBo1Ly9zc2wuZ3N0YXRpYy5jb20vZG9jcy9jb21tb24vYmx1ZV9zaWxob3VldHRlOTYtMC5wbmcw97rLzIMxOPe6y8yDMUpOCiRhcHBsaWNhdGlvbi92bmQuZ29vZ2xlLWFwcHMuZG9jcy5tZHMaJsLX2uQBICIeCAoIigEICwgMCA0IDgiLAQiMAQgPCJ8BCBEIEhABckYKC0hheWxleSBOaWFkGjcKNS8vc3NsLmdzdGF0aWMuY29tL2RvY3MvY29tbW9uL2JsdWVfc2lsaG91ZXR0ZTk2LTAucG5neACCATdzdWdnZXN0SWRJbXBvcnQzMTY1YzljZS0wYzMwLTQ5N2YtODkxNC0zZTk5NDI0MmJkMzlfNjc5iAEBmgEGCAAQABgAsAEAuAEBGPe6y8yDMSD3usvMgzEwAEI3c3VnZ2VzdElkSW1wb3J0MzE2NWM5Y2UtMGMzMC00OTdmLTg5MTQtM2U5OTQyNDJiZDM5XzY3OSLMAwoLQUFBQXhxS1c3SkUS8wIKC0FBQUF4cUtXN0pFEgtBQUFBeHFLVzdKRRoNCgl0ZXh0L2h0bWwSACIOCgp0ZXh0L3BsYWluEgAqRAoLSGF5bGV5IE5pYWQaNS8vc3NsLmdzdGF0aWMuY29tL2RvY3MvY29tbW9uL2JsdWVfc2lsaG91ZXR0ZTk2LTAucG5nMOa6y8yDMTjm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2MogBAZoBBggAEAAYALABALgBARjmusvMgzEg5rrLzIMxMABCN3N1Z2dlc3RJZEltcG9ydDMxNjVjOWNlLTBjMzAtNDk3Zi04OTE0LTNlOTk0MjQyYmQzOV82NjIiwAMKC0FBQUF4cUtVelNrEucCCgtBQUFBeHFLVXpTaxILQUFBQXhxS1V6U2saDQoJdGV4dC9odG1sEgAiDgoKdGV4dC9wbGFpbhIAKksKEkp1bGllIGRlIEJhcmJleXJhYxo1Ly9zc2wuZ3N0YXRpYy5jb20vZG9jcy9jb21tb24vYmx1ZV9zaWxob3VldHRlOTYtMC5wbmcwu+KalYQxOLvimpWEMUo0CiRhcHBsaWNhdGlvbi92bmQuZ29vZ2xlLWFwcHMuZG9jcy5tZHMaDMLX2uQBBiIECAUQAXJNChJKdWxpZSBkZSBCYXJiZXlyYWMaNwo1Ly9zc2wuZ3N0YXRpYy5jb20vZG9jcy9jb21tb24vYmx1ZV9zaWxob3VldHRlOTYtMC5wbmd4AIIBN3N1Z2dlc3RJZEltcG9ydDMxNjVjOWNlLTBjMzAtNDk3Zi04OTE0LTNlOTk0MjQyYmQzOV8zMzKIAQGaAQYIABAAGACwAQC4AQEYu+KalYQxILvimpWEMTAAQjdzdWdnZXN0SWRJbXBvcnQzMTY1YzljZS0wYzMwLTQ5N2YtODkxNC0zZTk5NDI0MmJkMzlfMzMyIsADCgtBQUFBeHFLVXpURRLnAgoLQUFBQXhxS1V6VEUSC0FBQUF4cUtVelRFGg0KCXRleHQvaHRtbBIAIg4KCnRleHQvcGxhaW4SACpLChJKdWxpZSBkZSBCYXJiZXlyYWMaNS8vc3NsLmdzdGF0aWMuY29tL2RvY3MvY29tbW9uL2JsdWVfc2lsaG91ZXR0ZTk2LTAucG5nMLHimpWEMTix4pqVhDFKNAokYXBwbGljYXRpb24vdm5kLmdvb2dsZS1hcHBzLmRvY3MubWRzGgzC19rkAQYiBAgFEAFyTQoSSnVsaWUgZGUgQmFyYmV5cmFjGjcKNS8vc3NsLmdzdGF0aWMuY29tL2RvY3MvY29tbW9uL2JsdWVfc2lsaG91ZXR0ZTk2LTAucG5neACCATdzdWdnZXN0SWRJbXBvcnQzMTY1YzljZS0wYzMwLTQ5N2YtODkxNC0zZTk5NDI0MmJkMzlfMjg1iAEBmgEGCAAQABgAsAEAuAEBGLHimpWEMSCx4pqVhDEwAEI3c3VnZ2VzdElkSW1wb3J0MzE2NWM5Y2UtMGMzMC00OTdmLTg5MTQtM2U5OTQyNDJiZDM5XzI4NSLpAwoLQUFBQXhxS1FjQWsSkQMKC0FBQUF4cUtRY0FrEgtBQUFBeHFLUWNBaxoNCgl0ZXh0L2h0bWwSACIOCgp0ZXh0L3BsYWluEgAqSwoSSnVsaWUgZGUgQmFyYmV5cmFjGjUvL3NzbC5nc3RhdGljLmNvbS9kb2NzL2NvbW1vbi9ibHVlX3NpbGhvdWV0dGU5Ni0wLnBuZzCT/uOUhDE4k/7jlIQxSl8KJGFwcGxpY2F0aW9uL3ZuZC5nb29nbGUtYXBwcy5kb2NzLm1kcxo3wtfa5AExGi8KKwolTmF0aW9uYWwgc3VydmV5IG9uIGRpc2FiaWxpdHkgb2YgMjAxNBABGAAQAXJNChJKdWxpZSBkZSBCYXJiZXlyYWMaNwo1Ly9zc2wuZ3N0YXRpYy5jb20vZG9jcy9jb21tb24vYmx1ZV9zaWxob3VldHRlOTYtMC5wbmd4AIIBNnN1Z2dlc3RJZEltcG9ydDMxNjVjOWNlLTBjMzAtNDk3Zi04OTE0LTNlOTk0MjQyYmQzOV8yOIgBAZoBBggAEAAYALABALgBARiT/uOUhDEgk/7jlIQxMABCNnN1Z2dlc3RJZEltcG9ydDMxNjVjOWNlLTBjMzAtNDk3Zi04OTE0LTNlOTk0MjQyYmQzOV8yOCK+AwoLQUFBQXhxQ2dNQTgS5gIKC0FBQUF4cUNnTUE4EgtBQUFBeHFDZ01BOBoNCgl0ZXh0L2h0bWwSACIOCgp0ZXh0L3BsYWluEgAqSwoSSnVsaWUgZGUgQmFyYmV5cmFjGjUvL3NzbC5nc3RhdGljLmNvbS9kb2NzL2NvbW1vbi9ibHVlX3NpbGhvdWV0dGU5Ni0wLnBuZzC24ZqVhDE4tuGalYQxSjQKJGFwcGxpY2F0aW9uL3ZuZC5nb29nbGUtYXBwcy5kb2NzLm1kcxoMwtfa5AEGIgQIBRABck0KEkp1bGllIGRlIEJhcmJleXJhYxo3CjUvL3NzbC5nc3RhdGljLmNvbS9kb2NzL2NvbW1vbi9ibHVlX3NpbGhvdWV0dGU5Ni0wLnBuZ3gAggE2c3VnZ2VzdElkSW1wb3J0MzE2NWM5Y2UtMGMzMC00OTdmLTg5MTQtM2U5OTQyNDJiZDM5XzcxiAEBmgEGCAAQABgAsAEAuAEBGLbhmpWEMSC24ZqVhDEwAEI2c3VnZ2VzdElkSW1wb3J0MzE2NWM5Y2UtMGMzMC00OTdmLTg5MTQtM2U5OTQyNDJiZDM5XzcxIsADCgtBQUFBeHFLVzdKQRLnAgoLQUFBQXhxS1c3SkESC0FBQUF4cUtXN0pBGg0KCXRleHQvaHRtbBIAIg4KCnRleHQvcGxhaW4SACpLChJKdWxpZSBkZSBCYXJiZXlyYWMaNS8vc3NsLmdzdGF0aWMuY29tL2RvY3MvY29tbW9uL2JsdWVfc2lsaG91ZXR0ZTk2LTAucG5nMLPimpWEMTiz4pqVhDFKNAokYXBwbGljYXRpb24vdm5kLmdvb2dsZS1hcHBzLmRvY3MubWRzGgzC19rkAQYiBAgFEAFyTQoSSnVsaWUgZGUgQmFyYmV5cmFjGjcKNS8vc3NsLmdzdGF0aWMuY29tL2RvY3MvY29tbW9uL2JsdWVfc2lsaG91ZXR0ZTk2LTAucG5neACCATdzdWdnZXN0SWRJbXBvcnQzMTY1YzljZS0wYzMwLTQ5N2YtODkxNC0zZTk5NDI0MmJkMzlfMjk0iAEBmgEGCAAQABgAsAEAuAEBGLPimpWEMSCz4pqVhDEwAEI3c3VnZ2VzdElkSW1wb3J0MzE2NWM5Y2UtMGMzMC00OTdmLTg5MTQtM2U5OTQyNDJiZDM5XzI5NCK+AwoLQUFBQXhxS1V6U2cS5gIKC0FBQUF4cUtVelNnEgtBQUFBeHFLVXpTZxoNCgl0ZXh0L2h0bWwSACIOCgp0ZXh0L3BsYWluEgAqSwoSSnVsaWUgZGUgQmFyYmV5cmFjGjUvL3NzbC5nc3RhdGljLmNvbS9kb2NzL2NvbW1vbi9ibHVlX3NpbGhvdWV0dGU5Ni0wLnBuZzC74ZqVhDE4u+GalYQxSjQKJGFwcGxpY2F0aW9uL3ZuZC5nb29nbGUtYXBwcy5kb2NzLm1kcxoMwtfa5AEGIgQIBRABck0KEkp1bGllIGRlIEJhcmJleXJhYxo3CjUvL3NzbC5nc3RhdGljLmNvbS9kb2NzL2NvbW1vbi9ibHVlX3NpbGhvdWV0dGU5Ni0wLnBuZ3gAggE2c3VnZ2VzdElkSW1wb3J0MzE2NWM5Y2UtMGMzMC00OTdmLTg5MTQtM2U5OTQyNDJiZDM5XzgziAEBmgEGCAAQABgAsAEAuAEBGLvhmpWEMSC74ZqVhDEwAEI2c3VnZ2VzdElkSW1wb3J0MzE2NWM5Y2UtMGMzMC00OTdmLTg5MTQtM2U5OTQyNDJiZDM5XzgzIsADCgtBQUFBeHFLVXpUQRLnAgoLQUFBQXhxS1V6VEESC0FBQUF4cUtVelRBGg0KCXRleHQvaHRtbBIAIg4KCnRleHQvcGxhaW4SACpLChJKdWxpZSBkZSBCYXJiZXlyYWMaNS8vc3NsLmdzdGF0aWMuY29tL2RvY3MvY29tbW9uL2JsdWVfc2lsaG91ZXR0ZTk2LTAucG5nMPbimpWEMTj24pqVhDFKNAokYXBwbGljYXRpb24vdm5kLmdvb2dsZS1hcHBzLmRvY3MubWRzGgzC19rkAQYiBAgFEAFyTQoSSnVsaWUgZGUgQmFyYmV5cmFjGjcKNS8vc3NsLmdzdGF0aWMuY29tL2RvY3MvY29tbW9uL2JsdWVfc2lsaG91ZXR0ZTk2LTAucG5neACCATdzdWdnZXN0SWRJbXBvcnQzMTY1YzljZS0wYzMwLTQ5N2YtODkxNC0zZTk5NDI0MmJkMzlfNjE0iAEBmgEGCAAQABgAsAEAuAEBGPbimpWEMSD24pqVhDEwAEI3c3VnZ2VzdElkSW1wb3J0MzE2NWM5Y2UtMGMzMC00OTdmLTg5MTQtM2U5OTQyNDJiZDM5XzYxNCLAAwoLQUFBQXhxS1V6U2MS5wIKC0FBQUF4cUtVelNjEgtBQUFBeHFLVXpTYxoNCgl0ZXh0L2h0bWwSACIOCgp0ZXh0L3BsYWluEgAqSwoSSnVsaWUgZGUgQmFyYmV5cmFjGjUvL3NzbC5nc3RhdGljLmNvbS9kb2NzL2NvbW1vbi9ibHVlX3NpbGhvdWV0dGU5Ni0wLnBuZzDj4pqVhDE44+KalYQxSjQKJGFwcGxpY2F0aW9uL3ZuZC5nb29nbGUtYXBwcy5kb2NzLm1kcxoMwtfa5AEGIgQIBRABck0KEkp1bGllIGRlIEJhcmJleXJhYxo3CjUvL3NzbC5nc3RhdGljLmNvbS9kb2NzL2NvbW1vbi9ibHVlX3NpbGhvdWV0dGU5Ni0wLnBuZ3gAggE3c3VnZ2VzdElkSW1wb3J0MzE2NWM5Y2UtMGMzMC00OTdmLTg5MTQtM2U5OTQyNDJiZDM5XzUxMogBAZoBBggAEAAYALABALgBARjj4pqVhDEg4+KalYQxMABCN3N1Z2dlc3RJZEltcG9ydDMxNjVjOWNlLTBjMzAtNDk3Zi04OTE0LTNlOTk0MjQyYmQzOV81MTIiwAMKC0FBQUF4cUtXN0o4EucCCgtBQUFBeHFLVzdKOBILQUFBQXhxS1c3SjgaDQoJdGV4dC9odG1sEgAiDgoKdGV4dC9wbGFpbhIAKksKEkp1bGllIGRlIEJhcmJleXJhYxo1Ly9zc2wuZ3N0YXRpYy5jb20vZG9jcy9jb21tb24vYmx1ZV9zaWxob3VldHRlOTYtMC5wbmcwuuKalYQxOLrimpWEMUo0CiRhcHBsaWNhdGlvbi92bmQuZ29vZ2xlLWFwcHMuZG9jcy5tZHMaDMLX2uQBBiIECAUQAXJNChJKdWxpZSBkZSBCYXJiZXlyYWMaNwo1Ly9zc2wuZ3N0YXRpYy5jb20vZG9jcy9jb21tb24vYmx1ZV9zaWxob3VldHRlOTYtMC5wbmd4AIIBN3N1Z2dlc3RJZEltcG9ydDMxNjVjOWNlLTBjMzAtNDk3Zi04OTE0LTNlOTk0MjQyYmQzOV8zMjmIAQGaAQYIABAAGACwAQC4AQEYuuKalYQxILrimpWEMTAAQjdzdWdnZXN0SWRJbXBvcnQzMTY1YzljZS0wYzMwLTQ5N2YtODkxNC0zZTk5NDI0MmJkMzlfMzI5IsADCgtBQUFBeHFLUWNBYxLnAgoLQUFBQXhxS1FjQWMSC0FBQUF4cUtRY0FjGg0KCXRleHQvaHRtbBIAIg4KCnRleHQvcGxhaW4SACpLChJKdWxpZSBkZSBCYXJiZXlyYWMaNS8vc3NsLmdzdGF0aWMuY29tL2RvY3MvY29tbW9uL2JsdWVfc2lsaG91ZXR0ZTk2LTAucG5nMNTimpWEMTjU4pqVhDFKNAokYXBwbGljYXRpb24vdm5kLmdvb2dsZS1hcHBzLmRvY3MubWRzGgzC19rkAQYiBAgFEAFyTQoSSnVsaWUgZGUgQmFyYmV5cmFjGjcKNS8vc3NsLmdzdGF0aWMuY29tL2RvY3MvY29tbW9uL2JsdWVfc2lsaG91ZXR0ZTk2LTAucG5neACCATdzdWdnZXN0SWRJbXBvcnQzMTY1YzljZS0wYzMwLTQ5N2YtODkxNC0zZTk5NDI0MmJkMzlfNDQ0iAEBmgEGCAAQABgAsAEAuAEBGNTimpWEMSDU4pqVhDEwAEI3c3VnZ2VzdElkSW1wb3J0MzE2NWM5Y2UtMGMzMC00OTdmLTg5MTQtM2U5OTQyNDJiZDM5XzQ0NCLAAwoLQUFBQXhxS1c3SVkS5wIKC0FBQUF4cUtXN0lZEgtBQUFBeHFLVzdJWRoNCgl0ZXh0L2h0bWwSACIOCgp0ZXh0L3BsYWluEgAqSwoSSnVsaWUgZGUgQmFyYmV5cmFjGjUvL3NzbC5nc3RhdGljLmNvbS9kb2NzL2NvbW1vbi9ibHVlX3NpbGhvdWV0dGU5Ni0wLnBuZzCU4pqVhDE4lOKalYQxSjQKJGFwcGxpY2F0aW9uL3ZuZC5nb29nbGUtYXBwcy5kb2NzLm1kcxoMwtfa5AEGIgQIBRABck0KEkp1bGllIGRlIEJhcmJleXJhYxo3CjUvL3NzbC5nc3RhdGljLmNvbS9kb2NzL2NvbW1vbi9ibHVlX3NpbGhvdWV0dGU5Ni0wLnBuZ3gAggE3c3VnZ2VzdElkSW1wb3J0MzE2NWM5Y2UtMGMzMC00OTdmLTg5MTQtM2U5OTQyNDJiZDM5XzE4M4gBAZoBBggAEAAYALABALgBARiU4pqVhDEglOKalYQxMABCN3N1Z2dlc3RJZEltcG9ydDMxNjVjOWNlLTBjMzAtNDk3Zi04OTE0LTNlOTk0MjQyYmQzOV8xODMiwAMKC0FBQUF4cUtXN0lzEucCCgtBQUFBeHFLVzdJcxILQUFBQXhxS1c3SXMaDQoJdGV4dC9odG1sEgAiDgoKdGV4dC9wbGFpbhIAKksKEkp1bGllIGRlIEJhcmJleXJhYxo1Ly9zc2wuZ3N0YXRpYy5jb20vZG9jcy9jb21tb24vYmx1ZV9zaWxob3VldHRlOTYtMC5wbmcw+eKalYQxOPnimpWEMUo0CiRhcHBsaWNhdGlvbi92bmQuZ29vZ2xlLWFwcHMuZG9jcy5tZHMaDMLX2uQBBiIECAUQAXJNChJKdWxpZSBkZSBCYXJiZXlyYWMaNwo1Ly9zc2wuZ3N0YXRpYy5jb20vZG9jcy9jb21tb24vYmx1ZV9zaWxob3VldHRlOTYtMC5wbmd4AIIBN3N1Z2dlc3RJZEltcG9ydDMxNjVjOWNlLTBjMzAtNDk3Zi04OTE0LTNlOTk0MjQyYmQzOV82MjmIAQGaAQYIABAAGACwAQC4AQEY+eKalYQxIPnimpWEMTAAQjdzdWdnZXN0SWRJbXBvcnQzMTY1YzljZS0wYzMwLTQ5N2YtODkxNC0zZTk5NDI0MmJkMzlfNjI5IqEECgtBQUFBeHFLVXpUWRLIAwoLQUFBQXhxS1V6VFkSC0FBQUF4cUtVelRZGg0KCXRleHQvaHRtbBIAIg4KCnRleHQvcGxhaW4SACpFCgxMYXRpZmEgU2VidGkaNS8vc3NsLmdzdGF0aWMuY29tL2RvY3MvY29tbW9uL2JsdWVfc2lsaG91ZXR0ZTk2LTAucG5nMODg0veDMTjg4NL3gzFKoAEKJGFwcGxpY2F0aW9uL3ZuZC5nb29nbGUtYXBwcy5kb2NzLm1kcxp4wtfa5AFyGnAKbApmQWxpZ25lZCB3aXRoIFVTQUlE4oCZcyAyMDE4IEVkdWNhdGlvbiBQb2xpY3kgZ3VpZGluZyBwcmluY2lwbGVzIGZvciBnZW5kZXIgZXF1YWxpdHksIEFEUyAyMDUsIGFuZCBBZGRpEAEYARABckcKDExhdGlmYSBTZWJ0aRo3CjUvL3NzbC5nc3RhdGljLmNvbS9kb2NzL2NvbW1vbi9ibHVlX3NpbGhvdWV0dGU5Ni0wLnBuZ3gAggE3c3VnZ2VzdElkSW1wb3J0MzE2NWM5Y2UtMGMzMC00OTdmLTg5MTQtM2U5OTQyNDJiZDM5XzY1OYgBAZoBBggAEAAYALABALgBARjg4NL3gzEg4ODS94MxMABCN3N1Z2dlc3RJZEltcG9ydDMxNjVjOWNlLTBjMzAtNDk3Zi04OTE0LTNlOTk0MjQyYmQzOV82NTkizAMKC0FBQUF4cUtXN0pVEvMCCgtBQUFBeHFLVzdKVRILQUFBQXhxS1c3SlUaDQoJdGV4dC9odG1sEgAiDgoKdGV4dC9wbGFpbhIAKkQKC0hheWxleSBOaWFkGjUvL3NzbC5nc3RhdGljLmNvbS9kb2NzL2NvbW1vbi9ibHVlX3NpbGhvdWV0dGU5Ni0wLnBuZzDzusvMgzE487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zSIAQGaAQYIABAAGACwAQC4AQEY87rLzIMxIPO6y8yDMTAAQjdzdWdnZXN0SWRJbXBvcnQzMTY1YzljZS0wYzMwLTQ5N2YtODkxNC0zZTk5NDI0MmJkMzlfNjc0IsADCgtBQUFBeHFLVzdLOBLnAgoLQUFBQXhxS1c3SzgSC0FBQUF4cUtXN0s4Gg0KCXRleHQvaHRtbBIAIg4KCnRleHQvcGxhaW4SACpLChJKdWxpZSBkZSBCYXJiZXlyYWMaNS8vc3NsLmdzdGF0aWMuY29tL2RvY3MvY29tbW9uL2JsdWVfc2lsaG91ZXR0ZTk2LTAucG5nMPHimpWEMTjx4pqVhDFKNAokYXBwbGljYXRpb24vdm5kLmdvb2dsZS1hcHBzLmRvY3MubWRzGgzC19rkAQYiBAgFEAFyTQoSSnVsaWUgZGUgQmFyYmV5cmFjGjcKNS8vc3NsLmdzdGF0aWMuY29tL2RvY3MvY29tbW9uL2JsdWVfc2lsaG91ZXR0ZTk2LTAucG5neACCATdzdWdnZXN0SWRJbXBvcnQzMTY1YzljZS0wYzMwLTQ5N2YtODkxNC0zZTk5NDI0MmJkMzlfNTg5iAEBmgEGCAAQABgAsAEAuAEBGPHimpWEMSDx4pqVhDEwAEI3c3VnZ2VzdElkSW1wb3J0MzE2NWM5Y2UtMGMzMC00OTdmLTg5MTQtM2U5OTQyNDJiZDM5XzU4OSLAAwoLQUFBQXhxQ2dNQUES5wIKC0FBQUF4cUNnTUFBEgtBQUFBeHFDZ01BQRoNCgl0ZXh0L2h0bWwSACIOCgp0ZXh0L3BsYWluEgAqSwoSSnVsaWUgZGUgQmFyYmV5cmFjGjUvL3NzbC5nc3RhdGljLmNvbS9kb2NzL2NvbW1vbi9ibHVlX3NpbGhvdWV0dGU5Ni0wLnBuZzCW4pqVhDE4luKalYQxSjQKJGFwcGxpY2F0aW9uL3ZuZC5nb29nbGUtYXBwcy5kb2NzLm1kcxoMwtfa5AEGIgQIBRABck0KEkp1bGllIGRlIEJhcmJleXJhYxo3CjUvL3NzbC5nc3RhdGljLmNvbS9kb2NzL2NvbW1vbi9ibHVlX3NpbGhvdWV0dGU5Ni0wLnBuZ3gAggE3c3VnZ2VzdElkSW1wb3J0MzE2NWM5Y2UtMGMzMC00OTdmLTg5MTQtM2U5OTQyNDJiZDM5XzE5MogBAZoBBggAEAAYALABALgBARiW4pqVhDEgluKalYQxMABCN3N1Z2dlc3RJZEltcG9ydDMxNjVjOWNlLTBjMzAtNDk3Zi04OTE0LTNlOTk0MjQyYmQzOV8xOTIi0AMKC0FBQUF4cUtXN0lvEvcCCgtBQUFBeHFLVzdJbxILQUFBQXhxS1c3SW8aDQoJdGV4dC9odG1sEgAiDgoKdGV4dC9wbGFpbhIAKksKEkp1bGllIGRlIEJhcmJleXJhYxo1Ly9zc2wuZ3N0YXRpYy5jb20vZG9jcy9jb21tb24vYmx1ZV9zaWxob3VldHRlOTYtMC5wbmcwusmglIQxOLrJoJSEMUpECiRhcHBsaWNhdGlvbi92bmQuZ29vZ2xlLWFwcHMuZG9jcy5tZHMaHMLX2uQBFhoUChAKCmFjY2Vzc2libGUQARgAEAFyTQoSSnVsaWUgZGUgQmFyYmV5cmFjGjcKNS8vc3NsLmdzdGF0aWMuY29tL2RvY3MvY29tbW9uL2JsdWVfc2lsaG91ZXR0ZTk2LTAucG5neACCATdzdWdnZXN0SWRJbXBvcnQzMTY1YzljZS0wYzMwLTQ5N2YtODkxNC0zZTk5NDI0MmJkMzlfMjE2iAEBmgEGCAAQABgAsAEAuAEBGLrJoJSEMSC6yaCUhDEwAEI3c3VnZ2VzdElkSW1wb3J0MzE2NWM5Y2UtMGMzMC00OTdmLTg5MTQtM2U5OTQyNDJiZDM5XzIxNiLAAwoLQUFBQXhxS1V6VFUS5wIKC0FBQUF4cUtVelRVEgtBQUFBeHFLVXpUVRoNCgl0ZXh0L2h0bWwSACIOCgp0ZXh0L3BsYWluEgAqSwoSSnVsaWUgZGUgQmFyYmV5cmFjGjUvL3NzbC5nc3RhdGljLmNvbS9kb2NzL2NvbW1vbi9ibHVlX3NpbGhvdWV0dGU5Ni0wLnBuZzDX4pqVhDE41+KalYQxSjQKJGFwcGxpY2F0aW9uL3ZuZC5nb29nbGUtYXBwcy5kb2NzLm1kcxoMwtfa5AEGIgQIBRABck0KEkp1bGllIGRlIEJhcmJleXJhYxo3CjUvL3NzbC5nc3RhdGljLmNvbS9kb2NzL2NvbW1vbi9ibHVlX3NpbGhvdWV0dGU5Ni0wLnBuZ3gAggE3c3VnZ2VzdElkSW1wb3J0MzE2NWM5Y2UtMGMzMC00OTdmLTg5MTQtM2U5OTQyNDJiZDM5XzQ1MIgBAZoBBggAEAAYALABALgBARjX4pqVhDEg1+KalYQxMABCN3N1Z2dlc3RJZEltcG9ydDMxNjVjOWNlLTBjMzAtNDk3Zi04OTE0LTNlOTk0MjQyYmQzOV80NTAivgMKC0FBQUF4cUtXN0pREuYCCgtBQUFBeHFLVzdKURILQUFBQXhxS1c3SlEaDQoJdGV4dC9odG1sEgAiDgoKdGV4dC9wbGFpbhIAKksKEkp1bGllIGRlIEJhcmJleXJhYxo1Ly9zc2wuZ3N0YXRpYy5jb20vZG9jcy9jb21tb24vYmx1ZV9zaWxob3VldHRlOTYtMC5wbmcwuOGalYQxOLjhmpWEMUo0CiRhcHBsaWNhdGlvbi92bmQuZ29vZ2xlLWFwcHMuZG9jcy5tZHMaDMLX2uQBBiIECAUQAXJNChJKdWxpZSBkZSBCYXJiZXlyYWMaNwo1Ly9zc2wuZ3N0YXRpYy5jb20vZG9jcy9jb21tb24vYmx1ZV9zaWxob3VldHRlOTYtMC5wbmd4AIIBNnN1Z2dlc3RJZEltcG9ydDMxNjVjOWNlLTBjMzAtNDk3Zi04OTE0LTNlOTk0MjQyYmQzOV83NIgBAZoBBggAEAAYALABALgBARi44ZqVhDEguOGalYQxMABCNnN1Z2dlc3RJZEltcG9ydDMxNjVjOWNlLTBjMzAtNDk3Zi04OTE0LTNlOTk0MjQyYmQzOV83NCLMAwoLQUFBQXhxS1V6VTgS8wIKC0FBQUF4cUtVelU4EgtBQUFBeHFLVXpVOBoNCgl0ZXh0L2h0bWwSACIOCgp0ZXh0L3BsYWluEgAqRAoLSGF5bGV5IE5pYWQaNS8vc3NsLmdzdGF0aWMuY29tL2RvY3MvY29tbW9uL2JsdWVfc2lsaG91ZXR0ZTk2LTAucG5nMPa6y8yDMTj2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3N4gBAZoBBggAEAAYALABALgBARj2usvMgzEg9rrLzIMxMABCN3N1Z2dlc3RJZEltcG9ydDMxNjVjOWNlLTBjMzAtNDk3Zi04OTE0LTNlOTk0MjQyYmQzOV82NzciwAMKC0FBQUF4cUtXN0s0EucCCgtBQUFBeHFLVzdLNBILQUFBQXhxS1c3SzQaDQoJdGV4dC9odG1sEgAiDgoKdGV4dC9wbGFpbhIAKksKEkp1bGllIGRlIEJhcmJleXJhYxo1Ly9zc2wuZ3N0YXRpYy5jb20vZG9jcy9jb21tb24vYmx1ZV9zaWxob3VldHRlOTYtMC5wbmcw+OKalYQxOPjimpWEMUo0CiRhcHBsaWNhdGlvbi92bmQuZ29vZ2xlLWFwcHMuZG9jcy5tZHMaDMLX2uQBBiIECAUQAXJNChJKdWxpZSBkZSBCYXJiZXlyYWMaNwo1Ly9zc2wuZ3N0YXRpYy5jb20vZG9jcy9jb21tb24vYmx1ZV9zaWxob3VldHRlOTYtMC5wbmd4AIIBN3N1Z2dlc3RJZEltcG9ydDMxNjVjOWNlLTBjMzAtNDk3Zi04OTE0LTNlOTk0MjQyYmQzOV82MjWIAQGaAQYIABAAGACwAQC4AQEY+OKalYQxIPjimpWEMTAAQjdzdWdnZXN0SWRJbXBvcnQzMTY1YzljZS0wYzMwLTQ5N2YtODkxNC0zZTk5NDI0MmJkMzlfNjI1IsADCgtBQUFBeHFLVXpTdxLnAgoLQUFBQXhxS1V6U3cSC0FBQUF4cUtVelN3Gg0KCXRleHQvaHRtbBIAIg4KCnRleHQvcGxhaW4SACpLChJKdWxpZSBkZSBCYXJiZXlyYWMaNS8vc3NsLmdzdGF0aWMuY29tL2RvY3MvY29tbW9uL2JsdWVfc2lsaG91ZXR0ZTk2LTAucG5nMNzimpWEMTjc4pqVhDFKNAokYXBwbGljYXRpb24vdm5kLmdvb2dsZS1hcHBzLmRvY3MubWRzGgzC19rkAQYiBAgFEAFyTQoSSnVsaWUgZGUgQmFyYmV5cmFjGjcKNS8vc3NsLmdzdGF0aWMuY29tL2RvY3MvY29tbW9uL2JsdWVfc2lsaG91ZXR0ZTk2LTAucG5neACCATdzdWdnZXN0SWRJbXBvcnQzMTY1YzljZS0wYzMwLTQ5N2YtODkxNC0zZTk5NDI0MmJkMzlfNDc5iAEBmgEGCAAQABgAsAEAuAEBGNzimpWEMSDc4pqVhDEwAEI3c3VnZ2VzdElkSW1wb3J0MzE2NWM5Y2UtMGMzMC00OTdmLTg5MTQtM2U5OTQyNDJiZDM5XzQ3OSLAAwoLQUFBQXhxQ2dNQUUS5wIKC0FBQUF4cUNnTUFFEgtBQUFBeHFDZ01BRRoNCgl0ZXh0L2h0bWwSACIOCgp0ZXh0L3BsYWluEgAqSwoSSnVsaWUgZGUgQmFyYmV5cmFjGjUvL3NzbC5nc3RhdGljLmNvbS9kb2NzL2NvbW1vbi9ibHVlX3NpbGhvdWV0dGU5Ni0wLnBuZzCY4pqVhDE4mOKalYQxSjQKJGFwcGxpY2F0aW9uL3ZuZC5nb29nbGUtYXBwcy5kb2NzLm1kcxoMwtfa5AEGIgQIBRABck0KEkp1bGllIGRlIEJhcmJleXJhYxo3CjUvL3NzbC5nc3RhdGljLmNvbS9kb2NzL2NvbW1vbi9ibHVlX3NpbGhvdWV0dGU5Ni0wLnBuZ3gAggE3c3VnZ2VzdElkSW1wb3J0MzE2NWM5Y2UtMGMzMC00OTdmLTg5MTQtM2U5OTQyNDJiZDM5XzIwMYgBAZoBBggAEAAYALABALgBARiY4pqVhDEgmOKalYQxMABCN3N1Z2dlc3RJZEltcG9ydDMxNjVjOWNlLTBjMzAtNDk3Zi04OTE0LTNlOTk0MjQyYmQzOV8yMDEiwAMKC0FBQUF4cUtXN0lrEucCCgtBQUFBeHFLVzdJaxILQUFBQXhxS1c3SWsaDQoJdGV4dC9odG1sEgAiDgoKdGV4dC9wbGFpbhIAKksKEkp1bGllIGRlIEJhcmJleXJhYxo1Ly9zc2wuZ3N0YXRpYy5jb20vZG9jcy9jb21tb24vYmx1ZV9zaWxob3VldHRlOTYtMC5wbmcwquKalYQxOKrimpWEMUo0CiRhcHBsaWNhdGlvbi92bmQuZ29vZ2xlLWFwcHMuZG9jcy5tZHMaDMLX2uQBBiIECAUQAXJNChJKdWxpZSBkZSBCYXJiZXlyYWMaNwo1Ly9zc2wuZ3N0YXRpYy5jb20vZG9jcy9jb21tb24vYmx1ZV9zaWxob3VldHRlOTYtMC5wbmd4AIIBN3N1Z2dlc3RJZEltcG9ydDMxNjVjOWNlLTBjMzAtNDk3Zi04OTE0LTNlOTk0MjQyYmQzOV8yNTCIAQGaAQYIABAAGACwAQC4AQEYquKalYQxIKrimpWEMTAAQjdzdWdnZXN0SWRJbXBvcnQzMTY1YzljZS0wYzMwLTQ5N2YtODkxNC0zZTk5NDI0MmJkMzlfMjUwIsADCgtBQUFBeHFLVXpUURLnAgoLQUFBQXhxS1V6VFESC0FBQUF4cUtVelRRGg0KCXRleHQvaHRtbBIAIg4KCnRleHQvcGxhaW4SACpLChJKdWxpZSBkZSBCYXJiZXlyYWMaNS8vc3NsLmdzdGF0aWMuY29tL2RvY3MvY29tbW9uL2JsdWVfc2lsaG91ZXR0ZTk2LTAucG5nMKjimpWEMTio4pqVhDFKNAokYXBwbGljYXRpb24vdm5kLmdvb2dsZS1hcHBzLmRvY3MubWRzGgzC19rkAQYiBAgFEAFyTQoSSnVsaWUgZGUgQmFyYmV5cmFjGjcKNS8vc3NsLmdzdGF0aWMuY29tL2RvY3MvY29tbW9uL2JsdWVfc2lsaG91ZXR0ZTk2LTAucG5neACCATdzdWdnZXN0SWRJbXBvcnQzMTY1YzljZS0wYzMwLTQ5N2YtODkxNC0zZTk5NDI0MmJkMzlfMjQxiAEBmgEGCAAQABgAsAEAuAEBGKjimpWEMSCo4pqVhDEwAEI3c3VnZ2VzdElkSW1wb3J0MzE2NWM5Y2UtMGMzMC00OTdmLTg5MTQtM2U5OTQyNDJiZDM5XzI0MSLAAwoLQUFBQXhxS1c3Sk0S5wIKC0FBQUF4cUtXN0pNEgtBQUFBeHFLVzdKTRoNCgl0ZXh0L2h0bWwSACIOCgp0ZXh0L3BsYWluEgAqSwoSSnVsaWUgZGUgQmFyYmV5cmFjGjUvL3NzbC5nc3RhdGljLmNvbS9kb2NzL2NvbW1vbi9ibHVlX3NpbGhvdWV0dGU5Ni0wLnBuZzCA4pqVhDE4gOKalYQxSjQKJGFwcGxpY2F0aW9uL3ZuZC5nb29nbGUtYXBwcy5kb2NzLm1kcxoMwtfa5AEGIgQIBRABck0KEkp1bGllIGRlIEJhcmJleXJhYxo3CjUvL3NzbC5nc3RhdGljLmNvbS9kb2NzL2NvbW1vbi9ibHVlX3NpbGhvdWV0dGU5Ni0wLnBuZ3gAggE3c3VnZ2VzdElkSW1wb3J0MzE2NWM5Y2UtMGMzMC00OTdmLTg5MTQtM2U5OTQyNDJiZDM5XzExNogBAZoBBggAEAAYALABALgBARiA4pqVhDEggOKalYQxMABCN3N1Z2dlc3RJZEltcG9ydDMxNjVjOWNlLTBjMzAtNDk3Zi04OTE0LTNlOTk0MjQyYmQzOV8xMTYiwAMKC0FBQUF4cUtVelU0EucCCgtBQUFBeHFLVXpVNBILQUFBQXhxS1V6VTQaDQoJdGV4dC9odG1sEgAiDgoKdGV4dC9wbGFpbhIAKksKEkp1bGllIGRlIEJhcmJleXJhYxo1Ly9zc2wuZ3N0YXRpYy5jb20vZG9jcy9jb21tb24vYmx1ZV9zaWxob3VldHRlOTYtMC5wbmcw0OKalYQxONDimpWEMUo0CiRhcHBsaWNhdGlvbi92bmQuZ29vZ2xlLWFwcHMuZG9jcy5tZHMaDMLX2uQBBiIECAUQAXJNChJKdWxpZSBkZSBCYXJiZXlyYWMaNwo1Ly9zc2wuZ3N0YXRpYy5jb20vZG9jcy9jb21tb24vYmx1ZV9zaWxob3VldHRlOTYtMC5wbmd4AIIBN3N1Z2dlc3RJZEltcG9ydDMxNjVjOWNlLTBjMzAtNDk3Zi04OTE0LTNlOTk0MjQyYmQzOV80MjaIAQGaAQYIABAAGACwAQC4AQEY0OKalYQxINDimpWEMTAAQjdzdWdnZXN0SWRJbXBvcnQzMTY1YzljZS0wYzMwLTQ5N2YtODkxNC0zZTk5NDI0MmJkMzlfNDI2IsADCgtBQUFBeHFLVzdLMBLnAgoLQUFBQXhxS1c3SzASC0FBQUF4cUtXN0swGg0KCXRleHQvaHRtbBIAIg4KCnRleHQvcGxhaW4SACpLChJKdWxpZSBkZSBCYXJiZXlyYWMaNS8vc3NsLmdzdGF0aWMuY29tL2RvY3MvY29tbW9uL2JsdWVfc2lsaG91ZXR0ZTk2LTAucG5nMKvimpWEMTir4pqVhDFKNAokYXBwbGljYXRpb24vdm5kLmdvb2dsZS1hcHBzLmRvY3MubWRzGgzC19rkAQYiBAgFEAFyTQoSSnVsaWUgZGUgQmFyYmV5cmFjGjcKNS8vc3NsLmdzdGF0aWMuY29tL2RvY3MvY29tbW9uL2JsdWVfc2lsaG91ZXR0ZTk2LTAucG5neACCATdzdWdnZXN0SWRJbXBvcnQzMTY1YzljZS0wYzMwLTQ5N2YtODkxNC0zZTk5NDI0MmJkMzlfMjU0iAEBmgEGCAAQABgAsAEAuAEBGKvimpWEMSCr4pqVhDEwAEI3c3VnZ2VzdElkSW1wb3J0MzE2NWM5Y2UtMGMzMC00OTdmLTg5MTQtM2U5OTQyNDJiZDM5XzI1NCLAAwoLQUFBQXhxS1V6U3MS5wIKC0FBQUF4cUtVelNzEgtBQUFBeHFLVXpTcxoNCgl0ZXh0L2h0bWwSACIOCgp0ZXh0L3BsYWluEgAqSwoSSnVsaWUgZGUgQmFyYmV5cmFjGjUvL3NzbC5nc3RhdGljLmNvbS9kb2NzL2NvbW1vbi9ibHVlX3NpbGhvdWV0dGU5Ni0wLnBuZzDy4pqVhDE48uKalYQxSjQKJGFwcGxpY2F0aW9uL3ZuZC5nb29nbGUtYXBwcy5kb2NzLm1kcxoMwtfa5AEGIgQIBRABck0KEkp1bGllIGRlIEJhcmJleXJhYxo3CjUvL3NzbC5nc3RhdGljLmNvbS9kb2NzL2NvbW1vbi9ibHVlX3NpbGhvdWV0dGU5Ni0wLnBuZ3gAggE3c3VnZ2VzdElkSW1wb3J0MzE2NWM5Y2UtMGMzMC00OTdmLTg5MTQtM2U5OTQyNDJiZDM5XzU5NYgBAZoBBggAEAAYALABALgBARjy4pqVhDEg8uKalYQxMABCN3N1Z2dlc3RJZEltcG9ydDMxNjVjOWNlLTBjMzAtNDk3Zi04OTE0LTNlOTk0MjQyYmQzOV81OTUiwAMKC0FBQUF4cUNnTUFJEucCCgtBQUFBeHFDZ01BSRILQUFBQXhxQ2dNQUkaDQoJdGV4dC9odG1sEgAiDgoKdGV4dC9wbGFpbhIAKksKEkp1bGllIGRlIEJhcmJleXJhYxo1Ly9zc2wuZ3N0YXRpYy5jb20vZG9jcy9jb21tb24vYmx1ZV9zaWxob3VldHRlOTYtMC5wbmcw5OKalYQxOOTimpWEMUo0CiRhcHBsaWNhdGlvbi92bmQuZ29vZ2xlLWFwcHMuZG9jcy5tZHMaDMLX2uQBBiIECAUQAXJNChJKdWxpZSBkZSBCYXJiZXlyYWMaNwo1Ly9zc2wuZ3N0YXRpYy5jb20vZG9jcy9jb21tb24vYmx1ZV9zaWxob3VldHRlOTYtMC5wbmd4AIIBN3N1Z2dlc3RJZEltcG9ydDMxNjVjOWNlLTBjMzAtNDk3Zi04OTE0LTNlOTk0MjQyYmQzOV81MjSIAQGaAQYIABAAGACwAQC4AQEY5OKalYQxIOTimpWEMTAAQjdzdWdnZXN0SWRJbXBvcnQzMTY1YzljZS0wYzMwLTQ5N2YtODkxNC0zZTk5NDI0MmJkMzlfNTI0IoAECgtBQUFBeHFLVzdJZxLVAwoLQUFBQXhxS1c3SWcSC0FBQUF4cUtXN0lnGloKCXRleHQvaHRtbBJNVGhpcyBzZW50ZW5jZSBpcyBjdXJyZW50bHkgc2l0dGluZyBvbiBpdHMgb3duIGFuZCBsYWNrcyBjb25uZWN0aW9uIG9yIGNvbnRleHQiWwoKdGV4dC9wbGFpbhJNVGhpcyBzZW50ZW5jZSBpcyBjdXJyZW50bHkgc2l0dGluZyBvbiBpdHMgb3duIGFuZCBsYWNrcyBjb25uZWN0aW9uIG9yIGNvbnRleHQqRAoLSGF5bGV5IE5pYWQaNS8vc3NsLmdzdGF0aWMuY29tL2RvY3MvY29tbW9uL2JsdWVfc2lsaG91ZXR0ZTk2LTAucG5nMIiEsJWEMTiIhLCVhDFyRgoLSGF5bGV5IE5pYWQaNwo1Ly9zc2wuZ3N0YXRpYy5jb20vZG9jcy9jb21tb24vYmx1ZV9zaWxob3VldHRlOTYtMC5wbmd4AIgBAZoBBggAEAAYAKoBTxJNVGhpcyBzZW50ZW5jZSBpcyBjdXJyZW50bHkgc2l0dGluZyBvbiBpdHMgb3duIGFuZCBsYWNrcyBjb25uZWN0aW9uIG9yIGNvbnRleHSwAQC4AQEYiISwlYQxIIiEsJWEMTAAQglraXguY210NTIizAMKC0FBQUF4cUtVelRNEvMCCgtBQUFBeHFLVXpUTRILQUFBQXhxS1V6VE0aDQoJdGV4dC9odG1sEgAiDgoKdGV4dC9wbGFpbhIAKkQKC0hheWxleSBOaWFkGjUvL3NzbC5nc3RhdGljLmNvbS9kb2NzL2NvbW1vbi9ibHVlX3NpbGhvdWV0dGU5Ni0wLnBuZzDqusvMgzE46r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jSIAQGaAQYIABAAGACwAQC4AQEY6rrLzIMxIOq6y8yDMTAAQjdzdWdnZXN0SWRJbXBvcnQzMTY1YzljZS0wYzMwLTQ5N2YtODkxNC0zZTk5NDI0MmJkMzlfNjY0IsADCgtBQUFBeHFLVzdKSRLnAgoLQUFBQXhxS1c3SkkSC0FBQUF4cUtXN0pJGg0KCXRleHQvaHRtbBIAIg4KCnRleHQvcGxhaW4SACpLChJKdWxpZSBkZSBCYXJiZXlyYWMaNS8vc3NsLmdzdGF0aWMuY29tL2RvY3MvY29tbW9uL2JsdWVfc2lsaG91ZXR0ZTk2LTAucG5nMNLimpWEMTjS4pqVhDFKNAokYXBwbGljYXRpb24vdm5kLmdvb2dsZS1hcHBzLmRvY3MubWRzGgzC19rkAQYiBAgFEAFyTQoSSnVsaWUgZGUgQmFyYmV5cmFjGjcKNS8vc3NsLmdzdGF0aWMuY29tL2RvY3MvY29tbW9uL2JsdWVfc2lsaG91ZXR0ZTk2LTAucG5neACCATdzdWdnZXN0SWRJbXBvcnQzMTY1YzljZS0wYzMwLTQ5N2YtODkxNC0zZTk5NDI0MmJkMzlfNDM4iAEBmgEGCAAQABgAsAEAuAEBGNLimpWEMSDS4pqVhDEwAEI3c3VnZ2VzdElkSW1wb3J0MzE2NWM5Y2UtMGMzMC00OTdmLTg5MTQtM2U5OTQyNDJiZDM5XzQzOCLAAwoLQUFBQXhxQ2dNQjAS5wIKC0FBQUF4cUNnTUIwEgtBQUFBeHFDZ01CMBoNCgl0ZXh0L2h0bWwSACIOCgp0ZXh0L3BsYWluEgAqSwoSSnVsaWUgZGUgQmFyYmV5cmFjGjUvL3NzbC5nc3RhdGljLmNvbS9kb2NzL2NvbW1vbi9ibHVlX3NpbGhvdWV0dGU5Ni0wLnBuZzDN4pqVhDE4zeKalYQxSjQKJGFwcGxpY2F0aW9uL3ZuZC5nb29nbGUtYXBwcy5kb2NzLm1kcxoMwtfa5AEGIgQIBRABck0KEkp1bGllIGRlIEJhcmJleXJhYxo3CjUvL3NzbC5nc3RhdGljLmNvbS9kb2NzL2NvbW1vbi9ibHVlX3NpbGhvdWV0dGU5Ni0wLnBuZ3gAggE3c3VnZ2VzdElkSW1wb3J0MzE2NWM5Y2UtMGMzMC00OTdmLTg5MTQtM2U5OTQyNDJiZDM5XzQwNIgBAZoBBggAEAAYALABALgBARjN4pqVhDEgzeKalYQxMABCN3N1Z2dlc3RJZEltcG9ydDMxNjVjOWNlLTBjMzAtNDk3Zi04OTE0LTNlOTk0MjQyYmQzOV80MDQizAMKC0FBQUF4cUtVelUwEvMCCgtBQUFBeHFLVXpVMBILQUFBQXhxS1V6VTAaDQoJdGV4dC9odG1sEgAiDgoKdGV4dC9wbGFpbhIAKkQKC0hheWxleSBOaWFkGjUvL3NzbC5nc3RhdGljLmNvbS9kb2NzL2NvbW1vbi9ibHVlX3NpbGhvdWV0dGU5Ni0wLnBuZzDsusvMgzE47L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jeIAQGaAQYIABAAGACwAQC4AQEY7LrLzIMxIOy6y8yDMTAAQjdzdWdnZXN0SWRJbXBvcnQzMTY1YzljZS0wYzMwLTQ5N2YtODkxNC0zZTk5NDI0MmJkMzlfNjY3IsADCgtBQUFBeHFLVXpTbxLnAgoLQUFBQXhxS1V6U28SC0FBQUF4cUtVelNvGg0KCXRleHQvaHRtbBIAIg4KCnRleHQvcGxhaW4SACpLChJKdWxpZSBkZSBCYXJiZXlyYWMaNS8vc3NsLmdzdGF0aWMuY29tL2RvY3MvY29tbW9uL2JsdWVfc2lsaG91ZXR0ZTk2LTAucG5nMMnimpWEMTjJ4pqVhDFKNAokYXBwbGljYXRpb24vdm5kLmdvb2dsZS1hcHBzLmRvY3MubWRzGgzC19rkAQYiBAgFEAFyTQoSSnVsaWUgZGUgQmFyYmV5cmFjGjcKNS8vc3NsLmdzdGF0aWMuY29tL2RvY3MvY29tbW9uL2JsdWVfc2lsaG91ZXR0ZTk2LTAucG5neACCATdzdWdnZXN0SWRJbXBvcnQzMTY1YzljZS0wYzMwLTQ5N2YtODkxNC0zZTk5NDI0MmJkMzlfMzg4iAEBmgEGCAAQABgAsAEAuAEBGMnimpWEMSDJ4pqVhDEwAEI3c3VnZ2VzdElkSW1wb3J0MzE2NWM5Y2UtMGMzMC00OTdmLTg5MTQtM2U5OTQyNDJiZDM5XzM4OCLIAwoLQUFBQXhxQ2dNQU0S7wIKC0FBQUF4cUNnTUFNEgtBQUFBeHFDZ01BTRoNCgl0ZXh0L2h0bWwSACIOCgp0ZXh0L3BsYWluEgAqSwoSSnVsaWUgZGUgQmFyYmV5cmFjGjUvL3NzbC5nc3RhdGljLmNvbS9kb2NzL2NvbW1vbi9ibHVlX3NpbGhvdWV0dGU5Ni0wLnBuZzCluP+ThDE4pbj/k4QxSjwKJGFwcGxpY2F0aW9uL3ZuZC5nb29nbGUtYXBwcy5kb2NzLm1kcxoUwtfa5AEOGgwKCAoCUEQQARgAEAFyTQoSSnVsaWUgZGUgQmFyYmV5cmFjGjcKNS8vc3NsLmdzdGF0aWMuY29tL2RvY3MvY29tbW9uL2JsdWVfc2lsaG91ZXR0ZTk2LTAucG5neACCATdzdWdnZXN0SWRJbXBvcnQzMTY1YzljZS0wYzMwLTQ5N2YtODkxNC0zZTk5NDI0MmJkMzlfMjgwiAEBmgEGCAAQABgAsAEAuAEBGKW4/5OEMSCluP+ThDEwAEI3c3VnZ2VzdElkSW1wb3J0MzE2NWM5Y2UtMGMzMC00OTdmLTg5MTQtM2U5OTQyNDJiZDM5XzI4MCLAAwoLQUFBQXhxQ2dMXzQS5wIKC0FBQUF4cUNnTF80EgtBQUFBeHFDZ0xfNBoNCgl0ZXh0L2h0bWwSACIOCgp0ZXh0L3BsYWluEgAqSwoSSnVsaWUgZGUgQmFyYmV5cmFjGjUvL3NzbC5nc3RhdGljLmNvbS9kb2NzL2NvbW1vbi9ibHVlX3NpbGhvdWV0dGU5Ni0wLnBuZzDI4pqVhDE4yOKalYQxSjQKJGFwcGxpY2F0aW9uL3ZuZC5nb29nbGUtYXBwcy5kb2NzLm1kcxoMwtfa5AEGIgQIBRABck0KEkp1bGllIGRlIEJhcmJleXJhYxo3CjUvL3NzbC5nc3RhdGljLmNvbS9kb2NzL2NvbW1vbi9ibHVlX3NpbGhvdWV0dGU5Ni0wLnBuZ3gAggE3c3VnZ2VzdElkSW1wb3J0MzE2NWM5Y2UtMGMzMC00OTdmLTg5MTQtM2U5OTQyNDJiZDM5XzM4MogBAZoBBggAEAAYALABALgBARjI4pqVhDEgyOKalYQxMABCN3N1Z2dlc3RJZEltcG9ydDMxNjVjOWNlLTBjMzAtNDk3Zi04OTE0LTNlOTk0MjQyYmQzOV8zODIiuwQKC0FBQUF4cUNnTF84EpAECgtBQUFBeHFDZ0xfOBILQUFBQXhxQ2dMXzgabwoJdGV4dC9odG1sEmJjYW4gd2UgZmluZCB0aGUgYm95JiMzOTtzIG51bWJlciBoZXJlIGluc3RlYWQgb2YgY29tcGFyaW5nIGdpcmxzIHRvIHRoZSBhdmVyYWdlIG9mIGJveXMgYW5kIGdpcmxzPyJsCgp0ZXh0L3BsYWluEl5jYW4gd2UgZmluZCB0aGUgYm95J3MgbnVtYmVyIGhlcmUgaW5zdGVhZCBvZiBjb21wYXJpbmcgZ2lybHMgdG8gdGhlIGF2ZXJhZ2Ugb2YgYm95cyBhbmQgZ2lybHM/KkQKC0hheWxleSBOaWFkGjUvL3NzbC5nc3RhdGljLmNvbS9kb2NzL2NvbW1vbi9ibHVlX3NpbGhvdWV0dGU5Ni0wLnBuZzCgkMnFgzE4oJDJxYMxckYKC0hheWxleSBOaWFkGjcKNS8vc3NsLmdzdGF0aWMuY29tL2RvY3MvY29tbW9uL2JsdWVfc2lsaG91ZXR0ZTk2LTAucG5neACIAQGaAQYIABAAGACqAWQSYmNhbiB3ZSBmaW5kIHRoZSBib3kmIzM5O3MgbnVtYmVyIGhlcmUgaW5zdGVhZCBvZiBjb21wYXJpbmcgZ2lybHMgdG8gdGhlIGF2ZXJhZ2Ugb2YgYm95cyBhbmQgZ2lybHM/sAEAuAEBGKCQycWDMSCgkMnFgzEwAEIJa2l4LmNtdDMzIsADCgtBQUFBeHFDZ01BMBLnAgoLQUFBQXhxQ2dNQTASC0FBQUF4cUNnTUEwGg0KCXRleHQvaHRtbBIAIg4KCnRleHQvcGxhaW4SACpLChJKdWxpZSBkZSBCYXJiZXlyYWMaNS8vc3NsLmdzdGF0aWMuY29tL2RvY3MvY29tbW9uL2JsdWVfc2lsaG91ZXR0ZTk2LTAucG5nMOLimpWEMTji4pqVhDFKNAokYXBwbGljYXRpb24vdm5kLmdvb2dsZS1hcHBzLmRvY3MubWRzGgzC19rkAQYiBAgFEAFyTQoSSnVsaWUgZGUgQmFyYmV5cmFjGjcKNS8vc3NsLmdzdGF0aWMuY29tL2RvY3MvY29tbW9uL2JsdWVfc2lsaG91ZXR0ZTk2LTAucG5neACCATdzdWdnZXN0SWRJbXBvcnQzMTY1YzljZS0wYzMwLTQ5N2YtODkxNC0zZTk5NDI0MmJkMzlfNTA4iAEBmgEGCAAQABgAsAEAuAEBGOLimpWEMSDi4pqVhDEwAEI3c3VnZ2VzdElkSW1wb3J0MzE2NWM5Y2UtMGMzMC00OTdmLTg5MTQtM2U5OTQyNDJiZDM5XzUwOCLMAwoLQUFBQXhxS1c3TGcS8wIKC0FBQUF4cUtXN0xnEgtBQUFBeHFLVzdMZxoNCgl0ZXh0L2h0bWwSACIOCgp0ZXh0L3BsYWluEgAqRAoLSGF5bGV5IE5pYWQaNS8vc3NsLmdzdGF0aWMuY29tL2RvY3MvY29tbW9uL2JsdWVfc2lsaG91ZXR0ZTk2LTAucG5nMOC6y8yDMTjg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4NogBAZoBBggAEAAYALABALgBARjgusvMgzEg4LrLzIMxMABCN3N1Z2dlc3RJZEltcG9ydDMxNjVjOWNlLTBjMzAtNDk3Zi04OTE0LTNlOTk0MjQyYmQzOV82ODYiwAMKC0FBQUF4cUtVeldNEucCCgtBQUFBeHFLVXpXTRILQUFBQXhxS1V6V00aDQoJdGV4dC9odG1sEgAiDgoKdGV4dC9wbGFpbhIAKksKEkp1bGllIGRlIEJhcmJleXJhYxo1Ly9zc2wuZ3N0YXRpYy5jb20vZG9jcy9jb21tb24vYmx1ZV9zaWxob3VldHRlOTYtMC5wbmcw/uGalYQxOP7hmpWEMUo0CiRhcHBsaWNhdGlvbi92bmQuZ29vZ2xlLWFwcHMuZG9jcy5tZHMaDMLX2uQBBiIECAUQAXJNChJKdWxpZSBkZSBCYXJiZXlyYWMaNwo1Ly9zc2wuZ3N0YXRpYy5jb20vZG9jcy9jb21tb24vYmx1ZV9zaWxob3VldHRlOTYtMC5wbmd4AIIBN3N1Z2dlc3RJZEltcG9ydDMxNjVjOWNlLTBjMzAtNDk3Zi04OTE0LTNlOTk0MjQyYmQzOV8xMDeIAQGaAQYIABAAGACwAQC4AQEY/uGalYQxIP7hmpWEMTAAQjdzdWdnZXN0SWRJbXBvcnQzMTY1YzljZS0wYzMwLTQ5N2YtODkxNC0zZTk5NDI0MmJkMzlfMTA3IsADCgtBQUFBeHFLVzdNSRLnAgoLQUFBQXhxS1c3TUkSC0FBQUF4cUtXN01JGg0KCXRleHQvaHRtbBIAIg4KCnRleHQvcGxhaW4SACpLChJKdWxpZSBkZSBCYXJiZXlyYWMaNS8vc3NsLmdzdGF0aWMuY29tL2RvY3MvY29tbW9uL2JsdWVfc2lsaG91ZXR0ZTk2LTAucG5nMNHimpWEMTjR4pqVhDFKNAokYXBwbGljYXRpb24vdm5kLmdvb2dsZS1hcHBzLmRvY3MubWRzGgzC19rkAQYiBAgFEAFyTQoSSnVsaWUgZGUgQmFyYmV5cmFjGjcKNS8vc3NsLmdzdGF0aWMuY29tL2RvY3MvY29tbW9uL2JsdWVfc2lsaG91ZXR0ZTk2LTAucG5neACCATdzdWdnZXN0SWRJbXBvcnQzMTY1YzljZS0wYzMwLTQ5N2YtODkxNC0zZTk5NDI0MmJkMzlfNDI5iAEBmgEGCAAQABgAsAEAuAEBGNHimpWEMSDR4pqVhDEwAEI3c3VnZ2VzdElkSW1wb3J0MzE2NWM5Y2UtMGMzMC00OTdmLTg5MTQtM2U5OTQyNDJiZDM5XzQyOSK+AwoLQUFBQXhxS1c3TGMS5gIKC0FBQUF4cUtXN0xjEgtBQUFBeHFLVzdMYxoNCgl0ZXh0L2h0bWwSACIOCgp0ZXh0L3BsYWluEgAqSwoSSnVsaWUgZGUgQmFyYmV5cmFjGjUvL3NzbC5nc3RhdGljLmNvbS9kb2NzL2NvbW1vbi9ibHVlX3NpbGhvdWV0dGU5Ni0wLnBuZzC26eGUhDE4tunhlIQxSjQKJGFwcGxpY2F0aW9uL3ZuZC5nb29nbGUtYXBwcy5kb2NzLm1kcxoMwtfa5AEGIgQIAhABck0KEkp1bGllIGRlIEJhcmJleXJhYxo3CjUvL3NzbC5nc3RhdGljLmNvbS9kb2NzL2NvbW1vbi9ibHVlX3NpbGhvdWV0dGU5Ni0wLnBuZ3gAggE2c3VnZ2VzdElkSW1wb3J0MzE2NWM5Y2UtMGMzMC00OTdmLTg5MTQtM2U5OTQyNDJiZDM5XzMxiAEBmgEGCAAQABgAsAEAuAEBGLbp4ZSEMSC26eGUhDEwAEI2c3VnZ2VzdElkSW1wb3J0MzE2NWM5Y2UtMGMzMC00OTdmLTg5MTQtM2U5OTQyNDJiZDM5XzMxIr4DCgtBQUFBeHFLVXpXSRLmAgoLQUFBQXhxS1V6V0kSC0FBQUF4cUtVeldJGg0KCXRleHQvaHRtbBIAIg4KCnRleHQvcGxhaW4SACpLChJKdWxpZSBkZSBCYXJiZXlyYWMaNS8vc3NsLmdzdGF0aWMuY29tL2RvY3MvY29tbW9uL2JsdWVfc2lsaG91ZXR0ZTk2LTAucG5nMNKT4JSEMTjSk+CUhDFKNAokYXBwbGljYXRpb24vdm5kLmdvb2dsZS1hcHBzLmRvY3MubWRzGgzC19rkAQYiBAgCEAFyTQoSSnVsaWUgZGUgQmFyYmV5cmFjGjcKNS8vc3NsLmdzdGF0aWMuY29tL2RvY3MvY29tbW9uL2JsdWVfc2lsaG91ZXR0ZTk2LTAucG5neACCATZzdWdnZXN0SWRJbXBvcnQzMTY1YzljZS0wYzMwLTQ5N2YtODkxNC0zZTk5NDI0MmJkMzlfMzWIAQGaAQYIABAAGACwAQC4AQEY0pPglIQxINKT4JSEMTAAQjZzdWdnZXN0SWRJbXBvcnQzMTY1YzljZS0wYzMwLTQ5N2YtODkxNC0zZTk5NDI0MmJkMzlfMzUivgMKC0FBQUF4cUtXN01FEuYCCgtBQUFBeHFLVzdNRRILQUFBQXhxS1c3TUUaDQoJdGV4dC9odG1sEgAiDgoKdGV4dC9wbGFpbhIAKksKEkp1bGllIGRlIEJhcmJleXJhYxo1Ly9zc2wuZ3N0YXRpYy5jb20vZG9jcy9jb21tb24vYmx1ZV9zaWxob3VldHRlOTYtMC5wbmcwuuGalYQxOLrhmpWEMUo0CiRhcHBsaWNhdGlvbi92bmQuZ29vZ2xlLWFwcHMuZG9jcy5tZHMaDMLX2uQBBiIECAUQAXJNChJKdWxpZSBkZSBCYXJiZXlyYWMaNwo1Ly9zc2wuZ3N0YXRpYy5jb20vZG9jcy9jb21tb24vYmx1ZV9zaWxob3VldHRlOTYtMC5wbmd4AIIBNnN1Z2dlc3RJZEltcG9ydDMxNjVjOWNlLTBjMzAtNDk3Zi04OTE0LTNlOTk0MjQyYmQzOV84MogBAZoBBggAEAAYALABALgBARi64ZqVhDEguuGalYQxMABCNnN1Z2dlc3RJZEltcG9ydDMxNjVjOWNlLTBjMzAtNDk3Zi04OTE0LTNlOTk0MjQyYmQzOV84MiLAAwoLQUFBQXhxS1V6V0US5wIKC0FBQUF4cUtVeldFEgtBQUFBeHFLVXpXRRoNCgl0ZXh0L2h0bWwSACIOCgp0ZXh0L3BsYWluEgAqSwoSSnVsaWUgZGUgQmFyYmV5cmFjGjUvL3NzbC5nc3RhdGljLmNvbS9kb2NzL2NvbW1vbi9ibHVlX3NpbGhvdWV0dGU5Ni0wLnBuZzCQ4pqVhDE4kOKalYQxSjQKJGFwcGxpY2F0aW9uL3ZuZC5nb29nbGUtYXBwcy5kb2NzLm1kcxoMwtfa5AEGIgQIBRABck0KEkp1bGllIGRlIEJhcmJleXJhYxo3CjUvL3NzbC5nc3RhdGljLmNvbS9kb2NzL2NvbW1vbi9ibHVlX3NpbGhvdWV0dGU5Ni0wLnBuZ3gAggE3c3VnZ2VzdElkSW1wb3J0MzE2NWM5Y2UtMGMzMC00OTdmLTg5MTQtM2U5OTQyNDJiZDM5XzE2NYgBAZoBBggAEAAYALABALgBARiQ4pqVhDEgkOKalYQxMABCN3N1Z2dlc3RJZEltcG9ydDMxNjVjOWNlLTBjMzAtNDk3Zi04OTE0LTNlOTk0MjQyYmQzOV8xNjUiwAMKC0FBQUF4cUtXN01BEucCCgtBQUFBeHFLVzdNQRILQUFBQXhxS1c3TUEaDQoJdGV4dC9odG1sEgAiDgoKdGV4dC9wbGFpbhIAKksKEkp1bGllIGRlIEJhcmJleXJhYxo1Ly9zc2wuZ3N0YXRpYy5jb20vZG9jcy9jb21tb24vYmx1ZV9zaWxob3VldHRlOTYtMC5wbmcwyeKalYQxOMnimpWEMUo0CiRhcHBsaWNhdGlvbi92bmQuZ29vZ2xlLWFwcHMuZG9jcy5tZHMaDMLX2uQBBiIECAUQAXJNChJKdWxpZSBkZSBCYXJiZXlyYWMaNwo1Ly9zc2wuZ3N0YXRpYy5jb20vZG9jcy9jb21tb24vYmx1ZV9zaWxob3VldHRlOTYtMC5wbmd4AIIBN3N1Z2dlc3RJZEltcG9ydDMxNjVjOWNlLTBjMzAtNDk3Zi04OTE0LTNlOTk0MjQyYmQzOV8zODWIAQGaAQYIABAAGACwAQC4AQEYyeKalYQxIMnimpWEMTAAQjdzdWdnZXN0SWRJbXBvcnQzMTY1YzljZS0wYzMwLTQ5N2YtODkxNC0zZTk5NDI0MmJkMzlfMzg1IsIDCgtBQUFBeHFLVXpXQRLpAgoLQUFBQXhxS1V6V0ESC0FBQUF4cUtVeldBGg0KCXRleHQvaHRtbBIAIg4KCnRleHQvcGxhaW4SACpECgtIYXlsZXkgTmlhZBo1Ly9zc2wuZ3N0YXRpYy5jb20vZG9jcy9jb21tb24vYmx1ZV9zaWxob3VldHRlOTYtMC5wbmcwsaO+1YMxOLGjvtWDMUpECiRhcHBsaWNhdGlvbi92bmQuZ29vZ2xlLWFwcHMuZG9jcy5tZHMaHMLX2uQBFiIMCFYIWQhXCFgIWhABIgYICggPEAFyRgoLSGF5bGV5IE5pYWQaNwo1Ly9zc2wuZ3N0YXRpYy5jb20vZG9jcy9jb21tb24vYmx1ZV9zaWxob3VldHRlOTYtMC5wbmd4AIIBN3N1Z2dlc3RJZEltcG9ydDMxNjVjOWNlLTBjMzAtNDk3Zi04OTE0LTNlOTk0MjQyYmQzOV8xNTKIAQGaAQYIABAAGACwAQC4AQEYsaO+1YMxILGjvtWDMTAAQjdzdWdnZXN0SWRJbXBvcnQzMTY1YzljZS0wYzMwLTQ5N2YtODkxNC0zZTk5NDI0MmJkMzlfMTUyIsADCgtBQUFBeHFLVzdMdxLnAgoLQUFBQXhxS1c3THcSC0FBQUF4cUtXN0x3Gg0KCXRleHQvaHRtbBIAIg4KCnRleHQvcGxhaW4SACpLChJKdWxpZSBkZSBCYXJiZXlyYWMaNS8vc3NsLmdzdGF0aWMuY29tL2RvY3MvY29tbW9uL2JsdWVfc2lsaG91ZXR0ZTk2LTAucG5nMLXimpWEMTi14pqVhDFKNAokYXBwbGljYXRpb24vdm5kLmdvb2dsZS1hcHBzLmRvY3MubWRzGgzC19rkAQYiBAgFEAFyTQoSSnVsaWUgZGUgQmFyYmV5cmFjGjcKNS8vc3NsLmdzdGF0aWMuY29tL2RvY3MvY29tbW9uL2JsdWVfc2lsaG91ZXR0ZTk2LTAucG5neACCATdzdWdnZXN0SWRJbXBvcnQzMTY1YzljZS0wYzMwLTQ5N2YtODkxNC0zZTk5NDI0MmJkMzlfMzA2iAEBmgEGCAAQABgAsAEAuAEBGLXimpWEMSC14pqVhDEwAEI3c3VnZ2VzdElkSW1wb3J0MzE2NWM5Y2UtMGMzMC00OTdmLTg5MTQtM2U5OTQyNDJiZDM5XzMwNiLaDwoLQUFBQXhxS1c3TVkSsA8KC0FBQUF4cUtXN01ZEgtBQUFBeHFLVzdNWRrVAwoJdGV4dC9odG1sEscDVGhpcyBpcyBmcm9tIHRoZSBvdXRsaW5lIHNlbnQgYnkgQWlkYTogIEFzIGNvbmNlcHRzIGFuZCB0ZXJtcyBsaWtlIOKAnGdlbmRlcizigJ0g4oCcZGlzYWJpbGl0eeKAnSBvciDigJxpbmNsdXNpb27igJ0gbWF5IGhhdmUgYnJvYWRlciBvciBuYXJyb3dlciBkZWZpbml0aW9ucyBpbiBkaWZmZXJlbnQgY29udGV4dHMsIHRoZSBnbG9zc2FyeSB3aWxsIGRlbGltaXQgdGhlIGRlZmluaXRpb25zIG9mIHRoZXNlIHRlcm1zIGFzIHRoZXkgYXBwbHkgdG8gdGhlIGNvbnRleHQgb2YgQnJpZGdlIHRvIE1pZGRsZSBTY2hvb2wuIFRoZSBnbG9zc2FyeSB3aWxsIGFsc28gbGlzdCB0aGUgZGVmaW5pdGlvbnMgb2Ygb3RoZXIga2V5IHRlY2huaWNhbCB3b3JkcyB1c2VkIGluIHRoZSByZXBvcnQgcmVsYXRlZCB0byBnZW5kZXIgYW5kIGluY2x1c2lvbiBhbmQgQnJpZGdlIHRvIE1pZGRsZSBTY2hvb2wgY29udGV4dC4i1gMKCnRleHQvcGxhaW4SxwNUaGlzIGlzIGZyb20gdGhlIG91dGxpbmUgc2VudCBieSBBaWRhOiAgQXMgY29uY2VwdHMgYW5kIHRlcm1zIGxpa2Ug4oCcZ2VuZGVyLOKAnSDigJxkaXNhYmlsaXR54oCdIG9yIOKAnGluY2x1c2lvbuKAnSBtYXkgaGF2ZSBicm9hZGVyIG9yIG5hcnJvd2VyIGRlZmluaXRpb25zIGluIGRpZmZlcmVudCBjb250ZXh0cywgdGhlIGdsb3NzYXJ5IHdpbGwgZGVsaW1pdCB0aGUgZGVmaW5pdGlvbnMgb2YgdGhlc2UgdGVybXMgYXMgdGhleSBhcHBseSB0byB0aGUgY29udGV4dCBvZiBCcmlkZ2UgdG8gTWlkZGxlIFNjaG9vbC4gVGhlIGdsb3NzYXJ5IHdpbGwgYWxzbyBsaXN0IHRoZSBkZWZpbml0aW9ucyBvZiBvdGhlciBrZXkgdGVjaG5pY2FsIHdvcmRzIHVzZWQgaW4gdGhlIHJlcG9ydCByZWxhdGVkIHRvIGdlbmRlciBhbmQgaW5jbHVzaW9uIGFuZCBCcmlkZ2UgdG8gTWlkZGxlIFNjaG9vbCBjb250ZXh0LipFCgxMYXRpZmEgU2VidGkaNS8vc3NsLmdzdGF0aWMuY29tL2RvY3MvY29tbW9uL2JsdWVfc2lsaG91ZXR0ZTk2LTAucG5nMIj9zfCDMTj4gOSlhDFC4gIKC0FBQUF4cUtXN01jEgtBQUFBeHFLVzdNWRozCgl0ZXh0L2h0bWwSJkBKdWxpZS4gQ2FuIHlvdSBwbGVhc2UgaGVscCB3aXRoIHRoaXM/IjQKCnRleHQvcGxhaW4SJkBKdWxpZS4gQ2FuIHlvdSBwbGVhc2UgaGVscCB3aXRoIHRoaXM/KkUKDExhdGlmYSBTZWJ0aRo1Ly9zc2wuZ3N0YXRpYy5jb20vZG9jcy9jb21tb24vYmx1ZV9zaWxob3VldHRlOTYtMC5wbmcw+IDkpYQxOPiA5KWEMXJHCgxMYXRpZmEgU2VidGkaNwo1Ly9zc2wuZ3N0YXRpYy5jb20vZG9jcy9jb21tb24vYmx1ZV9zaWxob3VldHRlOTYtMC5wbmd4AIgBAZoBBggAEAAYAKoBKBImQEp1bGllLiBDYW4geW91IHBsZWFzZSBoZWxwIHdpdGggdGhpcz+wAQC4AQFyRwoMTGF0aWZhIFNlYnRpGjcKNS8vc3NsLmdzdGF0aWMuY29tL2RvY3MvY29tbW9uL2JsdWVfc2lsaG91ZXR0ZTk2LTAucG5neACIAQGaAQYIABAAGACqAcoDEscDVGhpcyBpcyBmcm9tIHRoZSBvdXRsaW5lIHNlbnQgYnkgQWlkYTogIEFzIGNvbmNlcHRzIGFuZCB0ZXJtcyBsaWtlIOKAnGdlbmRlcizigJ0g4oCcZGlzYWJpbGl0eeKAnSBvciDigJxpbmNsdXNpb27igJ0gbWF5IGhhdmUgYnJvYWRlciBvciBuYXJyb3dlciBkZWZpbml0aW9ucyBpbiBkaWZmZXJlbnQgY29udGV4dHMsIHRoZSBnbG9zc2FyeSB3aWxsIGRlbGltaXQgdGhlIGRlZmluaXRpb25zIG9mIHRoZXNlIHRlcm1zIGFzIHRoZXkgYXBwbHkgdG8gdGhlIGNvbnRleHQgb2YgQnJpZGdlIHRvIE1pZGRsZSBTY2hvb2wuIFRoZSBnbG9zc2FyeSB3aWxsIGFsc28gbGlzdCB0aGUgZGVmaW5pdGlvbnMgb2Ygb3RoZXIga2V5IHRlY2huaWNhbCB3b3JkcyB1c2VkIGluIHRoZSByZXBvcnQgcmVsYXRlZCB0byBnZW5kZXIgYW5kIGluY2x1c2lvbiBhbmQgQnJpZGdlIHRvIE1pZGRsZSBTY2hvb2wgY29udGV4dC6wAQC4AQEYiP3N8IMxIPiA5KWEMTAAQghraXguY210MiLAAwoLQUFBQXhxS1V6VncS5wIKC0FBQUF4cUtVelZ3EgtBQUFBeHFLVXpWdxoNCgl0ZXh0L2h0bWwSACIOCgp0ZXh0L3BsYWluEgAqSwoSSnVsaWUgZGUgQmFyYmV5cmFjGjUvL3NzbC5nc3RhdGljLmNvbS9kb2NzL2NvbW1vbi9ibHVlX3NpbGhvdWV0dGU5Ni0wLnBuZzDf4pqVhDE43+KalYQxSjQKJGFwcGxpY2F0aW9uL3ZuZC5nb29nbGUtYXBwcy5kb2NzLm1kcxoMwtfa5AEGIgQIBRABck0KEkp1bGllIGRlIEJhcmJleXJhYxo3CjUvL3NzbC5nc3RhdGljLmNvbS9kb2NzL2NvbW1vbi9ibHVlX3NpbGhvdWV0dGU5Ni0wLnBuZ3gAggE3c3VnZ2VzdElkSW1wb3J0MzE2NWM5Y2UtMGMzMC00OTdmLTg5MTQtM2U5OTQyNDJiZDM5XzQ5NIgBAZoBBggAEAAYALABALgBARjf4pqVhDEg3+KalYQxMABCN3N1Z2dlc3RJZEltcG9ydDMxNjVjOWNlLTBjMzAtNDk3Zi04OTE0LTNlOTk0MjQyYmQzOV80OTQiwAMKC0FBQUF4cUtXN0xzEucCCgtBQUFBeHFLVzdMcxILQUFBQXhxS1c3THMaDQoJdGV4dC9odG1sEgAiDgoKdGV4dC9wbGFpbhIAKksKEkp1bGllIGRlIEJhcmJleXJhYxo1Ly9zc2wuZ3N0YXRpYy5jb20vZG9jcy9jb21tb24vYmx1ZV9zaWxob3VldHRlOTYtMC5wbmcwkuKalYQxOJLimpWEMUo0CiRhcHBsaWNhdGlvbi92bmQuZ29vZ2xlLWFwcHMuZG9jcy5tZHMaDMLX2uQBBiIECAUQAXJNChJKdWxpZSBkZSBCYXJiZXlyYWMaNwo1Ly9zc2wuZ3N0YXRpYy5jb20vZG9jcy9jb21tb24vYmx1ZV9zaWxob3VldHRlOTYtMC5wbmd4AIIBN3N1Z2dlc3RJZEltcG9ydDMxNjVjOWNlLTBjMzAtNDk3Zi04OTE0LTNlOTk0MjQyYmQzOV8xNzGIAQGaAQYIABAAGACwAQC4AQEYkuKalYQxIJLimpWEMTAAQjdzdWdnZXN0SWRJbXBvcnQzMTY1YzljZS0wYzMwLTQ5N2YtODkxNC0zZTk5NDI0MmJkMzlfMTcxIoEDCgtBQUFBeHFLVXpXWRLWAgoLQUFBQXhxS1V6V1kSC0FBQUF4cUtVeldZGjEKCXRleHQvaHRtbBIkVGhpcyB3b3JkIGlzbiYjMzk7dCB0cmFuc2xhdGluZyB3ZWxsIi4KCnRleHQvcGxhaW4SIFRoaXMgd29yZCBpc24ndCB0cmFuc2xhdGluZyB3ZWxsKkQKC0hheWxleSBOaWFkGjUvL3NzbC5nc3RhdGljLmNvbS9kb2NzL2NvbW1vbi9ibHVlX3NpbGhvdWV0dGU5Ni0wLnBuZzDY8JGVhDE42PCRlYQxckYKC0hheWxleSBOaWFkGjcKNS8vc3NsLmdzdGF0aWMuY29tL2RvY3MvY29tbW9uL2JsdWVfc2lsaG91ZXR0ZTk2LTAucG5neACIAQGaAQYIABAAGACqASYSJFRoaXMgd29yZCBpc24mIzM5O3QgdHJhbnNsYXRpbmcgd2VsbLABALgBARjY8JGVhDEg2PCRlYQxMABCCWtpeC5jbXQ1MSKdBAoLQUFBQXhxS1c3TVUS8gMKC0FBQUF4cUtXN01VEgtBQUFBeHFLVzdNVRplCgl0ZXh0L2h0bWwSWFRoaXMgd29yZCBpc24mIzM5O3QgdHJhbnNsYXRpbmcgd2VsbC4gRG8geW91IG1lYW4gc29tZXRoaW5nIGxpa2UgZ3VpZGFuY2Ugb3IgY291bnNlbGluZz8iYgoKdGV4dC9wbGFpbhJUVGhpcyB3b3JkIGlzbid0IHRyYW5zbGF0aW5nIHdlbGwuIERvIHlvdSBtZWFuIHNvbWV0aGluZyBsaWtlIGd1aWRhbmNlIG9yIGNvdW5zZWxpbmc/KkQKC0hheWxleSBOaWFkGjUvL3NzbC5nc3RhdGljLmNvbS9kb2NzL2NvbW1vbi9ibHVlX3NpbGhvdWV0dGU5Ni0wLnBuZzC46d7PgzE4uOnez4MxckYKC0hheWxleSBOaWFkGjcKNS8vc3NsLmdzdGF0aWMuY29tL2RvY3MvY29tbW9uL2JsdWVfc2lsaG91ZXR0ZTk2LTAucG5neACIAQGaAQYIABAAGACqAVoSWFRoaXMgd29yZCBpc24mIzM5O3QgdHJhbnNsYXRpbmcgd2VsbC4gRG8geW91IG1lYW4gc29tZXRoaW5nIGxpa2UgZ3VpZGFuY2Ugb3IgY291bnNlbGluZz+wAQC4AQEYuOnez4MxILjp3s+DMTAAQglraXguY210NDUiwAMKC0FBQUF4cUtVelZzEucCCgtBQUFBeHFLVXpWcxILQUFBQXhxS1V6VnMaDQoJdGV4dC9odG1sEgAiDgoKdGV4dC9wbGFpbhIAKksKEkp1bGllIGRlIEJhcmJleXJhYxo1Ly9zc2wuZ3N0YXRpYy5jb20vZG9jcy9jb21tb24vYmx1ZV9zaWxob3VldHRlOTYtMC5wbmcwk+KalYQxOJPimpWEMUo0CiRhcHBsaWNhdGlvbi92bmQuZ29vZ2xlLWFwcHMuZG9jcy5tZHMaDMLX2uQBBiIECAUQAXJNChJKdWxpZSBkZSBCYXJiZXlyYWMaNwo1Ly9zc2wuZ3N0YXRpYy5jb20vZG9jcy9jb21tb24vYmx1ZV9zaWxob3VldHRlOTYtMC5wbmd4AIIBN3N1Z2dlc3RJZEltcG9ydDMxNjVjOWNlLTBjMzAtNDk3Zi04OTE0LTNlOTk0MjQyYmQzOV8xODCIAQGaAQYIABAAGACwAQC4AQEYk+KalYQxIJPimpWEMTAAQjdzdWdnZXN0SWRJbXBvcnQzMTY1YzljZS0wYzMwLTQ5N2YtODkxNC0zZTk5NDI0MmJkMzlfMTgwIsADCgtBQUFBeHFLVzdMbxLnAgoLQUFBQXhxS1c3TG8SC0FBQUF4cUtXN0xvGg0KCXRleHQvaHRtbBIAIg4KCnRleHQvcGxhaW4SACpLChJKdWxpZSBkZSBCYXJiZXlyYWMaNS8vc3NsLmdzdGF0aWMuY29tL2RvY3MvY29tbW9uL2JsdWVfc2lsaG91ZXR0ZTk2LTAucG5nMN7impWEMTje4pqVhDFKNAokYXBwbGljYXRpb24vdm5kLmdvb2dsZS1hcHBzLmRvY3MubWRzGgzC19rkAQYiBAgFEAFyTQoSSnVsaWUgZGUgQmFyYmV5cmFjGjcKNS8vc3NsLmdzdGF0aWMuY29tL2RvY3MvY29tbW9uL2JsdWVfc2lsaG91ZXR0ZTk2LTAucG5neACCATdzdWdnZXN0SWRJbXBvcnQzMTY1YzljZS0wYzMwLTQ5N2YtODkxNC0zZTk5NDI0MmJkMzlfNDg4iAEBmgEGCAAQABgAsAEAuAEBGN7impWEMSDe4pqVhDEwAEI3c3VnZ2VzdElkSW1wb3J0MzE2NWM5Y2UtMGMzMC00OTdmLTg5MTQtM2U5OTQyNDJiZDM5XzQ4OCLMAwoLQUFBQXhxS1V6V1US8wIKC0FBQUF4cUtVeldVEgtBQUFBeHFLVXpXVRoNCgl0ZXh0L2h0bWwSACIOCgp0ZXh0L3BsYWluEgAqRAoLSGF5bGV5IE5pYWQaNS8vc3NsLmdzdGF0aWMuY29tL2RvY3MvY29tbW9uL2JsdWVfc2lsaG91ZXR0ZTk2LTAucG5nMOq6y8yDMTjq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2NYgBAZoBBggAEAAYALABALgBARjqusvMgzEg6rrLzIMxMABCN3N1Z2dlc3RJZEltcG9ydDMxNjVjOWNlLTBjMzAtNDk3Zi04OTE0LTNlOTk0MjQyYmQzOV82NjUivgMKC0FBQUF4cUtXN01REuYCCgtBQUFBeHFLVzdNURILQUFBQXhxS1c3TVEaDQoJdGV4dC9odG1sEgAiDgoKdGV4dC9wbGFpbhIAKksKEkp1bGllIGRlIEJhcmJleXJhYxo1Ly9zc2wuZ3N0YXRpYy5jb20vZG9jcy9jb21tb24vYmx1ZV9zaWxob3VldHRlOTYtMC5wbmcwuuGalYQxOLrhmpWEMUo0CiRhcHBsaWNhdGlvbi92bmQuZ29vZ2xlLWFwcHMuZG9jcy5tZHMaDMLX2uQBBiIECAUQAXJNChJKdWxpZSBkZSBCYXJiZXlyYWMaNwo1Ly9zc2wuZ3N0YXRpYy5jb20vZG9jcy9jb21tb24vYmx1ZV9zaWxob3VldHRlOTYtMC5wbmd4AIIBNnN1Z2dlc3RJZEltcG9ydDMxNjVjOWNlLTBjMzAtNDk3Zi04OTE0LTNlOTk0MjQyYmQzOV83NogBAZoBBggAEAAYALABALgBARi64ZqVhDEguuGalYQxMABCNnN1Z2dlc3RJZEltcG9ydDMxNjVjOWNlLTBjMzAtNDk3Zi04OTE0LTNlOTk0MjQyYmQzOV83NiKcAwoLQUFBQXhxS1V6Vm8SxQIKC0FBQUF4cUtVelZvEgtBQUFBeHFLVXpWbxoNCgl0ZXh0L2h0bWwSACIOCgp0ZXh0L3BsYWluEgAqOQoAGjUvL3NzbC5nc3RhdGljLmNvbS9kb2NzL2NvbW1vbi9ibHVlX3NpbGhvdWV0dGU5Ni0wLnBuZzD78tnEhDE4+/LZxIQxSjgKJGFwcGxpY2F0aW9uL3ZuZC5nb29nbGUtYXBwcy5kb2NzLm1kcxoQwtfa5AEKIggILQguCC8QAXI7CgAaNwo1Ly9zc2wuZ3N0YXRpYy5jb20vZG9jcy9jb21tb24vYmx1ZV9zaWxob3VldHRlOTYtMC5wbmd4AIIBNXN1Z2dlc3RJZEltcG9ydDMxNjVjOWNlLTBjMzAtNDk3Zi04OTE0LTNlOTk0MjQyYmQzOV8xiAEBmgEGCAAQABgAsAEAuAEBGPvy2cSEMSD78tnEhDEwAEI1c3VnZ2VzdElkSW1wb3J0MzE2NWM5Y2UtMGMzMC00OTdmLTg5MTQtM2U5OTQyNDJiZDM5XzEiuQMKC0FBQUF4cUtXN0xrEuACCgtBQUFBeHFLVzdMaxILQUFBQXhxS1c3TGsaDQoJdGV4dC9odG1sEgAiDgoKdGV4dC9wbGFpbhIAKkQKC0hheWxleSBOaWFkGjUvL3NzbC5nc3RhdGljLmNvbS9kb2NzL2NvbW1vbi9ibHVlX3NpbGhvdWV0dGU5Ni0wLnBuZzCfi7bVgzE4n4u21YMxSjsKJGFwcGxpY2F0aW9uL3ZuZC5nb29nbGUtYXBwcy5kb2NzLm1kcxoTwtfa5AENGgsKBwoBLBABGAAQAXJGCgtIYXlsZXkgTmlhZBo3CjUvL3NzbC5nc3RhdGljLmNvbS9kb2NzL2NvbW1vbi9ibHVlX3NpbGhvdWV0dGU5Ni0wLnBuZ3gAggE3c3VnZ2VzdElkSW1wb3J0MzE2NWM5Y2UtMGMzMC00OTdmLTg5MTQtM2U5OTQyNDJiZDM5XzM2MIgBAZoBBggAEAAYALABALgBARifi7bVgzEgn4u21YMxMABCN3N1Z2dlc3RJZEltcG9ydDMxNjVjOWNlLTBjMzAtNDk3Zi04OTE0LTNlOTk0MjQyYmQzOV8zNjAiwAMKC0FBQUF4cUtVeldREucCCgtBQUFBeHFLVXpXURILQUFBQXhxS1V6V1EaDQoJdGV4dC9odG1sEgAiDgoKdGV4dC9wbGFpbhIAKksKEkp1bGllIGRlIEJhcmJleXJhYxo1Ly9zc2wuZ3N0YXRpYy5jb20vZG9jcy9jb21tb24vYmx1ZV9zaWxob3VldHRlOTYtMC5wbmcw2eKalYQxONnimpWEMUo0CiRhcHBsaWNhdGlvbi92bmQuZ29vZ2xlLWFwcHMuZG9jcy5tZHMaDMLX2uQBBiIECAUQAXJNChJKdWxpZSBkZSBCYXJiZXlyYWMaNwo1Ly9zc2wuZ3N0YXRpYy5jb20vZG9jcy9jb21tb24vYmx1ZV9zaWxob3VldHRlOTYtMC5wbmd4AIIBN3N1Z2dlc3RJZEltcG9ydDMxNjVjOWNlLTBjMzAtNDk3Zi04OTE0LTNlOTk0MjQyYmQzOV80NTmIAQGaAQYIABAAGACwAQC4AQEY2eKalYQxINnimpWEMTAAQjdzdWdnZXN0SWRJbXBvcnQzMTY1YzljZS0wYzMwLTQ5N2YtODkxNC0zZTk5NDI0MmJkMzlfNDU5IsADCgtBQUFBeHFLVzdNTRLnAgoLQUFBQXhxS1c3TU0SC0FBQUF4cUtXN01NGg0KCXRleHQvaHRtbBIAIg4KCnRleHQvcGxhaW4SACpLChJKdWxpZSBkZSBCYXJiZXlyYWMaNS8vc3NsLmdzdGF0aWMuY29tL2RvY3MvY29tbW9uL2JsdWVfc2lsaG91ZXR0ZTk2LTAucG5nMPfimpWEMTj34pqVhDFKNAokYXBwbGljYXRpb24vdm5kLmdvb2dsZS1hcHBzLmRvY3MubWRzGgzC19rkAQYiBAgFEAFyTQoSSnVsaWUgZGUgQmFyYmV5cmFjGjcKNS8vc3NsLmdzdGF0aWMuY29tL2RvY3MvY29tbW9uL2JsdWVfc2lsaG91ZXR0ZTk2LTAucG5neACCATdzdWdnZXN0SWRJbXBvcnQzMTY1YzljZS0wYzMwLTQ5N2YtODkxNC0zZTk5NDI0MmJkMzlfNjIyiAEBmgEGCAAQABgAsAEAuAEBGPfimpWEMSD34pqVhDEwAEI3c3VnZ2VzdElkSW1wb3J0MzE2NWM5Y2UtMGMzMC00OTdmLTg5MTQtM2U5OTQyNDJiZDM5XzYyMiLTAwoLQUFBQXhxS1c3TWcS+gIKC0FBQUF4cUtXN01nEgtBQUFBeHFLVzdNZxoNCgl0ZXh0L2h0bWwSACIOCgp0ZXh0L3BsYWluEgAqRAoLSGF5bGV5IE5pYWQaNS8vc3NsLmdzdGF0aWMuY29tL2RvY3MvY29tbW9uL2JsdWVfc2lsaG91ZXR0ZTk2LTAucG5nMMm6ydWDMTjJusnVgzFKVQokYXBwbGljYXRpb24vdm5kLmdvb2dsZS1hcHBzLmRvY3MubWRzGi3C19rkAScaJQohCht0byB1c2VycyB3aXRoIGRpc2FiaWxpdGllcywQARgAEAFyRgoLSGF5bGV5IE5pYWQaNwo1Ly9zc2wuZ3N0YXRpYy5jb20vZG9jcy9jb21tb24vYmx1ZV9zaWxob3VldHRlOTYtMC5wbmd4AIIBN3N1Z2dlc3RJZEltcG9ydDMxNjVjOWNlLTBjMzAtNDk3Zi04OTE0LTNlOTk0MjQyYmQzOV82NDCIAQGaAQYIABAAGACwAQC4AQEYybrJ1YMxIMm6ydWDMTAAQjdzdWdnZXN0SWRJbXBvcnQzMTY1YzljZS0wYzMwLTQ5N2YtODkxNC0zZTk5NDI0MmJkMzlfNjQwIsADCgtBQUFBeHFLVXpXZxLnAgoLQUFBQXhxS1V6V2cSC0FBQUF4cUtVeldnGg0KCXRleHQvaHRtbBIAIg4KCnRleHQvcGxhaW4SACpLChJKdWxpZSBkZSBCYXJiZXlyYWMaNS8vc3NsLmdzdGF0aWMuY29tL2RvY3MvY29tbW9uL2JsdWVfc2lsaG91ZXR0ZTk2LTAucG5nMOPimpWEMTjj4pqVhDFKNAokYXBwbGljYXRpb24vdm5kLmdvb2dsZS1hcHBzLmRvY3MubWRzGgzC19rkAQYiBAgFEAFyTQoSSnVsaWUgZGUgQmFyYmV5cmFjGjcKNS8vc3NsLmdzdGF0aWMuY29tL2RvY3MvY29tbW9uL2JsdWVfc2lsaG91ZXR0ZTk2LTAucG5neACCATdzdWdnZXN0SWRJbXBvcnQzMTY1YzljZS0wYzMwLTQ5N2YtODkxNC0zZTk5NDI0MmJkMzlfNTE2iAEBmgEGCAAQABgAsAEAuAEBGOPimpWEMSDj4pqVhDEwAEI3c3VnZ2VzdElkSW1wb3J0MzE2NWM5Y2UtMGMzMC00OTdmLTg5MTQtM2U5OTQyNDJiZDM5XzUxNiK+AwoLQUFBQXhxS1V6V2MS5gIKC0FBQUF4cUtVeldjEgtBQUFBeHFLVXpXYxoNCgl0ZXh0L2h0bWwSACIOCgp0ZXh0L3BsYWluEgAqSwoSSnVsaWUgZGUgQmFyYmV5cmFjGjUvL3NzbC5nc3RhdGljLmNvbS9kb2NzL2NvbW1vbi9ibHVlX3NpbGhvdWV0dGU5Ni0wLnBuZzC14ZqVhDE4teGalYQxSjQKJGFwcGxpY2F0aW9uL3ZuZC5nb29nbGUtYXBwcy5kb2NzLm1kcxoMwtfa5AEGIgQIBRABck0KEkp1bGllIGRlIEJhcmJleXJhYxo3CjUvL3NzbC5nc3RhdGljLmNvbS9kb2NzL2NvbW1vbi9ibHVlX3NpbGhvdWV0dGU5Ni0wLnBuZ3gAggE2c3VnZ2VzdElkSW1wb3J0MzE2NWM5Y2UtMGMzMC00OTdmLTg5MTQtM2U5OTQyNDJiZDM5XzY4iAEBmgEGCAAQABgAsAEAuAEBGLXhmpWEMSC14ZqVhDEwAEI2c3VnZ2VzdElkSW1wb3J0MzE2NWM5Y2UtMGMzMC00OTdmLTg5MTQtM2U5OTQyNDJiZDM5XzY4IsADCgtBQUFBeHFLVzdNdxLnAgoLQUFBQXhxS1c3TXcSC0FBQUF4cUtXN013Gg0KCXRleHQvaHRtbBIAIg4KCnRleHQvcGxhaW4SACpLChJKdWxpZSBkZSBCYXJiZXlyYWMaNS8vc3NsLmdzdGF0aWMuY29tL2RvY3MvY29tbW9uL2JsdWVfc2lsaG91ZXR0ZTk2LTAucG5nML/impWEMTi/4pqVhDFKNAokYXBwbGljYXRpb24vdm5kLmdvb2dsZS1hcHBzLmRvY3MubWRzGgzC19rkAQYiBAgFEAFyTQoSSnVsaWUgZGUgQmFyYmV5cmFjGjcKNS8vc3NsLmdzdGF0aWMuY29tL2RvY3MvY29tbW9uL2JsdWVfc2lsaG91ZXR0ZTk2LTAucG5neACCATdzdWdnZXN0SWRJbXBvcnQzMTY1YzljZS0wYzMwLTQ5N2YtODkxNC0zZTk5NDI0MmJkMzlfMzQ3iAEBmgEGCAAQABgAsAEAuAEBGL/impWEMSC/4pqVhDEwAEI3c3VnZ2VzdElkSW1wb3J0MzE2NWM5Y2UtMGMzMC00OTdmLTg5MTQtM2U5OTQyNDJiZDM5XzM0NyLAAwoLQUFBQXhxS1c3TXMS5wIKC0FBQUF4cUtXN01zEgtBQUFBeHFLVzdNcxoNCgl0ZXh0L2h0bWwSACIOCgp0ZXh0L3BsYWluEgAqSwoSSnVsaWUgZGUgQmFyYmV5cmFjGjUvL3NzbC5nc3RhdGljLmNvbS9kb2NzL2NvbW1vbi9ibHVlX3NpbGhvdWV0dGU5Ni0wLnBuZzCX4pqVhDE4l+KalYQxSjQKJGFwcGxpY2F0aW9uL3ZuZC5nb29nbGUtYXBwcy5kb2NzLm1kcxoMwtfa5AEGIgQIBRABck0KEkp1bGllIGRlIEJhcmJleXJhYxo3CjUvL3NzbC5nc3RhdGljLmNvbS9kb2NzL2NvbW1vbi9ibHVlX3NpbGhvdWV0dGU5Ni0wLnBuZ3gAggE3c3VnZ2VzdElkSW1wb3J0MzE2NWM5Y2UtMGMzMC00OTdmLTg5MTQtM2U5OTQyNDJiZDM5XzE5NYgBAZoBBggAEAAYALABALgBARiX4pqVhDEgl+KalYQxMABCN3N1Z2dlc3RJZEltcG9ydDMxNjVjOWNlLTBjMzAtNDk3Zi04OTE0LTNlOTk0MjQyYmQzOV8xOTUiwAMKC0FBQUF4cUtXN01vEucCCgtBQUFBeHFLVzdNbxILQUFBQXhxS1c3TW8aDQoJdGV4dC9odG1sEgAiDgoKdGV4dC9wbGFpbhIAKksKEkp1bGllIGRlIEJhcmJleXJhYxo1Ly9zc2wuZ3N0YXRpYy5jb20vZG9jcy9jb21tb24vYmx1ZV9zaWxob3VldHRlOTYtMC5wbmcwsuKalYQxOLLimpWEMUo0CiRhcHBsaWNhdGlvbi92bmQuZ29vZ2xlLWFwcHMuZG9jcy5tZHMaDMLX2uQBBiIECAUQAXJNChJKdWxpZSBkZSBCYXJiZXlyYWMaNwo1Ly9zc2wuZ3N0YXRpYy5jb20vZG9jcy9jb21tb24vYmx1ZV9zaWxob3VldHRlOTYtMC5wbmd4AIIBN3N1Z2dlc3RJZEltcG9ydDMxNjVjOWNlLTBjMzAtNDk3Zi04OTE0LTNlOTk0MjQyYmQzOV8yOTGIAQGaAQYIABAAGACwAQC4AQEYsuKalYQxILLimpWEMTAAQjdzdWdnZXN0SWRJbXBvcnQzMTY1YzljZS0wYzMwLTQ5N2YtODkxNC0zZTk5NDI0MmJkMzlfMjkxIsADCgtBQUFBeHFLVzdNaxLnAgoLQUFBQXhxS1c3TWsSC0FBQUF4cUtXN01rGg0KCXRleHQvaHRtbBIAIg4KCnRleHQvcGxhaW4SACpLChJKdWxpZSBkZSBCYXJiZXlyYWMaNS8vc3NsLmdzdGF0aWMuY29tL2RvY3MvY29tbW9uL2JsdWVfc2lsaG91ZXR0ZTk2LTAucG5nMIfimpWEMTiH4pqVhDFKNAokYXBwbGljYXRpb24vdm5kLmdvb2dsZS1hcHBzLmRvY3MubWRzGgzC19rkAQYiBAgFEAFyTQoSSnVsaWUgZGUgQmFyYmV5cmFjGjcKNS8vc3NsLmdzdGF0aWMuY29tL2RvY3MvY29tbW9uL2JsdWVfc2lsaG91ZXR0ZTk2LTAucG5neACCATdzdWdnZXN0SWRJbXBvcnQzMTY1YzljZS0wYzMwLTQ5N2YtODkxNC0zZTk5NDI0MmJkMzlfMTIwiAEBmgEGCAAQABgAsAEAuAEBGIfimpWEMSCH4pqVhDEwAEI3c3VnZ2VzdElkSW1wb3J0MzE2NWM5Y2UtMGMzMC00OTdmLTg5MTQtM2U5OTQyNDJiZDM5XzEyMCLMAwoLQUFBQXhxS1FiOTgS8wIKC0FBQUF4cUtRYjk4EgtBQUFBeHFLUWI5OBoNCgl0ZXh0L2h0bWwSACIOCgp0ZXh0L3BsYWluEgAqRAoLSGF5bGV5IE5pYWQaNS8vc3NsLmdzdGF0aWMuY29tL2RvY3MvY29tbW9uL2JsdWVfc2lsaG91ZXR0ZTk2LTAucG5nMPa6y8yDMTj2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3NogBAZoBBggAEAAYALABALgBARj2usvMgzEg9rrLzIMxMABCN3N1Z2dlc3RJZEltcG9ydDMxNjVjOWNlLTBjMzAtNDk3Zi04OTE0LTNlOTk0MjQyYmQzOV82NzYizAMKC0FBQUF4cUtRYjkwEvMCCgtBQUFBeHFLUWI5MBILQUFBQXhxS1FiOTAaDQoJdGV4dC9odG1sEgAiDgoKdGV4dC9wbGFpbhIAKkQKC0hheWxleSBOaWFkGjUvL3NzbC5nc3RhdGljLmNvbS9kb2NzL2NvbW1vbi9ibHVlX3NpbGhvdWV0dGU5Ni0wLnBuZzD0usvMgzE49L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zWIAQGaAQYIABAAGACwAQC4AQEY9LrLzIMxIPS6y8yDMTAAQjdzdWdnZXN0SWRJbXBvcnQzMTY1YzljZS0wYzMwLTQ5N2YtODkxNC0zZTk5NDI0MmJkMzlfNjc1IsADCgtBQUFBeHFLUWI5NBLnAgoLQUFBQXhxS1FiOTQSC0FBQUF4cUtRYjk0Gg0KCXRleHQvaHRtbBIAIg4KCnRleHQvcGxhaW4SACpLChJKdWxpZSBkZSBCYXJiZXlyYWMaNS8vc3NsLmdzdGF0aWMuY29tL2RvY3MvY29tbW9uL2JsdWVfc2lsaG91ZXR0ZTk2LTAucG5nMNHimpWEMTjR4pqVhDFKNAokYXBwbGljYXRpb24vdm5kLmdvb2dsZS1hcHBzLmRvY3MubWRzGgzC19rkAQYiBAgFEAFyTQoSSnVsaWUgZGUgQmFyYmV5cmFjGjcKNS8vc3NsLmdzdGF0aWMuY29tL2RvY3MvY29tbW9uL2JsdWVfc2lsaG91ZXR0ZTk2LTAucG5neACCATdzdWdnZXN0SWRJbXBvcnQzMTY1YzljZS0wYzMwLTQ5N2YtODkxNC0zZTk5NDI0MmJkMzlfNDMyiAEBmgEGCAAQABgAsAEAuAEBGNHimpWEMSDR4pqVhDEwAEI3c3VnZ2VzdElkSW1wb3J0MzE2NWM5Y2UtMGMzMC00OTdmLTg5MTQtM2U5OTQyNDJiZDM5XzQzMiK+AwoLQUFBQXhxS1FiLTQS5gIKC0FBQUF4cUtRYi00EgtBQUFBeHFLUWItNBoNCgl0ZXh0L2h0bWwSACIOCgp0ZXh0L3BsYWluEgAqSwoSSnVsaWUgZGUgQmFyYmV5cmFjGjUvL3NzbC5nc3RhdGljLmNvbS9kb2NzL2NvbW1vbi9ibHVlX3NpbGhvdWV0dGU5Ni0wLnBuZzC64ZqVhDE4uuGalYQxSjQKJGFwcGxpY2F0aW9uL3ZuZC5nb29nbGUtYXBwcy5kb2NzLm1kcxoMwtfa5AEGIgQIBRABck0KEkp1bGllIGRlIEJhcmJleXJhYxo3CjUvL3NzbC5nc3RhdGljLmNvbS9kb2NzL2NvbW1vbi9ibHVlX3NpbGhvdWV0dGU5Ni0wLnBuZ3gAggE2c3VnZ2VzdElkSW1wb3J0MzE2NWM5Y2UtMGMzMC00OTdmLTg5MTQtM2U5OTQyNDJiZDM5Xzc4iAEBmgEGCAAQABgAsAEAuAEBGLrhmpWEMSC64ZqVhDEwAEI2c3VnZ2VzdElkSW1wb3J0MzE2NWM5Y2UtMGMzMC00OTdmLTg5MTQtM2U5OTQyNDJiZDM5Xzc4IsADCgtBQUFBeHFLUWItOBLnAgoLQUFBQXhxS1FiLTgSC0FBQUF4cUtRYi04Gg0KCXRleHQvaHRtbBIAIg4KCnRleHQvcGxhaW4SACpLChJKdWxpZSBkZSBCYXJiZXlyYWMaNS8vc3NsLmdzdGF0aWMuY29tL2RvY3MvY29tbW9uL2JsdWVfc2lsaG91ZXR0ZTk2LTAucG5nMP3impWEMTj94pqVhDFKNAokYXBwbGljYXRpb24vdm5kLmdvb2dsZS1hcHBzLmRvY3MubWRzGgzC19rkAQYiBAgFEAFyTQoSSnVsaWUgZGUgQmFyYmV5cmFjGjcKNS8vc3NsLmdzdGF0aWMuY29tL2RvY3MvY29tbW9uL2JsdWVfc2lsaG91ZXR0ZTk2LTAucG5neACCATdzdWdnZXN0SWRJbXBvcnQzMTY1YzljZS0wYzMwLTQ5N2YtODkxNC0zZTk5NDI0MmJkMzlfNjQ3iAEBmgEGCAAQABgAsAEAuAEBGP3impWEMSD94pqVhDEwAEI3c3VnZ2VzdElkSW1wb3J0MzE2NWM5Y2UtMGMzMC00OTdmLTg5MTQtM2U5OTQyNDJiZDM5XzY0NyLeBgoLQUFBQXhxS1FiLTASswYKC0FBQUF4cUtRYi0wEgtBQUFBeHFLUWItMBrNAQoJdGV4dC9odG1sEr8BQ29uc2lkZXIgYWRkaW5nIGFkdmlzb3J5IGFuZCBjb3Vuc2VsaW5nIHN1cHBvcnRzIGluIHNjaG9vbHMuIEkgd2FzIGFsc28gdGhpbmtpbmcgYWJvdXQgcHJvbW90aW5nIGFjY2Vzc2liaWxpdHkgYW5kIGFkdm9jYXRpbmcgZm9yIGFjY2Vzc2libGUgcmVzb3VyY2VzIGluY2x1ZGluZyBsYWJzLCBsaWJyYXJpZXMsIHRlY2hub2xvZ3kuLi4izgEKCnRleHQvcGxhaW4SvwFDb25zaWRlciBhZGRpbmcgYWR2aXNvcnkgYW5kIGNvdW5zZWxpbmcgc3VwcG9ydHMgaW4gc2Nob29scy4gSSB3YXMgYWxzbyB0aGlua2luZyBhYm91dCBwcm9tb3RpbmcgYWNjZXNzaWJpbGl0eSBhbmQgYWR2b2NhdGluZyBmb3IgYWNjZXNzaWJsZSByZXNvdXJjZXMgaW5jbHVkaW5nIGxhYnMsIGxpYnJhcmllcywgdGVjaG5vbG9neS4uLipFCgxMYXRpZmEgU2VidGkaNS8vc3NsLmdzdGF0aWMuY29tL2RvY3MvY29tbW9uL2JsdWVfc2lsaG91ZXR0ZTk2LTAucG5nMLCz7MyDMTiws+zMgzFyRwoMTGF0aWZhIFNlYnRpGjcKNS8vc3NsLmdzdGF0aWMuY29tL2RvY3MvY29tbW9uL2JsdWVfc2lsaG91ZXR0ZTk2LTAucG5neACIAQGaAQYIABAAGACqAcIBEr8BQ29uc2lkZXIgYWRkaW5nIGFkdmlzb3J5IGFuZCBjb3Vuc2VsaW5nIHN1cHBvcnRzIGluIHNjaG9vbHMuIEkgd2FzIGFsc28gdGhpbmtpbmcgYWJvdXQgcHJvbW90aW5nIGFjY2Vzc2liaWxpdHkgYW5kIGFkdm9jYXRpbmcgZm9yIGFjY2Vzc2libGUgcmVzb3VyY2VzIGluY2x1ZGluZyBsYWJzLCBsaWJyYXJpZXMsIHRlY2hub2xvZ3kuLi6wAQC4AQEYsLPszIMxILCz7MyDMTAAQglraXguY210NjIizAMKC0FBQUF4cUtVelI4EvMCCgtBQUFBeHFLVXpSOBILQUFBQXhxS1V6UjgaDQoJdGV4dC9odG1sEgAiDgoKdGV4dC9wbGFpbhIAKkQKC0hheWxleSBOaWFkGjUvL3NzbC5nc3RhdGljLmNvbS9kb2NzL2NvbW1vbi9ibHVlX3NpbGhvdWV0dGU5Ni0wLnBuZzDvusvMgzE477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ODGIAQGaAQYIABAAGACwAQC4AQEY77rLzIMxIO+6y8yDMTAAQjdzdWdnZXN0SWRJbXBvcnQzMTY1YzljZS0wYzMwLTQ5N2YtODkxNC0zZTk5NDI0MmJkMzlfNjgxIsADCgtBQUFBeHFLUWItRRLnAgoLQUFBQXhxS1FiLUUSC0FBQUF4cUtRYi1FGg0KCXRleHQvaHRtbBIAIg4KCnRleHQvcGxhaW4SACpLChJKdWxpZSBkZSBCYXJiZXlyYWMaNS8vc3NsLmdzdGF0aWMuY29tL2RvY3MvY29tbW9uL2JsdWVfc2lsaG91ZXR0ZTk2LTAucG5nMJLimpWEMTiS4pqVhDFKNAokYXBwbGljYXRpb24vdm5kLmdvb2dsZS1hcHBzLmRvY3MubWRzGgzC19rkAQYiBAgFEAFyTQoSSnVsaWUgZGUgQmFyYmV5cmFjGjcKNS8vc3NsLmdzdGF0aWMuY29tL2RvY3MvY29tbW9uL2JsdWVfc2lsaG91ZXR0ZTk2LTAucG5neACCATdzdWdnZXN0SWRJbXBvcnQzMTY1YzljZS0wYzMwLTQ5N2YtODkxNC0zZTk5NDI0MmJkMzlfMTcziAEBmgEGCAAQABgAsAEAuAEBGJLimpWEMSCS4pqVhDEwAEI3c3VnZ2VzdElkSW1wb3J0MzE2NWM5Y2UtMGMzMC00OTdmLTg5MTQtM2U5OTQyNDJiZDM5XzE3MyLAAwoLQUFBQXhxS1FiXzQS5wIKC0FBQUF4cUtRYl80EgtBQUFBeHFLUWJfNBoNCgl0ZXh0L2h0bWwSACIOCgp0ZXh0L3BsYWluEgAqSwoSSnVsaWUgZGUgQmFyYmV5cmFjGjUvL3NzbC5nc3RhdGljLmNvbS9kb2NzL2NvbW1vbi9ibHVlX3NpbGhvdWV0dGU5Ni0wLnBuZzDN4pqVhDE4zeKalYQxSjQKJGFwcGxpY2F0aW9uL3ZuZC5nb29nbGUtYXBwcy5kb2NzLm1kcxoMwtfa5AEGIgQIBRABck0KEkp1bGllIGRlIEJhcmJleXJhYxo3CjUvL3NzbC5nc3RhdGljLmNvbS9kb2NzL2NvbW1vbi9ibHVlX3NpbGhvdWV0dGU5Ni0wLnBuZ3gAggE3c3VnZ2VzdElkSW1wb3J0MzE2NWM5Y2UtMGMzMC00OTdmLTg5MTQtM2U5OTQyNDJiZDM5XzQxMYgBAZoBBggAEAAYALABALgBARjN4pqVhDEgzeKalYQxMABCN3N1Z2dlc3RJZEltcG9ydDMxNjVjOWNlLTBjMzAtNDk3Zi04OTE0LTNlOTk0MjQyYmQzOV80MTEiwAMKC0FBQUF4cUtVelI0EucCCgtBQUFBeHFLVXpSNBILQUFBQXhxS1V6UjQaDQoJdGV4dC9odG1sEgAiDgoKdGV4dC9wbGFpbhIAKksKEkp1bGllIGRlIEJhcmJleXJhYxo1Ly9zc2wuZ3N0YXRpYy5jb20vZG9jcy9jb21tb24vYmx1ZV9zaWxob3VldHRlOTYtMC5wbmcwrOKalYQxOKzimpWEMUo0CiRhcHBsaWNhdGlvbi92bmQuZ29vZ2xlLWFwcHMuZG9jcy5tZHMaDMLX2uQBBiIECAUQAXJNChJKdWxpZSBkZSBCYXJiZXlyYWMaNwo1Ly9zc2wuZ3N0YXRpYy5jb20vZG9jcy9jb21tb24vYmx1ZV9zaWxob3VldHRlOTYtMC5wbmd4AIIBN3N1Z2dlc3RJZEltcG9ydDMxNjVjOWNlLTBjMzAtNDk3Zi04OTE0LTNlOTk0MjQyYmQzOV8yNjWIAQGaAQYIABAAGACwAQC4AQEYrOKalYQxIKzimpWEMTAAQjdzdWdnZXN0SWRJbXBvcnQzMTY1YzljZS0wYzMwLTQ5N2YtODkxNC0zZTk5NDI0MmJkMzlfMjY1IsADCgtBQUFBeHFLUWItSRLnAgoLQUFBQXhxS1FiLUkSC0FBQUF4cUtRYi1JGg0KCXRleHQvaHRtbBIAIg4KCnRleHQvcGxhaW4SACpLChJKdWxpZSBkZSBCYXJiZXlyYWMaNS8vc3NsLmdzdGF0aWMuY29tL2RvY3MvY29tbW9uL2JsdWVfc2lsaG91ZXR0ZTk2LTAucG5nMLjimpWEMTi44pqVhDFKNAokYXBwbGljYXRpb24vdm5kLmdvb2dsZS1hcHBzLmRvY3MubWRzGgzC19rkAQYiBAgFEAFyTQoSSnVsaWUgZGUgQmFyYmV5cmFjGjcKNS8vc3NsLmdzdGF0aWMuY29tL2RvY3MvY29tbW9uL2JsdWVfc2lsaG91ZXR0ZTk2LTAucG5neACCATdzdWdnZXN0SWRJbXBvcnQzMTY1YzljZS0wYzMwLTQ5N2YtODkxNC0zZTk5NDI0MmJkMzlfMzIwiAEBmgEGCAAQABgAsAEAuAEBGLjimpWEMSC44pqVhDEwAEI3c3VnZ2VzdElkSW1wb3J0MzE2NWM5Y2UtMGMzMC00OTdmLTg5MTQtM2U5OTQyNDJiZDM5XzMyMCLSAwoLQUFBQXhxS1FiXzgS+gIKC0FBQUF4cUtRYl84EgtBQUFBeHFLUWJfOBoNCgl0ZXh0L2h0bWwSACIOCgp0ZXh0L3BsYWluEgAqSwoSSnVsaWUgZGUgQmFyYmV5cmFjGjUvL3NzbC5nc3RhdGljLmNvbS9kb2NzL2NvbW1vbi9ibHVlX3NpbGhvdWV0dGU5Ni0wLnBuZzClztTqgzE4pc7U6oMxSkgKJGFwcGxpY2F0aW9uL3ZuZC5nb29nbGUtYXBwcy5kb2NzLm1kcxogwtfa5AEaGhgKFAoOQ1NFRlJTLCAyMDE0KS4QARgAEAFyTQoSSnVsaWUgZGUgQmFyYmV5cmFjGjcKNS8vc3NsLmdzdGF0aWMuY29tL2RvY3MvY29tbW9uL2JsdWVfc2lsaG91ZXR0ZTk2LTAucG5neACCATZzdWdnZXN0SWRJbXBvcnQzMTY1YzljZS0wYzMwLTQ5N2YtODkxNC0zZTk5NDI0MmJkMzlfMjCIAQGaAQYIABAAGACwAQC4AQEYpc7U6oMxIKXO1OqDMTAAQjZzdWdnZXN0SWRJbXBvcnQzMTY1YzljZS0wYzMwLTQ5N2YtODkxNC0zZTk5NDI0MmJkMzlfMjAiwAMKC0FBQUF4cUtVelIwEucCCgtBQUFBeHFLVXpSMBILQUFBQXhxS1V6UjAaDQoJdGV4dC9odG1sEgAiDgoKdGV4dC9wbGFpbhIAKksKEkp1bGllIGRlIEJhcmJleXJhYxo1Ly9zc2wuZ3N0YXRpYy5jb20vZG9jcy9jb21tb24vYmx1ZV9zaWxob3VldHRlOTYtMC5wbmcwquKalYQxOKrimpWEMUo0CiRhcHBsaWNhdGlvbi92bmQuZ29vZ2xlLWFwcHMuZG9jcy5tZHMaDMLX2uQBBiIECAUQAXJNChJKdWxpZSBkZSBCYXJiZXlyYWMaNwo1Ly9zc2wuZ3N0YXRpYy5jb20vZG9jcy9jb21tb24vYmx1ZV9zaWxob3VldHRlOTYtMC5wbmd4AIIBN3N1Z2dlc3RJZEltcG9ydDMxNjVjOWNlLTBjMzAtNDk3Zi04OTE0LTNlOTk0MjQyYmQzOV8yNDeIAQGaAQYIABAAGACwAQC4AQEYquKalYQxIKrimpWEMTAAQjdzdWdnZXN0SWRJbXBvcnQzMTY1YzljZS0wYzMwLTQ5N2YtODkxNC0zZTk5NDI0MmJkMzlfMjQ3IsADCgtBQUFBeHFLUWItQRLnAgoLQUFBQXhxS1FiLUESC0FBQUF4cUtRYi1BGg0KCXRleHQvaHRtbBIAIg4KCnRleHQvcGxhaW4SACpLChJKdWxpZSBkZSBCYXJiZXlyYWMaNS8vc3NsLmdzdGF0aWMuY29tL2RvY3MvY29tbW9uL2JsdWVfc2lsaG91ZXR0ZTk2LTAucG5nMPLimpWEMTjy4pqVhDFKNAokYXBwbGljYXRpb24vdm5kLmdvb2dsZS1hcHBzLmRvY3MubWRzGgzC19rkAQYiBAgFEAFyTQoSSnVsaWUgZGUgQmFyYmV5cmFjGjcKNS8vc3NsLmdzdGF0aWMuY29tL2RvY3MvY29tbW9uL2JsdWVfc2lsaG91ZXR0ZTk2LTAucG5neACCATdzdWdnZXN0SWRJbXBvcnQzMTY1YzljZS0wYzMwLTQ5N2YtODkxNC0zZTk5NDI0MmJkMzlfNTkxiAEBmgEGCAAQABgAsAEAuAEBGPLimpWEMSDy4pqVhDEwAEI3c3VnZ2VzdElkSW1wb3J0MzE2NWM5Y2UtMGMzMC00OTdmLTg5MTQtM2U5OTQyNDJiZDM5XzU5MSLAAwoLQUFBQXhxS1FiXzAS5wIKC0FBQUF4cUtRYl8wEgtBQUFBeHFLUWJfMBoNCgl0ZXh0L2h0bWwSACIOCgp0ZXh0L3BsYWluEgAqSwoSSnVsaWUgZGUgQmFyYmV5cmFjGjUvL3NzbC5nc3RhdGljLmNvbS9kb2NzL2NvbW1vbi9ibHVlX3NpbGhvdWV0dGU5Ni0wLnBuZzCI4pqVhDE4iOKalYQxSjQKJGFwcGxpY2F0aW9uL3ZuZC5nb29nbGUtYXBwcy5kb2NzLm1kcxoMwtfa5AEGIgQIBRABck0KEkp1bGllIGRlIEJhcmJleXJhYxo3CjUvL3NzbC5nc3RhdGljLmNvbS9kb2NzL2NvbW1vbi9ibHVlX3NpbGhvdWV0dGU5Ni0wLnBuZ3gAggE3c3VnZ2VzdElkSW1wb3J0MzE2NWM5Y2UtMGMzMC00OTdmLTg5MTQtM2U5OTQyNDJiZDM5XzE0MogBAZoBBggAEAAYALABALgBARiI4pqVhDEgiOKalYQxMABCN3N1Z2dlc3RJZEltcG9ydDMxNjVjOWNlLTBjMzAtNDk3Zi04OTE0LTNlOTk0MjQyYmQzOV8xNDIiwAMKC0FBQUF4cUtRYi1VEucCCgtBQUFBeHFLUWItVRILQUFBQXhxS1FiLVUaDQoJdGV4dC9odG1sEgAiDgoKdGV4dC9wbGFpbhIAKksKEkp1bGllIGRlIEJhcmJleXJhYxo1Ly9zc2wuZ3N0YXRpYy5jb20vZG9jcy9jb21tb24vYmx1ZV9zaWxob3VldHRlOTYtMC5wbmcw5eKalYQxOOXimpWEMUo0CiRhcHBsaWNhdGlvbi92bmQuZ29vZ2xlLWFwcHMuZG9jcy5tZHMaDMLX2uQBBiIECAUQAXJNChJKdWxpZSBkZSBCYXJiZXlyYWMaNwo1Ly9zc2wuZ3N0YXRpYy5jb20vZG9jcy9jb21tb24vYmx1ZV9zaWxob3VldHRlOTYtMC5wbmd4AIIBN3N1Z2dlc3RJZEltcG9ydDMxNjVjOWNlLTBjMzAtNDk3Zi04OTE0LTNlOTk0MjQyYmQzOV81MjaIAQGaAQYIABAAGACwAQC4AQEY5eKalYQxIOXimpWEMTAAQjdzdWdnZXN0SWRJbXBvcnQzMTY1YzljZS0wYzMwLTQ5N2YtODkxNC0zZTk5NDI0MmJkMzlfNTI2IpsECgtBQUFBeHFLUWJfRRLCAwoLQUFBQXhxS1FiX0USC0FBQUF4cUtRYl9FGg0KCXRleHQvaHRtbBIAIg4KCnRleHQvcGxhaW4SACpLChJKdWxpZSBkZSBCYXJiZXlyYWMaNS8vc3NsLmdzdGF0aWMuY29tL2RvY3MvY29tbW9uL2JsdWVfc2lsaG91ZXR0ZTk2LTAucG5nMO+E85SEMTjvhPOUhDFKjgEKJGFwcGxpY2F0aW9uL3ZuZC5nb29nbGUtYXBwcy5kb2NzLm1kcxpmwtfa5AFgGl4KWgpUQU5ORVggWDogVGFibGUgMTogVGFibGUgb2Yga2V5IHBvbGljaWVzIGFuZCBsYXdzIG9uIGRpc2FiaWxpdHkgYW5kIGdlbmRlciBpbiBNb3JvY2NvEAEYABABck0KEkp1bGllIGRlIEJhcmJleXJhYxo3CjUvL3NzbC5nc3RhdGljLmNvbS9kb2NzL2NvbW1vbi9ibHVlX3NpbGhvdWV0dGU5Ni0wLnBuZ3gAggE3c3VnZ2VzdElkSW1wb3J0MzE2NWM5Y2UtMGMzMC00OTdmLTg5MTQtM2U5OTQyNDJiZDM5XzY1MYgBAZoBBggAEAAYALABALgBARjvhPOUhDEg74TzlIQxMABCN3N1Z2dlc3RJZEltcG9ydDMxNjVjOWNlLTBjMzAtNDk3Zi04OTE0LTNlOTk0MjQyYmQzOV82NTEiwAMKC0FBQUF4cUtRYi1ZEucCCgtBQUFBeHFLUWItWRILQUFBQXhxS1FiLVkaDQoJdGV4dC9odG1sEgAiDgoKdGV4dC9wbGFpbhIAKksKEkp1bGllIGRlIEJhcmJleXJhYxo1Ly9zc2wuZ3N0YXRpYy5jb20vZG9jcy9jb21tb24vYmx1ZV9zaWxob3VldHRlOTYtMC5wbmcwmuKalYQxOJrimpWEMUo0CiRhcHBsaWNhdGlvbi92bmQuZ29vZ2xlLWFwcHMuZG9jcy5tZHMaDMLX2uQBBiIECAUQAXJNChJKdWxpZSBkZSBCYXJiZXlyYWMaNwo1Ly9zc2wuZ3N0YXRpYy5jb20vZG9jcy9jb21tb24vYmx1ZV9zaWxob3VldHRlOTYtMC5wbmd4AIIBN3N1Z2dlc3RJZEltcG9ydDMxNjVjOWNlLTBjMzAtNDk3Zi04OTE0LTNlOTk0MjQyYmQzOV8yMTKIAQGaAQYIABAAGACwAQC4AQEYmuKalYQxIJrimpWEMTAAQjdzdWdnZXN0SWRJbXBvcnQzMTY1YzljZS0wYzMwLTQ5N2YtODkxNC0zZTk5NDI0MmJkMzlfMjEyIsADCgtBQUFBeHFLUWJfSRLnAgoLQUFBQXhxS1FiX0kSC0FBQUF4cUtRYl9JGg0KCXRleHQvaHRtbBIAIg4KCnRleHQvcGxhaW4SACpLChJKdWxpZSBkZSBCYXJiZXlyYWMaNS8vc3NsLmdzdGF0aWMuY29tL2RvY3MvY29tbW9uL2JsdWVfc2lsaG91ZXR0ZTk2LTAucG5nMIDimpWEMTiA4pqVhDFKNAokYXBwbGljYXRpb24vdm5kLmdvb2dsZS1hcHBzLmRvY3MubWRzGgzC19rkAQYiBAgFEAFyTQoSSnVsaWUgZGUgQmFyYmV5cmFjGjcKNS8vc3NsLmdzdGF0aWMuY29tL2RvY3MvY29tbW9uL2JsdWVfc2lsaG91ZXR0ZTk2LTAucG5neACCATdzdWdnZXN0SWRJbXBvcnQzMTY1YzljZS0wYzMwLTQ5N2YtODkxNC0zZTk5NDI0MmJkMzlfMTEziAEBmgEGCAAQABgAsAEAuAEBGIDimpWEMSCA4pqVhDEwAEI3c3VnZ2VzdElkSW1wb3J0MzE2NWM5Y2UtMGMzMC00OTdmLTg5MTQtM2U5OTQyNDJiZDM5XzExMyLEAwoLQUFBQXhxS1FiLU0S7QIKC0FBQUF4cUtRYi1NEgtBQUFBeHFLUWItTRoNCgl0ZXh0L2h0bWwSACIOCgp0ZXh0L3BsYWluEgAqSwoSSnVsaWUgZGUgQmFyYmV5cmFjGjUvL3NzbC5nc3RhdGljLmNvbS9kb2NzL2NvbW1vbi9ibHVlX3NpbGhvdWV0dGU5Ni0wLnBuZzCJhbCOhDE4iYWwjoQxSjwKJGFwcGxpY2F0aW9uL3ZuZC5nb29nbGUtYXBwcy5kb2NzLm1kcxoUwtfa5AEOGgwKCAoCNjgQARgAEAFyTQoSSnVsaWUgZGUgQmFyYmV5cmFjGjcKNS8vc3NsLmdzdGF0aWMuY29tL2RvY3MvY29tbW9uL2JsdWVfc2lsaG91ZXR0ZTk2LTAucG5neACCATVzdWdnZXN0SWRJbXBvcnQzMTY1YzljZS0wYzMwLTQ5N2YtODkxNC0zZTk5NDI0MmJkMzlfNYgBAZoBBggAEAAYALABALgBARiJhbCOhDEgiYWwjoQxMABCNXN1Z2dlc3RJZEltcG9ydDMxNjVjOWNlLTBjMzAtNDk3Zi04OTE0LTNlOTk0MjQyYmQzOV81IsADCgtBQUFBeHFLUWItURLnAgoLQUFBQXhxS1FiLVESC0FBQUF4cUtRYi1RGg0KCXRleHQvaHRtbBIAIg4KCnRleHQvcGxhaW4SACpLChJKdWxpZSBkZSBCYXJiZXlyYWMaNS8vc3NsLmdzdGF0aWMuY29tL2RvY3MvY29tbW9uL2JsdWVfc2lsaG91ZXR0ZTk2LTAucG5nMMDimpWEMTjA4pqVhDFKNAokYXBwbGljYXRpb24vdm5kLmdvb2dsZS1hcHBzLmRvY3MubWRzGgzC19rkAQYiBAgFEAFyTQoSSnVsaWUgZGUgQmFyYmV5cmFjGjcKNS8vc3NsLmdzdGF0aWMuY29tL2RvY3MvY29tbW9uL2JsdWVfc2lsaG91ZXR0ZTk2LTAucG5neACCATdzdWdnZXN0SWRJbXBvcnQzMTY1YzljZS0wYzMwLTQ5N2YtODkxNC0zZTk5NDI0MmJkMzlfMzU0iAEBmgEGCAAQABgAsAEAuAEBGMDimpWEMSDA4pqVhDEwAEI3c3VnZ2VzdElkSW1wb3J0MzE2NWM5Y2UtMGMzMC00OTdmLTg5MTQtM2U5OTQyNDJiZDM5XzM1NCLQBAoLQUFBQXhxS1FiX0ESpQQKC0FBQUF4cUtRYl9BEgtBQUFBeHFLUWJfQRp2Cgl0ZXh0L2h0bWwSaUkmIzM5O2QgZ3Vlc3MgdGhpcyBudW1iZXIgaXMgdG9vIGxvdywgY29uc2lkZXJpbmcgT1BEIHJlcHJlc2VudGF0aXZlcyBhcmUgdXN1YWxseSBzdXBwb3NlZCB0byBiZSBkaXNhYmxlZCJzCgp0ZXh0L3BsYWluEmVJJ2QgZ3Vlc3MgdGhpcyBudW1iZXIgaXMgdG9vIGxvdywgY29uc2lkZXJpbmcgT1BEIHJlcHJlc2VudGF0aXZlcyBhcmUgdXN1YWxseSBzdXBwb3NlZCB0byBiZSBkaXNhYmxlZCpECgtIYXlsZXkgTmlhZBo1Ly9zc2wuZ3N0YXRpYy5jb20vZG9jcy9jb21tb24vYmx1ZV9zaWxob3VldHRlOTYtMC5wbmcwsO2qoYQxOLDtqqGEMXJGCgtIYXlsZXkgTmlhZBo3CjUvL3NzbC5nc3RhdGljLmNvbS9kb2NzL2NvbW1vbi9ibHVlX3NpbGhvdWV0dGU5Ni0wLnBuZ3gAiAEBmgEGCAAQABgAqgFrEmlJJiMzOTtkIGd1ZXNzIHRoaXMgbnVtYmVyIGlzIHRvbyBsb3csIGNvbnNpZGVyaW5nIE9QRCByZXByZXNlbnRhdGl2ZXMgYXJlIHVzdWFsbHkgc3VwcG9zZWQgdG8gYmUgZGlzYWJsZWSwAQC4AQEYsO2qoYQxILDtqqGEMTAAQglraXguY210MjgizAMKC0FBQUF4cUtVelM4EvMCCgtBQUFBeHFLVXpTOBILQUFBQXhxS1V6UzgaDQoJdGV4dC9odG1sEgAiDgoKdGV4dC9wbGFpbhIAKkQKC0hheWxleSBOaWFkGjUvL3NzbC5nc3RhdGljLmNvbS9kb2NzL2NvbW1vbi9ibHVlX3NpbGhvdWV0dGU5Ni0wLnBuZzDlusvMgzE45b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jCIAQGaAQYIABAAGACwAQC4AQEY5brLzIMxIOW6y8yDMTAAQjdzdWdnZXN0SWRJbXBvcnQzMTY1YzljZS0wYzMwLTQ5N2YtODkxNC0zZTk5NDI0MmJkMzlfNjYwIsADCgtBQUFBeHFLVzdJNBLnAgoLQUFBQXhxS1c3STQSC0FBQUF4cUtXN0k0Gg0KCXRleHQvaHRtbBIAIg4KCnRleHQvcGxhaW4SACpLChJKdWxpZSBkZSBCYXJiZXlyYWMaNS8vc3NsLmdzdGF0aWMuY29tL2RvY3MvY29tbW9uL2JsdWVfc2lsaG91ZXR0ZTk2LTAucG5nMOfimpWEMTjn4pqVhDFKNAokYXBwbGljYXRpb24vdm5kLmdvb2dsZS1hcHBzLmRvY3MubWRzGgzC19rkAQYiBAgFEAFyTQoSSnVsaWUgZGUgQmFyYmV5cmFjGjcKNS8vc3NsLmdzdGF0aWMuY29tL2RvY3MvY29tbW9uL2JsdWVfc2lsaG91ZXR0ZTk2LTAucG5neACCATdzdWdnZXN0SWRJbXBvcnQzMTY1YzljZS0wYzMwLTQ5N2YtODkxNC0zZTk5NDI0MmJkMzlfNTMxiAEBmgEGCAAQABgAsAEAuAEBGOfimpWEMSDn4pqVhDEwAEI3c3VnZ2VzdElkSW1wb3J0MzE2NWM5Y2UtMGMzMC00OTdmLTg5MTQtM2U5OTQyNDJiZDM5XzUzMSLMAwoLQUFBQXhxS1FiX1US8wIKC0FBQUF4cUtRYl9VEgtBQUFBeHFLUWJfVRoNCgl0ZXh0L2h0bWwSACIOCgp0ZXh0L3BsYWluEgAqRAoLSGF5bGV5IE5pYWQaNS8vc3NsLmdzdGF0aWMuY29tL2RvY3MvY29tbW9uL2JsdWVfc2lsaG91ZXR0ZTk2LTAucG5nMOG6y8yDMTjh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4N4gBAZoBBggAEAAYALABALgBARjhusvMgzEg4brLzIMxMABCN3N1Z2dlc3RJZEltcG9ydDMxNjVjOWNlLTBjMzAtNDk3Zi04OTE0LTNlOTk0MjQyYmQzOV82ODcizAMKC0FBQUF4cUtRYi1jEvMCCgtBQUFBeHFLUWItYxILQUFBQXhxS1FiLWMaDQoJdGV4dC9odG1sEgAiDgoKdGV4dC9wbGFpbhIAKkQKC0hheWxleSBOaWFkGjUvL3NzbC5nc3RhdGljLmNvbS9kb2NzL2NvbW1vbi9ibHVlX3NpbGhvdWV0dGU5Ni0wLnBuZzDrusvMgzE467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jaIAQGaAQYIABAAGACwAQC4AQEY67rLzIMxIOu6y8yDMTAAQjdzdWdnZXN0SWRJbXBvcnQzMTY1YzljZS0wYzMwLTQ5N2YtODkxNC0zZTk5NDI0MmJkMzlfNjY2IsADCgtBQUFBeHFLVXpTNBLnAgoLQUFBQXhxS1V6UzQSC0FBQUF4cUtVelM0Gg0KCXRleHQvaHRtbBIAIg4KCnRleHQvcGxhaW4SACpLChJKdWxpZSBkZSBCYXJiZXlyYWMaNS8vc3NsLmdzdGF0aWMuY29tL2RvY3MvY29tbW9uL2JsdWVfc2lsaG91ZXR0ZTk2LTAucG5nMJfimpWEMTiX4pqVhDFKNAokYXBwbGljYXRpb24vdm5kLmdvb2dsZS1hcHBzLmRvY3MubWRzGgzC19rkAQYiBAgFEAFyTQoSSnVsaWUgZGUgQmFyYmV5cmFjGjcKNS8vc3NsLmdzdGF0aWMuY29tL2RvY3MvY29tbW9uL2JsdWVfc2lsaG91ZXR0ZTk2LTAucG5neACCATdzdWdnZXN0SWRJbXBvcnQzMTY1YzljZS0wYzMwLTQ5N2YtODkxNC0zZTk5NDI0MmJkMzlfMTk4iAEBmgEGCAAQABgAsAEAuAEBGJfimpWEMSCX4pqVhDEwAEI3c3VnZ2VzdElkSW1wb3J0MzE2NWM5Y2UtMGMzMC00OTdmLTg5MTQtM2U5OTQyNDJiZDM5XzE5OCLMAwoLQUFBQXhxS1c3STAS8wIKC0FBQUF4cUtXN0kwEgtBQUFBeHFLVzdJMBoNCgl0ZXh0L2h0bWwSACIOCgp0ZXh0L3BsYWluEgAqRAoLSGF5bGV5IE5pYWQaNS8vc3NsLmdzdGF0aWMuY29tL2RvY3MvY29tbW9uL2JsdWVfc2lsaG91ZXR0ZTk2LTAucG5nMOK6y8yDMTji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4OIgBAZoBBggAEAAYALABALgBARjiusvMgzEg4rrLzIMxMABCN3N1Z2dlc3RJZEltcG9ydDMxNjVjOWNlLTBjMzAtNDk3Zi04OTE0LTNlOTk0MjQyYmQzOV82ODgizAMKC0FBQUF4cUtRYl9ZEvMCCgtBQUFBeHFLUWJfWRILQUFBQXhxS1FiX1kaDQoJdGV4dC9odG1sEgAiDgoKdGV4dC9wbGFpbhIAKkQKC0hheWxleSBOaWFkGjUvL3NzbC5nc3RhdGljLmNvbS9kb2NzL2NvbW1vbi9ibHVlX3NpbGhvdWV0dGU5Ni0wLnBuZzDnusvMgzE457rLzIMxSk4KJGFwcGxpY2F0aW9uL3ZuZC5nb29nbGUtYXBwcy5kb2NzLm1kcxomwtfa5AEgIh4ICgiKAQgLCAwIDQgOCIsBCIwBCA8InwEIEQgSEAFyRgoLSGF5bGV5IE5pYWQaNwo1Ly9zc2wuZ3N0YXRpYy5jb20vZG9jcy9jb21tb24vYmx1ZV9zaWxob3VldHRlOTYtMC5wbmd4AIIBN3N1Z2dlc3RJZEltcG9ydDMxNjVjOWNlLTBjMzAtNDk3Zi04OTE0LTNlOTk0MjQyYmQzOV82NjOIAQGaAQYIABAAGACwAQC4AQEY57rLzIMxIOe6y8yDMTAAQjdzdWdnZXN0SWRJbXBvcnQzMTY1YzljZS0wYzMwLTQ5N2YtODkxNC0zZTk5NDI0MmJkMzlfNjYzIrgDCgtBQUFBeHFLUWItZxKNAwoLQUFBQXhxS1FiLWcSC0FBQUF4cUtRYi1nGkIKCXRleHQvaHRtbBI1cmVtb3ZlIGFsbCBoeXBlcmxpbmtzIGFuZCBsZWF2ZSBvbmx5IGFzIGNpdGF0aW9ucyBwbHoiQwoKdGV4dC9wbGFpbhI1cmVtb3ZlIGFsbCBoeXBlcmxpbmtzIGFuZCBsZWF2ZSBvbmx5IGFzIGNpdGF0aW9ucyBwbHoqRAoLSGF5bGV5IE5pYWQaNS8vc3NsLmdzdGF0aWMuY29tL2RvY3MvY29tbW9uL2JsdWVfc2lsaG91ZXR0ZTk2LTAucG5nMLC24s+DMTiwtuLPgzFyRgoLSGF5bGV5IE5pYWQaNwo1Ly9zc2wuZ3N0YXRpYy5jb20vZG9jcy9jb21tb24vYmx1ZV9zaWxob3VldHRlOTYtMC5wbmd4AIgBAZoBBggAEAAYAKoBNxI1cmVtb3ZlIGFsbCBoeXBlcmxpbmtzIGFuZCBsZWF2ZSBvbmx5IGFzIGNpdGF0aW9ucyBwbHqwAQC4AQEYsLbiz4MxILC24s+DMTAAQglraXguY210NDQiwAMKC0FBQUF4cUtVelMwEucCCgtBQUFBeHFLVXpTMBILQUFBQXhxS1V6UzAaDQoJdGV4dC9odG1sEgAiDgoKdGV4dC9wbGFpbhIAKksKEkp1bGllIGRlIEJhcmJleXJhYxo1Ly9zc2wuZ3N0YXRpYy5jb20vZG9jcy9jb21tb24vYmx1ZV9zaWxob3VldHRlOTYtMC5wbmcw0+KalYQxONPimpWEMUo0CiRhcHBsaWNhdGlvbi92bmQuZ29vZ2xlLWFwcHMuZG9jcy5tZHMaDMLX2uQBBiIECAUQAXJNChJKdWxpZSBkZSBCYXJiZXlyYWMaNwo1Ly9zc2wuZ3N0YXRpYy5jb20vZG9jcy9jb21tb24vYmx1ZV9zaWxob3VldHRlOTYtMC5wbmd4AIIBN3N1Z2dlc3RJZEltcG9ydDMxNjVjOWNlLTBjMzAtNDk3Zi04OTE0LTNlOTk0MjQyYmQzOV80NDGIAQGaAQYIABAAGACwAQC4AQEY0+KalYQxINPimpWEMTAAQjdzdWdnZXN0SWRJbXBvcnQzMTY1YzljZS0wYzMwLTQ5N2YtODkxNC0zZTk5NDI0MmJkMzlfNDQxIsADCgtBQUFBeHFLUWJfTRLnAgoLQUFBQXhxS1FiX00SC0FBQUF4cUtRYl9NGg0KCXRleHQvaHRtbBIAIg4KCnRleHQvcGxhaW4SACpLChJKdWxpZSBkZSBCYXJiZXlyYWMaNS8vc3NsLmdzdGF0aWMuY29tL2RvY3MvY29tbW9uL2JsdWVfc2lsaG91ZXR0ZTk2LTAucG5nMNLimpWEMTjS4pqVhDFKNAokYXBwbGljYXRpb24vdm5kLmdvb2dsZS1hcHBzLmRvY3MubWRzGgzC19rkAQYiBAgFEAFyTQoSSnVsaWUgZGUgQmFyYmV5cmFjGjcKNS8vc3NsLmdzdGF0aWMuY29tL2RvY3MvY29tbW9uL2JsdWVfc2lsaG91ZXR0ZTk2LTAucG5neACCATdzdWdnZXN0SWRJbXBvcnQzMTY1YzljZS0wYzMwLTQ5N2YtODkxNC0zZTk5NDI0MmJkMzlfNDM1iAEBmgEGCAAQABgAsAEAuAEBGNLimpWEMSDS4pqVhDEwAEI3c3VnZ2VzdElkSW1wb3J0MzE2NWM5Y2UtMGMzMC00OTdmLTg5MTQtM2U5OTQyNDJiZDM5XzQzNSLMAwoLQUFBQXhxS1FiX1ES8wIKC0FBQUF4cUtRYl9REgtBQUFBeHFLUWJfURoNCgl0ZXh0L2h0bWwSACIOCgp0ZXh0L3BsYWluEgAqRAoLSGF5bGV5IE5pYWQaNS8vc3NsLmdzdGF0aWMuY29tL2RvY3MvY29tbW9uL2JsdWVfc2lsaG91ZXR0ZTk2LTAucG5nMNm6y8yDMTjZ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3MIgBAZoBBggAEAAYALABALgBARjZusvMgzEg2brLzIMxMABCN3N1Z2dlc3RJZEltcG9ydDMxNjVjOWNlLTBjMzAtNDk3Zi04OTE0LTNlOTk0MjQyYmQzOV82NzAiwAMKC0FBQUF4cUNnTUR3EucCCgtBQUFBeHFDZ01EdxILQUFBQXhxQ2dNRHcaDQoJdGV4dC9odG1sEgAiDgoKdGV4dC9wbGFpbhIAKksKEkp1bGllIGRlIEJhcmJleXJhYxo1Ly9zc2wuZ3N0YXRpYy5jb20vZG9jcy9jb21tb24vYmx1ZV9zaWxob3VldHRlOTYtMC5wbmcwruKalYQxOK7impWEMUo0CiRhcHBsaWNhdGlvbi92bmQuZ29vZ2xlLWFwcHMuZG9jcy5tZHMaDMLX2uQBBiIECAUQAXJNChJKdWxpZSBkZSBCYXJiZXlyYWMaNwo1Ly9zc2wuZ3N0YXRpYy5jb20vZG9jcy9jb21tb24vYmx1ZV9zaWxob3VldHRlOTYtMC5wbmd4AIIBN3N1Z2dlc3RJZEltcG9ydDMxNjVjOWNlLTBjMzAtNDk3Zi04OTE0LTNlOTk0MjQyYmQzOV8yNzOIAQGaAQYIABAAGACwAQC4AQEYruKalYQxIK7impWEMTAAQjdzdWdnZXN0SWRJbXBvcnQzMTY1YzljZS0wYzMwLTQ5N2YtODkxNC0zZTk5NDI0MmJkMzlfMjczIsADCgtBQUFBeHFDZ0xDVRLnAgoLQUFBQXhxQ2dMQ1USC0FBQUF4cUNnTENVGg0KCXRleHQvaHRtbBIAIg4KCnRleHQvcGxhaW4SACpLChJKdWxpZSBkZSBCYXJiZXlyYWMaNS8vc3NsLmdzdGF0aWMuY29tL2RvY3MvY29tbW9uL2JsdWVfc2lsaG91ZXR0ZTk2LTAucG5nMKrimpWEMTiq4pqVhDFKNAokYXBwbGljYXRpb24vdm5kLmdvb2dsZS1hcHBzLmRvY3MubWRzGgzC19rkAQYiBAgFEAFyTQoSSnVsaWUgZGUgQmFyYmV5cmFjGjcKNS8vc3NsLmdzdGF0aWMuY29tL2RvY3MvY29tbW9uL2JsdWVfc2lsaG91ZXR0ZTk2LTAucG5neACCATdzdWdnZXN0SWRJbXBvcnQzMTY1YzljZS0wYzMwLTQ5N2YtODkxNC0zZTk5NDI0MmJkMzlfMjQ4iAEBmgEGCAAQABgAsAEAuAEBGKrimpWEMSCq4pqVhDEwAEI3c3VnZ2VzdElkSW1wb3J0MzE2NWM5Y2UtMGMzMC00OTdmLTg5MTQtM2U5OTQyNDJiZDM5XzI0OCLAAwoLQUFBQXhxQ2dMQ1kS5wIKC0FBQUF4cUNnTENZEgtBQUFBeHFDZ0xDWRoNCgl0ZXh0L2h0bWwSACIOCgp0ZXh0L3BsYWluEgAqSwoSSnVsaWUgZGUgQmFyYmV5cmFjGjUvL3NzbC5nc3RhdGljLmNvbS9kb2NzL2NvbW1vbi9ibHVlX3NpbGhvdWV0dGU5Ni0wLnBuZzDY4pqVhDE42OKalYQxSjQKJGFwcGxpY2F0aW9uL3ZuZC5nb29nbGUtYXBwcy5kb2NzLm1kcxoMwtfa5AEGIgQIBRABck0KEkp1bGllIGRlIEJhcmJleXJhYxo3CjUvL3NzbC5nc3RhdGljLmNvbS9kb2NzL2NvbW1vbi9ibHVlX3NpbGhvdWV0dGU5Ni0wLnBuZ3gAggE3c3VnZ2VzdElkSW1wb3J0MzE2NWM5Y2UtMGMzMC00OTdmLTg5MTQtM2U5OTQyNDJiZDM5XzQ1M4gBAZoBBggAEAAYALABALgBARjY4pqVhDEg2OKalYQxMABCN3N1Z2dlc3RJZEltcG9ydDMxNjVjOWNlLTBjMzAtNDk3Zi04OTE0LTNlOTk0MjQyYmQzOV80NTMiwAMKC0FBQUF4cUNnTURVEucCCgtBQUFBeHFDZ01EVRILQUFBQXhxQ2dNRFUaDQoJdGV4dC9odG1sEgAiDgoKdGV4dC9wbGFpbhIAKksKEkp1bGllIGRlIEJhcmJleXJhYxo1Ly9zc2wuZ3N0YXRpYy5jb20vZG9jcy9jb21tb24vYmx1ZV9zaWxob3VldHRlOTYtMC5wbmcw8eKalYQxOPHimpWEMUo0CiRhcHBsaWNhdGlvbi92bmQuZ29vZ2xlLWFwcHMuZG9jcy5tZHMaDMLX2uQBBiIECAUQAXJNChJKdWxpZSBkZSBCYXJiZXlyYWMaNwo1Ly9zc2wuZ3N0YXRpYy5jb20vZG9jcy9jb21tb24vYmx1ZV9zaWxob3VldHRlOTYtMC5wbmd4AIIBN3N1Z2dlc3RJZEltcG9ydDMxNjVjOWNlLTBjMzAtNDk3Zi04OTE0LTNlOTk0MjQyYmQzOV81ODeIAQGaAQYIABAAGACwAQC4AQEY8eKalYQxIPHimpWEMTAAQjdzdWdnZXN0SWRJbXBvcnQzMTY1YzljZS0wYzMwLTQ5N2YtODkxNC0zZTk5NDI0MmJkMzlfNTg3IswDCgtBQUFBeHFDZ01DcxLzAgoLQUFBQXhxQ2dNQ3MSC0FBQUF4cUNnTUNzGg0KCXRleHQvaHRtbBIAIg4KCnRleHQvcGxhaW4SACpECgtIYXlsZXkgTmlhZBo1Ly9zc2wuZ3N0YXRpYy5jb20vZG9jcy9jb21tb24vYmx1ZV9zaWxob3VldHRlOTYtMC5wbmcw2LrLzIMxONi6y8yDMUpOCiRhcHBsaWNhdGlvbi92bmQuZ29vZ2xlLWFwcHMuZG9jcy5tZHMaJsLX2uQBICIeCAoIigEICwgMCA0IDgiLAQiMAQgPCJ8BCBEIEhABckYKC0hheWxleSBOaWFkGjcKNS8vc3NsLmdzdGF0aWMuY29tL2RvY3MvY29tbW9uL2JsdWVfc2lsaG91ZXR0ZTk2LTAucG5neACCATdzdWdnZXN0SWRJbXBvcnQzMTY1YzljZS0wYzMwLTQ5N2YtODkxNC0zZTk5NDI0MmJkMzlfNjY4iAEBmgEGCAAQABgAsAEAuAEBGNi6y8yDMSDYusvMgzEwAEI3c3VnZ2VzdElkSW1wb3J0MzE2NWM5Y2UtMGMzMC00OTdmLTg5MTQtM2U5OTQyNDJiZDM5XzY2OCLAAwoLQUFBQXhxQ2dNRFkS5wIKC0FBQUF4cUNnTURZEgtBQUFBeHFDZ01EWRoNCgl0ZXh0L2h0bWwSACIOCgp0ZXh0L3BsYWluEgAqSwoSSnVsaWUgZGUgQmFyYmV5cmFjGjUvL3NzbC5nc3RhdGljLmNvbS9kb2NzL2NvbW1vbi9ibHVlX3NpbGhvdWV0dGU5Ni0wLnBuZzCV4pqVhDE4leKalYQxSjQKJGFwcGxpY2F0aW9uL3ZuZC5nb29nbGUtYXBwcy5kb2NzLm1kcxoMwtfa5AEGIgQIBRABck0KEkp1bGllIGRlIEJhcmJleXJhYxo3CjUvL3NzbC5nc3RhdGljLmNvbS9kb2NzL2NvbW1vbi9ibHVlX3NpbGhvdWV0dGU5Ni0wLnBuZ3gAggE3c3VnZ2VzdElkSW1wb3J0MzE2NWM5Y2UtMGMzMC00OTdmLTg5MTQtM2U5OTQyNDJiZDM5XzE4OYgBAZoBBggAEAAYALABALgBARiV4pqVhDEgleKalYQxMABCN3N1Z2dlc3RJZEltcG9ydDMxNjVjOWNlLTBjMzAtNDk3Zi04OTE0LTNlOTk0MjQyYmQzOV8xODkiwAMKC0FBQUF4cUNnTUN3EucCCgtBQUFBeHFDZ01DdxILQUFBQXhxQ2dNQ3caDQoJdGV4dC9odG1sEgAiDgoKdGV4dC9wbGFpbhIAKksKEkp1bGllIGRlIEJhcmJleXJhYxo1Ly9zc2wuZ3N0YXRpYy5jb20vZG9jcy9jb21tb24vYmx1ZV9zaWxob3VldHRlOTYtMC5wbmcw0OKalYQxONDimpWEMUo0CiRhcHBsaWNhdGlvbi92bmQuZ29vZ2xlLWFwcHMuZG9jcy5tZHMaDMLX2uQBBiIECAUQAXJNChJKdWxpZSBkZSBCYXJiZXlyYWMaNwo1Ly9zc2wuZ3N0YXRpYy5jb20vZG9jcy9jb21tb24vYmx1ZV9zaWxob3VldHRlOTYtMC5wbmd4AIIBN3N1Z2dlc3RJZEltcG9ydDMxNjVjOWNlLTBjMzAtNDk3Zi04OTE0LTNlOTk0MjQyYmQzOV80MjOIAQGaAQYIABAAGACwAQC4AQEY0OKalYQxINDimpWEMTAAQjdzdWdnZXN0SWRJbXBvcnQzMTY1YzljZS0wYzMwLTQ5N2YtODkxNC0zZTk5NDI0MmJkMzlfNDIzIr4DCgtBQUFBeHFDZ01EYxLmAgoLQUFBQXhxQ2dNRGMSC0FBQUF4cUNnTURjGg0KCXRleHQvaHRtbBIAIg4KCnRleHQvcGxhaW4SACpLChJKdWxpZSBkZSBCYXJiZXlyYWMaNS8vc3NsLmdzdGF0aWMuY29tL2RvY3MvY29tbW9uL2JsdWVfc2lsaG91ZXR0ZTk2LTAucG5nMLzhmpWEMTi84ZqVhDFKNAokYXBwbGljYXRpb24vdm5kLmdvb2dsZS1hcHBzLmRvY3MubWRzGgzC19rkAQYiBAgFEAFyTQoSSnVsaWUgZGUgQmFyYmV5cmFjGjcKNS8vc3NsLmdzdGF0aWMuY29tL2RvY3MvY29tbW9uL2JsdWVfc2lsaG91ZXR0ZTk2LTAucG5neACCATZzdWdnZXN0SWRJbXBvcnQzMTY1YzljZS0wYzMwLTQ5N2YtODkxNC0zZTk5NDI0MmJkMzlfODWIAQGaAQYIABAAGACwAQC4AQEYvOGalYQxILzhmpWEMTAAQjZzdWdnZXN0SWRJbXBvcnQzMTY1YzljZS0wYzMwLTQ5N2YtODkxNC0zZTk5NDI0MmJkMzlfODUivgMKC0FBQUF4cUNnTENBEuYCCgtBQUFBeHFDZ0xDQRILQUFBQXhxQ2dMQ0EaDQoJdGV4dC9odG1sEgAiDgoKdGV4dC9wbGFpbhIAKksKEkp1bGllIGRlIEJhcmJleXJhYxo1Ly9zc2wuZ3N0YXRpYy5jb20vZG9jcy9jb21tb24vYmx1ZV9zaWxob3VldHRlOTYtMC5wbmcwzsPflIQxOM7D35SEMUo0CiRhcHBsaWNhdGlvbi92bmQuZ29vZ2xlLWFwcHMuZG9jcy5tZHMaDMLX2uQBBiIECAIQAXJNChJKdWxpZSBkZSBCYXJiZXlyYWMaNwo1Ly9zc2wuZ3N0YXRpYy5jb20vZG9jcy9jb21tb24vYmx1ZV9zaWxob3VldHRlOTYtMC5wbmd4AIIBNnN1Z2dlc3RJZEltcG9ydDMxNjVjOWNlLTBjMzAtNDk3Zi04OTE0LTNlOTk0MjQyYmQzOV8zNogBAZoBBggAEAAYALABALgBARjOw9+UhDEgzsPflIQxMABCNnN1Z2dlc3RJZEltcG9ydDMxNjVjOWNlLTBjMzAtNDk3Zi04OTE0LTNlOTk0MjQyYmQzOV8zNiLAAwoLQUFBQXhxQ2dNRGcS5wIKC0FBQUF4cUNnTURnEgtBQUFBeHFDZ01EZxoNCgl0ZXh0L2h0bWwSACIOCgp0ZXh0L3BsYWluEgAqSwoSSnVsaWUgZGUgQmFyYmV5cmFjGjUvL3NzbC5nc3RhdGljLmNvbS9kb2NzL2NvbW1vbi9ibHVlX3NpbGhvdWV0dGU5Ni0wLnBuZzC14pqVhDE4teKalYQxSjQKJGFwcGxpY2F0aW9uL3ZuZC5nb29nbGUtYXBwcy5kb2NzLm1kcxoMwtfa5AEGIgQIBRABck0KEkp1bGllIGRlIEJhcmJleXJhYxo3CjUvL3NzbC5nc3RhdGljLmNvbS9kb2NzL2NvbW1vbi9ibHVlX3NpbGhvdWV0dGU5Ni0wLnBuZ3gAggE3c3VnZ2VzdElkSW1wb3J0MzE2NWM5Y2UtMGMzMC00OTdmLTg5MTQtM2U5OTQyNDJiZDM5XzMwM4gBAZoBBggAEAAYALABALgBARi14pqVhDEgteKalYQxMABCN3N1Z2dlc3RJZEltcG9ydDMxNjVjOWNlLTBjMzAtNDk3Zi04OTE0LTNlOTk0MjQyYmQzOV8zMDMi0AMKC0FBQUF4cUNnTENFEvgCCgtBQUFBeHFDZ0xDRRILQUFBQXhxQ2dMQ0UaDQoJdGV4dC9odG1sEgAiDgoKdGV4dC9wbGFpbhIAKksKEkp1bGllIGRlIEJhcmJleXJhYxo1Ly9zc2wuZ3N0YXRpYy5jb20vZG9jcy9jb21tb24vYmx1ZV9zaWxob3VldHRlOTYtMC5wbmcw++vflIQxOPvr35SEMUpGCiRhcHBsaWNhdGlvbi92bmQuZ29vZ2xlLWFwcHMuZG9jcy5tZHMaHsLX2uQBGBoWChIKDEVubmFqaSwgMjAxOBABGAAQAXJNChJKdWxpZSBkZSBCYXJiZXlyYWMaNwo1Ly9zc2wuZ3N0YXRpYy5jb20vZG9jcy9jb21tb24vYmx1ZV9zaWxob3VldHRlOTYtMC5wbmd4AIIBNnN1Z2dlc3RJZEltcG9ydDMxNjVjOWNlLTBjMzAtNDk3Zi04OTE0LTNlOTk0MjQyYmQzOV8zM4gBAZoBBggAEAAYALABALgBARj769+UhDEg++vflIQxMABCNnN1Z2dlc3RJZEltcG9ydDMxNjVjOWNlLTBjMzAtNDk3Zi04OTE0LTNlOTk0MjQyYmQzOV8zMyLsAwoLQUFBQXhxQ2dNRGsSkwMKC0FBQUF4cUNnTURrEgtBQUFBeHFDZ01EaxoNCgl0ZXh0L2h0bWwSACIOCgp0ZXh0L3BsYWluEgAqSwoSSnVsaWUgZGUgQmFyYmV5cmFjGjUvL3NzbC5nc3RhdGljLmNvbS9kb2NzL2NvbW1vbi9ibHVlX3NpbGhvdWV0dGU5Ni0wLnBuZzCl6KSUhDE4peiklIQxSmAKJGFwcGxpY2F0aW9uL3ZuZC5nb29nbGUtYXBwcy5kb2NzLm1kcxo4wtfa5AEyGjAKLAomVW5pdmVyc2FsIERlc2lnbiBmb3IgYXNzZXNzbWVudCAoVURBKSwQARgAEAFyTQoSSnVsaWUgZGUgQmFyYmV5cmFjGjcKNS8vc3NsLmdzdGF0aWMuY29tL2RvY3MvY29tbW9uL2JsdWVfc2lsaG91ZXR0ZTk2LTAucG5neACCATdzdWdnZXN0SWRJbXBvcnQzMTY1YzljZS0wYzMwLTQ5N2YtODkxNC0zZTk5NDI0MmJkMzlfMTIziAEBmgEGCAAQABgAsAEAuAEBGKXopJSEMSCl6KSUhDEwAEI3c3VnZ2VzdElkSW1wb3J0MzE2NWM5Y2UtMGMzMC00OTdmLTg5MTQtM2U5OTQyNDJiZDM5XzEyMyLAAwoLQUFBQXhxQ2dMQ0kS5wIKC0FBQUF4cUNnTENJEgtBQUFBeHFDZ0xDSRoNCgl0ZXh0L2h0bWwSACIOCgp0ZXh0L3BsYWluEgAqSwoSSnVsaWUgZGUgQmFyYmV5cmFjGjUvL3NzbC5nc3RhdGljLmNvbS9kb2NzL2NvbW1vbi9ibHVlX3NpbGhvdWV0dGU5Ni0wLnBuZzDc4pqVhDE43OKalYQxSjQKJGFwcGxpY2F0aW9uL3ZuZC5nb29nbGUtYXBwcy5kb2NzLm1kcxoMwtfa5AEGIgQIBRABck0KEkp1bGllIGRlIEJhcmJleXJhYxo3CjUvL3NzbC5nc3RhdGljLmNvbS9kb2NzL2NvbW1vbi9ibHVlX3NpbGhvdWV0dGU5Ni0wLnBuZ3gAggE3c3VnZ2VzdElkSW1wb3J0MzE2NWM5Y2UtMGMzMC00OTdmLTg5MTQtM2U5OTQyNDJiZDM5XzQ3NogBAZoBBggAEAAYALABALgBARjc4pqVhDEg3OKalYQxMABCN3N1Z2dlc3RJZEltcG9ydDMxNjVjOWNlLTBjMzAtNDk3Zi04OTE0LTNlOTk0MjQyYmQzOV80NzYiwAMKC0FBQUF4cUNnTURvEucCCgtBQUFBeHFDZ01EbxILQUFBQXhxQ2dNRG8aDQoJdGV4dC9odG1sEgAiDgoKdGV4dC9wbGFpbhIAKksKEkp1bGllIGRlIEJhcmJleXJhYxo1Ly9zc2wuZ3N0YXRpYy5jb20vZG9jcy9jb21tb24vYmx1ZV9zaWxob3VldHRlOTYtMC5wbmcw4uKalYQxOOLimpWEMUo0CiRhcHBsaWNhdGlvbi92bmQuZ29vZ2xlLWFwcHMuZG9jcy5tZHMaDMLX2uQBBiIECAUQAXJNChJKdWxpZSBkZSBCYXJiZXlyYWMaNwo1Ly9zc2wuZ3N0YXRpYy5jb20vZG9jcy9jb21tb24vYmx1ZV9zaWxob3VldHRlOTYtMC5wbmd4AIIBN3N1Z2dlc3RJZEltcG9ydDMxNjVjOWNlLTBjMzAtNDk3Zi04OTE0LTNlOTk0MjQyYmQzOV81MTCIAQGaAQYIABAAGACwAQC4AQEY4uKalYQxIOLimpWEMTAAQjdzdWdnZXN0SWRJbXBvcnQzMTY1YzljZS0wYzMwLTQ5N2YtODkxNC0zZTk5NDI0MmJkMzlfNTEwIswDCgtBQUFBeHFDZ0xDTRLzAgoLQUFBQXhxQ2dMQ00SC0FBQUF4cUNnTENNGg0KCXRleHQvaHRtbBIAIg4KCnRleHQvcGxhaW4SACpLChJKdWxpZSBkZSBCYXJiZXlyYWMaNS8vc3NsLmdzdGF0aWMuY29tL2RvY3MvY29tbW9uL2JsdWVfc2lsaG91ZXR0ZTk2LTAucG5nMNqFiZSEMTjahYmUhDFKQAokYXBwbGljYXRpb24vdm5kLmdvb2dsZS1hcHBzLmRvY3MubWRzGhjC19rkARIaEAoMCgZ1cHBlci0QARgAEAFyTQoSSnVsaWUgZGUgQmFyYmV5cmFjGjcKNS8vc3NsLmdzdGF0aWMuY29tL2RvY3MvY29tbW9uL2JsdWVfc2lsaG91ZXR0ZTk2LTAucG5neACCATdzdWdnZXN0SWRJbXBvcnQzMTY1YzljZS0wYzMwLTQ5N2YtODkxNC0zZTk5NDI0MmJkMzlfNDcxiAEBmgEGCAAQABgAsAEAuAEBGNqFiZSEMSDahYmUhDEwAEI3c3VnZ2VzdElkSW1wb3J0MzE2NWM5Y2UtMGMzMC00OTdmLTg5MTQtM2U5OTQyNDJiZDM5XzQ3MSLCAwoLQUFBQXhxQ2dNRHMS6QIKC0FBQUF4cUNnTURzEgtBQUFBeHFDZ01EcxoNCgl0ZXh0L2h0bWwSACIOCgp0ZXh0L3BsYWluEgAqRAoLSGF5bGV5IE5pYWQaNS8vc3NsLmdzdGF0aWMuY29tL2RvY3MvY29tbW9uL2JsdWVfc2lsaG91ZXR0ZTk2LTAucG5nMLKjvtWDMTiyo77VgzFKRAokYXBwbGljYXRpb24vdm5kLmdvb2dsZS1hcHBzLmRvY3MubWRzGhzC19rkARYiDAhWCFkIVwhYCFoQASIGCAoIDxABckYKC0hheWxleSBOaWFkGjcKNS8vc3NsLmdzdGF0aWMuY29tL2RvY3MvY29tbW9uL2JsdWVfc2lsaG91ZXR0ZTk2LTAucG5neACCATdzdWdnZXN0SWRJbXBvcnQzMTY1YzljZS0wYzMwLTQ5N2YtODkxNC0zZTk5NDI0MmJkMzlfMTU1iAEBmgEGCAAQABgAsAEAuAEBGLKjvtWDMSCyo77VgzEwAEI3c3VnZ2VzdElkSW1wb3J0MzE2NWM5Y2UtMGMzMC00OTdmLTg5MTQtM2U5OTQyNDJiZDM5XzE1NSLMAwoLQUFBQXhxQ2dMQ1ES8wIKC0FBQUF4cUNnTENREgtBQUFBeHFDZ0xDURoNCgl0ZXh0L2h0bWwSACIOCgp0ZXh0L3BsYWluEgAqRAoLSGF5bGV5IE5pYWQaNS8vc3NsLmdzdGF0aWMuY29tL2RvY3MvY29tbW9uL2JsdWVfc2lsaG91ZXR0ZTk2LTAucG5nMNy6y8yDMTjcusvMgzFKTgokYXBwbGljYXRpb24vdm5kLmdvb2dsZS1hcHBzLmRvY3MubWRzGibC19rkASAiHggKCIoBCAsIDAgNCA4IiwEIjAEIDwifAQgRCBIQAXJGCgtIYXlsZXkgTmlhZBo3CjUvL3NzbC5nc3RhdGljLmNvbS9kb2NzL2NvbW1vbi9ibHVlX3NpbGhvdWV0dGU5Ni0wLnBuZ3gAggE3c3VnZ2VzdElkSW1wb3J0MzE2NWM5Y2UtMGMzMC00OTdmLTg5MTQtM2U5OTQyNDJiZDM5XzY3MYgBAZoBBggAEAAYALABALgBARjcusvMgzEg3LrLzIMxMABCN3N1Z2dlc3RJZEltcG9ydDMxNjVjOWNlLTBjMzAtNDk3Zi04OTE0LTNlOTk0MjQyYmQzOV82NzEyCWguMWNpOTN4YjIJaC4zd2h3bWw0MgloLjJibjZ3c3gyCWguMXB4ZXp3YzIJaC40OXgyaWs1MgloLjJwMmNzcnkyCWguMTQ3bjJ6cjIJaC4zbzdhbG5rMgloLjIzY2t2dmQyCGguaWh2NjM2MgloLjNmd29rcTAyCWguMXYxeXV4dDIJaC40ZjFtZGxtMgloLjJ1NndudGYyCWguMTljNnkxODIJaC4zdGJ1Z3AxOABqTQo3c3VnZ2VzdElkSW1wb3J0MzE2NWM5Y2UtMGMzMC00OTdmLTg5MTQtM2U5OTQyNDJiZDM5XzMzORISSnVsaWUgZGUgQmFyYmV5cmFjak0KN3N1Z2dlc3RJZEltcG9ydDMxNjVjOWNlLTBjMzAtNDk3Zi04OTE0LTNlOTk0MjQyYmQzOV8zOTESEkp1bGllIGRlIEJhcmJleXJhY2pGCjdzdWdnZXN0SWRJbXBvcnQzMTY1YzljZS0wYzMwLTQ5N2YtODkxNC0zZTk5NDI0MmJkMzlfNjgyEgtIYXlsZXkgTmlhZGpNCjdzdWdnZXN0SWRJbXBvcnQzMTY1YzljZS0wYzMwLTQ5N2YtODkxNC0zZTk5NDI0MmJkMzlfMjQ0EhJKdWxpZSBkZSBCYXJiZXlyYWNqTQo3c3VnZ2VzdElkSW1wb3J0MzE2NWM5Y2UtMGMzMC00OTdmLTg5MTQtM2U5OTQyNDJiZDM5XzQ2NhISSnVsaWUgZGUgQmFyYmV5cmFjak0KN3N1Z2dlc3RJZEltcG9ydDMxNjVjOWNlLTBjMzAtNDk3Zi04OTE0LTNlOTk0MjQyYmQzOV8yMzQSEkp1bGllIGRlIEJhcmJleXJhY2pGCjdzdWdnZXN0SWRJbXBvcnQzMTY1YzljZS0wYzMwLTQ5N2YtODkxNC0zZTk5NDI0MmJkMzlfNjgwEgtIYXlsZXkgTmlhZGpMCjZzdWdnZXN0SWRJbXBvcnQzMTY1YzljZS0wYzMwLTQ5N2YtODkxNC0zZTk5NDI0MmJkMzlfODkSEkp1bGllIGRlIEJhcmJleXJhY2pNCjdzdWdnZXN0SWRJbXBvcnQzMTY1YzljZS0wYzMwLTQ5N2YtODkxNC0zZTk5NDI0MmJkMzlfMTM2EhJKdWxpZSBkZSBCYXJiZXlyYWNqTQo3c3VnZ2VzdElkSW1wb3J0MzE2NWM5Y2UtMGMzMC00OTdmLTg5MTQtM2U5OTQyNDJiZDM5XzU3NRISSnVsaWUgZGUgQmFyYmV5cmFjakcKN3N1Z2dlc3RJZEltcG9ydDMxNjVjOWNlLTBjMzAtNDk3Zi04OTE0LTNlOTk0MjQyYmQzOV82NTgSDExhdGlmYSBTZWJ0aWpNCjdzdWdnZXN0SWRJbXBvcnQzMTY1YzljZS0wYzMwLTQ5N2YtODkxNC0zZTk5NDI0MmJkMzlfNTI3EhJKdWxpZSBkZSBCYXJiZXlyYWNqTQo3c3VnZ2VzdElkSW1wb3J0MzE2NWM5Y2UtMGMzMC00OTdmLTg5MTQtM2U5OTQyNDJiZDM5XzQ0NxISSnVsaWUgZGUgQmFyYmV5cmFjakYKN3N1Z2dlc3RJZEltcG9ydDMxNjVjOWNlLTBjMzAtNDk3Zi04OTE0LTNlOTk0MjQyYmQzOV8yMTkSC0hheWxleSBOaWFkak0KN3N1Z2dlc3RJZEltcG9ydDMxNjVjOWNlLTBjMzAtNDk3Zi04OTE0LTNlOTk0MjQyYmQzOV8yOTcSEkp1bGllIGRlIEJhcmJleXJhY2pNCjdzdWdnZXN0SWRJbXBvcnQzMTY1YzljZS0wYzMwLTQ5N2YtODkxNC0zZTk5NDI0MmJkMzlfNTgxEhJKdWxpZSBkZSBCYXJiZXlyYWNqRgo3c3VnZ2VzdElkSW1wb3J0MzE2NWM5Y2UtMGMzMC00OTdmLTg5MTQtM2U5OTQyNDJiZDM5XzM2OBILSGF5bGV5IE5pYWRqTQo3c3VnZ2VzdElkSW1wb3J0MzE2NWM5Y2UtMGMzMC00OTdmLTg5MTQtM2U5OTQyNDJiZDM5XzMwMBISSnVsaWUgZGUgQmFyYmV5cmFjak0KN3N1Z2dlc3RJZEltcG9ydDMxNjVjOWNlLTBjMzAtNDk3Zi04OTE0LTNlOTk0MjQyYmQzOV8zMzUSEkp1bGllIGRlIEJhcmJleXJhY2pNCjdzdWdnZXN0SWRJbXBvcnQzMTY1YzljZS0wYzMwLTQ5N2YtODkxNC0zZTk5NDI0MmJkMzlfMTE5EhJKdWxpZSBkZSBCYXJiZXlyYWNqTQo3c3VnZ2VzdElkSW1wb3J0MzE2NWM5Y2UtMGMzMC00OTdmLTg5MTQtM2U5OTQyNDJiZDM5XzU0MhISSnVsaWUgZGUgQmFyYmV5cmFjak0KN3N1Z2dlc3RJZEltcG9ydDMxNjVjOWNlLTBjMzAtNDk3Zi04OTE0LTNlOTk0MjQyYmQzOV8zOTcSEkp1bGllIGRlIEJhcmJleXJhY2pNCjdzdWdnZXN0SWRJbXBvcnQzMTY1YzljZS0wYzMwLTQ5N2YtODkxNC0zZTk5NDI0MmJkMzlfNDcwEhJKdWxpZSBkZSBCYXJiZXlyYWNqTQo3c3VnZ2VzdElkSW1wb3J0MzE2NWM5Y2UtMGMzMC00OTdmLTg5MTQtM2U5OTQyNDJiZDM5XzYwOBISSnVsaWUgZGUgQmFyYmV5cmFjak0KN3N1Z2dlc3RJZEltcG9ydDMxNjVjOWNlLTBjMzAtNDk3Zi04OTE0LTNlOTk0MjQyYmQzOV8xMjISEkp1bGllIGRlIEJhcmJleXJhY2pGCjdzdWdnZXN0SWRJbXBvcnQzMTY1YzljZS0wYzMwLTQ5N2YtODkxNC0zZTk5NDI0MmJkMzlfMzUzEgtIYXlsZXkgTmlhZGpNCjdzdWdnZXN0SWRJbXBvcnQzMTY1YzljZS0wYzMwLTQ5N2YtODkxNC0zZTk5NDI0MmJkMzlfMTU5EhJKdWxpZSBkZSBCYXJiZXlyYWNqTQo3c3VnZ2VzdElkSW1wb3J0MzE2NWM5Y2UtMGMzMC00OTdmLTg5MTQtM2U5OTQyNDJiZDM5XzM3ORISSnVsaWUgZGUgQmFyYmV5cmFjakwKNnN1Z2dlc3RJZEltcG9ydDMxNjVjOWNlLTBjMzAtNDk3Zi04OTE0LTNlOTk0MjQyYmQzOV8xMBISSnVsaWUgZGUgQmFyYmV5cmFjakYKN3N1Z2dlc3RJZEltcG9ydDMxNjVjOWNlLTBjMzAtNDk3Zi04OTE0LTNlOTk0MjQyYmQzOV82NjESC0hheWxleSBOaWFkak0KN3N1Z2dlc3RJZEltcG9ydDMxNjVjOWNlLTBjMzAtNDk3Zi04OTE0LTNlOTk0MjQyYmQzOV8xNTMSEkp1bGllIGRlIEJhcmJleXJhY2pGCjdzdWdnZXN0SWRJbXBvcnQzMTY1YzljZS0wYzMwLTQ5N2YtODkxNC0zZTk5NDI0MmJkMzlfMzYzEgtIYXlsZXkgTmlhZGpNCjdzdWdnZXN0SWRJbXBvcnQzMTY1YzljZS0wYzMwLTQ5N2YtODkxNC0zZTk5NDI0MmJkMzlfMjc2EhJKdWxpZSBkZSBCYXJiZXlyYWNqTQo3c3VnZ2VzdElkSW1wb3J0MzE2NWM5Y2UtMGMzMC00OTdmLTg5MTQtM2U5OTQyNDJiZDM5XzQxNxISSnVsaWUgZGUgQmFyYmV5cmFjak0KN3N1Z2dlc3RJZEltcG9ydDMxNjVjOWNlLTBjMzAtNDk3Zi04OTE0LTNlOTk0MjQyYmQzOV80MTQSEkp1bGllIGRlIEJhcmJleXJhY2pNCjdzdWdnZXN0SWRJbXBvcnQzMTY1YzljZS0wYzMwLTQ5N2YtODkxNC0zZTk5NDI0MmJkMzlfNjE5EhJKdWxpZSBkZSBCYXJiZXlyYWNqTQo3c3VnZ2VzdElkSW1wb3J0MzE2NWM5Y2UtMGMzMC00OTdmLTg5MTQtM2U5OTQyNDJiZDM5XzMxNxISSnVsaWUgZGUgQmFyYmV5cmFjak0KN3N1Z2dlc3RJZEltcG9ydDMxNjVjOWNlLTBjMzAtNDk3Zi04OTE0LTNlOTk0MjQyYmQzOV8zMTQSEkp1bGllIGRlIEJhcmJleXJhY2pNCjdzdWdnZXN0SWRJbXBvcnQzMTY1YzljZS0wYzMwLTQ5N2YtODkxNC0zZTk5NDI0MmJkMzlfNDAyEhJKdWxpZSBkZSBCYXJiZXlyYWNqTQo3c3VnZ2VzdElkSW1wb3J0MzE2NWM5Y2UtMGMzMC00OTdmLTg5MTQtM2U5OTQyNDJiZDM5XzU5OBISSnVsaWUgZGUgQmFyYmV5cmFjak0KN3N1Z2dlc3RJZEltcG9ydDMxNjVjOWNlLTBjMzAtNDk3Zi04OTE0LTNlOTk0MjQyYmQzOV8yMzESEkp1bGllIGRlIEJhcmJleXJhY2pNCjdzdWdnZXN0SWRJbXBvcnQzMTY1YzljZS0wYzMwLTQ5N2YtODkxNC0zZTk5NDI0MmJkMzlfNDY0EhJKdWxpZSBkZSBCYXJiZXlyYWNqRgo3c3VnZ2VzdElkSW1wb3J0MzE2NWM5Y2UtMGMzMC00OTdmLTg5MTQtM2U5OTQyNDJiZDM5XzY4MxILSGF5bGV5IE5pYWRqTAo2c3VnZ2VzdElkSW1wb3J0MzE2NWM5Y2UtMGMzMC00OTdmLTg5MTQtM2U5OTQyNDJiZDM5XzUyEhJKdWxpZSBkZSBCYXJiZXlyYWNqTQo3c3VnZ2VzdElkSW1wb3J0MzE2NWM5Y2UtMGMzMC00OTdmLTg5MTQtM2U5OTQyNDJiZDM5XzMzOBISSnVsaWUgZGUgQmFyYmV5cmFjak0KN3N1Z2dlc3RJZEltcG9ydDMxNjVjOWNlLTBjMzAtNDk3Zi04OTE0LTNlOTk0MjQyYmQzOV8zOTQSEkp1bGllIGRlIEJhcmJleXJhY2pMCjZzdWdnZXN0SWRJbXBvcnQzMTY1YzljZS0wYzMwLTQ5N2YtODkxNC0zZTk5NDI0MmJkMzlfMzgSEkp1bGllIGRlIEJhcmJleXJhY2pNCjdzdWdnZXN0SWRJbXBvcnQzMTY1YzljZS0wYzMwLTQ5N2YtODkxNC0zZTk5NDI0MmJkMzlfNDYyEhJKdWxpZSBkZSBCYXJiZXlyYWNqTQo3c3VnZ2VzdElkSW1wb3J0MzE2NWM5Y2UtMGMzMC00OTdmLTg5MTQtM2U5OTQyNDJiZDM5XzE1NhISSnVsaWUgZGUgQmFyYmV5cmFjak0KN3N1Z2dlc3RJZEltcG9ydDMxNjVjOWNlLTBjMzAtNDk3Zi04OTE0LTNlOTk0MjQyYmQzOV8xMzkSEkp1bGllIGRlIEJhcmJleXJhY2pNCjdzdWdnZXN0SWRJbXBvcnQzMTY1YzljZS0wYzMwLTQ5N2YtODkxNC0zZTk5NDI0MmJkMzlfMzc2EhJKdWxpZSBkZSBCYXJiZXlyYWNqTQo3c3VnZ2VzdElkSW1wb3J0MzE2NWM5Y2UtMGMzMC00OTdmLTg5MTQtM2U5OTQyNDJiZDM5XzYxMBISSnVsaWUgZGUgQmFyYmV5cmFjak0KN3N1Z2dlc3RJZEltcG9ydDMxNjVjOWNlLTBjMzAtNDk3Zi04OTE0LTNlOTk0MjQyYmQzOV80OTESEkp1bGllIGRlIEJhcmJleXJhY2pNCjdzdWdnZXN0SWRJbXBvcnQzMTY1YzljZS0wYzMwLTQ5N2YtODkxNC0zZTk5NDI0MmJkMzlfNDA4EhJKdWxpZSBkZSBCYXJiZXlyYWNqTQo3c3VnZ2VzdElkSW1wb3J0MzE2NWM5Y2UtMGMzMC00OTdmLTg5MTQtM2U5OTQyNDJiZDM5XzYzNRISSnVsaWUgZGUgQmFyYmV5cmFjak0KN3N1Z2dlc3RJZEltcG9ydDMxNjVjOWNlLTBjMzAtNDk3Zi04OTE0LTNlOTk0MjQyYmQzOV80ODISEkp1bGllIGRlIEJhcmJleXJhY2pMCjZzdWdnZXN0SWRJbXBvcnQzMTY1YzljZS0wYzMwLTQ5N2YtODkxNC0zZTk5NDI0MmJkMzlfNDYSEkp1bGllIGRlIEJhcmJleXJhY2pMCjZzdWdnZXN0SWRJbXBvcnQzMTY1YzljZS0wYzMwLTQ5N2YtODkxNC0zZTk5NDI0MmJkMzlfNjISEkp1bGllIGRlIEJhcmJleXJhY2pNCjdzdWdnZXN0SWRJbXBvcnQzMTY1YzljZS0wYzMwLTQ5N2YtODkxNC0zZTk5NDI0MmJkMzlfMjYyEhJKdWxpZSBkZSBCYXJiZXlyYWNqTQo3c3VnZ2VzdElkSW1wb3J0MzE2NWM5Y2UtMGMzMC00OTdmLTg5MTQtM2U5OTQyNDJiZDM5XzMyMxISSnVsaWUgZGUgQmFyYmV5cmFjak0KN3N1Z2dlc3RJZEltcG9ydDMxNjVjOWNlLTBjMzAtNDk3Zi04OTE0LTNlOTk0MjQyYmQzOV82MDQSEkp1bGllIGRlIEJhcmJleXJhY2pNCjdzdWdnZXN0SWRJbXBvcnQzMTY1YzljZS0wYzMwLTQ5N2YtODkxNC0zZTk5NDI0MmJkMzlfMTc3EhJKdWxpZSBkZSBCYXJiZXlyYWNqTQo3c3VnZ2VzdElkSW1wb3J0MzE2NWM5Y2UtMGMzMC00OTdmLTg5MTQtM2U5OTQyNDJiZDM5XzUwMBISSnVsaWUgZGUgQmFyYmV5cmFjakYKN3N1Z2dlc3RJZEltcG9ydDMxNjVjOWNlLTBjMzAtNDk3Zi04OTE0LTNlOTk0MjQyYmQzOV8yMjQSC0hheWxleSBOaWFkak0KN3N1Z2dlc3RJZEltcG9ydDMxNjVjOWNlLTBjMzAtNDk3Zi04OTE0LTNlOTk0MjQyYmQzOV8yMTUSEkp1bGllIGRlIEJhcmJleXJhY2pNCjdzdWdnZXN0SWRJbXBvcnQzMTY1YzljZS0wYzMwLTQ5N2YtODkxNC0zZTk5NDI0MmJkMzlfNTcyEhJKdWxpZSBkZSBCYXJiZXlyYWNqTAo2c3VnZ2VzdElkSW1wb3J0MzE2NWM5Y2UtMGMzMC00OTdmLTg5MTQtM2U5OTQyNDJiZDM5XzIzEhJKdWxpZSBkZSBCYXJiZXlyYWNqTQo3c3VnZ2VzdElkSW1wb3J0MzE2NWM5Y2UtMGMzMC00OTdmLTg5MTQtM2U5OTQyNDJiZDM5XzYwMRISSnVsaWUgZGUgQmFyYmV5cmFjakwKNnN1Z2dlc3RJZEltcG9ydDMxNjVjOWNlLTBjMzAtNDk3Zi04OTE0LTNlOTk0MjQyYmQzOV80MRISSnVsaWUgZGUgQmFyYmV5cmFjak0KN3N1Z2dlc3RJZEltcG9ydDMxNjVjOWNlLTBjMzAtNDk3Zi04OTE0LTNlOTk0MjQyYmQzOV82NTASEkp1bGllIGRlIEJhcmJleXJhY2pNCjdzdWdnZXN0SWRJbXBvcnQzMTY1YzljZS0wYzMwLTQ5N2YtODkxNC0zZTk5NDI0MmJkMzlfMzQyEhJKdWxpZSBkZSBCYXJiZXlyYWNqTQo3c3VnZ2VzdElkSW1wb3J0MzE2NWM5Y2UtMGMzMC00OTdmLTg5MTQtM2U5OTQyNDJiZDM5XzIwNBISSnVsaWUgZGUgQmFyYmV5cmFjakYKN3N1Z2dlc3RJZEltcG9ydDMxNjVjOWNlLTBjMzAtNDk3Zi04OTE0LTNlOTk0MjQyYmQzOV82NjkSC0hheWxleSBOaWFkak0KN3N1Z2dlc3RJZEltcG9ydDMxNjVjOWNlLTBjMzAtNDk3Zi04OTE0LTNlOTk0MjQyYmQzOV80MDASEkp1bGllIGRlIEJhcmJleXJhY2pNCjdzdWdnZXN0SWRJbXBvcnQzMTY1YzljZS0wYzMwLTQ5N2YtODkxNC0zZTk5NDI0MmJkMzlfMjU5EhJKdWxpZSBkZSBCYXJiZXlyYWNqTAo2c3VnZ2VzdElkSW1wb3J0MzE2NWM5Y2UtMGMzMC00OTdmLTg5MTQtM2U5OTQyNDJiZDM5XzQ0EhJKdWxpZSBkZSBCYXJiZXlyYWNqTQo3c3VnZ2VzdElkSW1wb3J0MzE2NWM5Y2UtMGMzMC00OTdmLTg5MTQtM2U5OTQyNDJiZDM5XzQyMBISSnVsaWUgZGUgQmFyYmV5cmFjak0KN3N1Z2dlc3RJZEltcG9ydDMxNjVjOWNlLTBjMzAtNDk3Zi04OTE0LTNlOTk0MjQyYmQzOV8xNjISEkp1bGllIGRlIEJhcmJleXJhY2pNCjdzdWdnZXN0SWRJbXBvcnQzMTY1YzljZS0wYzMwLTQ5N2YtODkxNC0zZTk5NDI0MmJkMzlfNTg0EhJKdWxpZSBkZSBCYXJiZXlyYWNqTAo2c3VnZ2VzdElkSW1wb3J0MzE2NWM5Y2UtMGMzMC00OTdmLTg5MTQtM2U5OTQyNDJiZDM5XzI1EhJKdWxpZSBkZSBCYXJiZXlyYWNqRgo3c3VnZ2VzdElkSW1wb3J0MzE2NWM5Y2UtMGMzMC00OTdmLTg5MTQtM2U5OTQyNDJiZDM5XzY4NBILSGF5bGV5IE5pYWRqRgo3c3VnZ2VzdElkSW1wb3J0MzE2NWM5Y2UtMGMzMC00OTdmLTg5MTQtM2U5OTQyNDJiZDM5XzY3OBILSGF5bGV5IE5pYWRqRgo3c3VnZ2VzdElkSW1wb3J0MzE2NWM5Y2UtMGMzMC00OTdmLTg5MTQtM2U5OTQyNDJiZDM5XzY4NRILSGF5bGV5IE5pYWRqTQo3c3VnZ2VzdElkSW1wb3J0MzE2NWM5Y2UtMGMzMC00OTdmLTg5MTQtM2U5OTQyNDJiZDM5XzIwORISSnVsaWUgZGUgQmFyYmV5cmFjak0KN3N1Z2dlc3RJZEltcG9ydDMxNjVjOWNlLTBjMzAtNDk3Zi04OTE0LTNlOTk0MjQyYmQzOV81MjkSEkp1bGllIGRlIEJhcmJleXJhY2pNCjdzdWdnZXN0SWRJbXBvcnQzMTY1YzljZS0wYzMwLTQ5N2YtODkxNC0zZTk5NDI0MmJkMzlfMjM3EhJKdWxpZSBkZSBCYXJiZXlyYWNqTAo2c3VnZ2VzdElkSW1wb3J0MzE2NWM5Y2UtMGMzMC00OTdmLTg5MTQtM2U5OTQyNDJiZDM5XzU5EhJKdWxpZSBkZSBCYXJiZXlyYWNqTQo3c3VnZ2VzdElkSW1wb3J0MzE2NWM5Y2UtMGMzMC00OTdmLTg5MTQtM2U5OTQyNDJiZDM5XzI4OBISSnVsaWUgZGUgQmFyYmV5cmFjakYKN3N1Z2dlc3RJZEltcG9ydDMxNjVjOWNlLTBjMzAtNDk3Zi04OTE0LTNlOTk0MjQyYmQzOV82NzMSC0hheWxleSBOaWFkak0KN3N1Z2dlc3RJZEltcG9ydDMxNjVjOWNlLTBjMzAtNDk3Zi04OTE0LTNlOTk0MjQyYmQzOV8xNjgSEkp1bGllIGRlIEJhcmJleXJhY2pGCjdzdWdnZXN0SWRJbXBvcnQzMTY1YzljZS0wYzMwLTQ5N2YtODkxNC0zZTk5NDI0MmJkMzlfNjcyEgtIYXlsZXkgTmlhZGpNCjdzdWdnZXN0SWRJbXBvcnQzMTY1YzljZS0wYzMwLTQ5N2YtODkxNC0zZTk5NDI0MmJkMzlfMzA5EhJKdWxpZSBkZSBCYXJiZXlyYWNqTQo3c3VnZ2VzdElkSW1wb3J0MzE2NWM5Y2UtMGMzMC00OTdmLTg5MTQtM2U5OTQyNDJiZDM5XzE4NhISSnVsaWUgZGUgQmFyYmV5cmFjak0KN3N1Z2dlc3RJZEltcG9ydDMxNjVjOWNlLTBjMzAtNDk3Zi04OTE0LTNlOTk0MjQyYmQzOV8yNzASEkp1bGllIGRlIEJhcmJleXJhY2pNCjdzdWdnZXN0SWRJbXBvcnQzMTY1YzljZS0wYzMwLTQ5N2YtODkxNC0zZTk5NDI0MmJkMzlfMTEwEhJKdWxpZSBkZSBCYXJiZXlyYWNqTQo3c3VnZ2VzdElkSW1wb3J0MzE2NWM5Y2UtMGMzMC00OTdmLTg5MTQtM2U5OTQyNDJiZDM5XzQ4NRISSnVsaWUgZGUgQmFyYmV5cmFjak0KN3N1Z2dlc3RJZEltcG9ydDMxNjVjOWNlLTBjMzAtNDk3Zi04OTE0LTNlOTk0MjQyYmQzOV82NTISEkp1bGllIGRlIEJhcmJleXJhY2pMCjZzdWdnZXN0SWRJbXBvcnQzMTY1YzljZS0wYzMwLTQ5N2YtODkxNC0zZTk5NDI0MmJkMzlfMTMSEkp1bGllIGRlIEJhcmJleXJhY2pMCjZzdWdnZXN0SWRJbXBvcnQzMTY1YzljZS0wYzMwLTQ5N2YtODkxNC0zZTk5NDI0MmJkMzlfNjUSEkp1bGllIGRlIEJhcmJleXJhY2pNCjdzdWdnZXN0SWRJbXBvcnQzMTY1YzljZS0wYzMwLTQ5N2YtODkxNC0zZTk5NDI0MmJkMzlfMzI1EhJKdWxpZSBkZSBCYXJiZXlyYWNqTAo2c3VnZ2VzdElkSW1wb3J0MzE2NWM5Y2UtMGMzMC00OTdmLTg5MTQtM2U5OTQyNDJiZDM5XzMwEhJKdWxpZSBkZSBCYXJiZXlyYWNqTAo2c3VnZ2VzdElkSW1wb3J0MzE2NWM5Y2UtMGMzMC00OTdmLTg5MTQtM2U5OTQyNDJiZDM5XzU2EhJKdWxpZSBkZSBCYXJiZXlyYWNqTQo3c3VnZ2VzdElkSW1wb3J0MzE2NWM5Y2UtMGMzMC00OTdmLTg5MTQtM2U5OTQyNDJiZDM5XzQ1NhISSnVsaWUgZGUgQmFyYmV5cmFjakYKN3N1Z2dlc3RJZEltcG9ydDMxNjVjOWNlLTBjMzAtNDk3Zi04OTE0LTNlOTk0MjQyYmQzOV8xNDESC0hheWxleSBOaWFkak0KN3N1Z2dlc3RJZEltcG9ydDMxNjVjOWNlLTBjMzAtNDk3Zi04OTE0LTNlOTk0MjQyYmQzOV8yNzcSEkp1bGllIGRlIEJhcmJleXJhY2pNCjdzdWdnZXN0SWRJbXBvcnQzMTY1YzljZS0wYzMwLTQ5N2YtODkxNC0zZTk5NDI0MmJkMzlfNjMxEhJKdWxpZSBkZSBCYXJiZXlyYWNqTQo3c3VnZ2VzdElkSW1wb3J0MzE2NWM5Y2UtMGMzMC00OTdmLTg5MTQtM2U5OTQyNDJiZDM5XzQwMRISSnVsaWUgZGUgQmFyYmV5cmFjak0KN3N1Z2dlc3RJZEltcG9ydDMxNjVjOWNlLTBjMzAtNDk3Zi04OTE0LTNlOTk0MjQyYmQzOV80OTcSEkp1bGllIGRlIEJhcmJleXJhY2pNCjdzdWdnZXN0SWRJbXBvcnQzMTY1YzljZS0wYzMwLTQ5N2YtODkxNC0zZTk5NDI0MmJkMzlfMzUwEhJKdWxpZSBkZSBCYXJiZXlyYWNqTAo2c3VnZ2VzdElkSW1wb3J0MzE2NWM5Y2UtMGMzMC00OTdmLTg5MTQtM2U5OTQyNDJiZDM5XzQ4EhJKdWxpZSBkZSBCYXJiZXlyYWNqRgo3c3VnZ2VzdElkSW1wb3J0MzE2NWM5Y2UtMGMzMC00OTdmLTg5MTQtM2U5OTQyNDJiZDM5XzY3ORILSGF5bGV5IE5pYWRqRgo3c3VnZ2VzdElkSW1wb3J0MzE2NWM5Y2UtMGMzMC00OTdmLTg5MTQtM2U5OTQyNDJiZDM5XzY2MhILSGF5bGV5IE5pYWRqTQo3c3VnZ2VzdElkSW1wb3J0MzE2NWM5Y2UtMGMzMC00OTdmLTg5MTQtM2U5OTQyNDJiZDM5XzMzMhISSnVsaWUgZGUgQmFyYmV5cmFjak0KN3N1Z2dlc3RJZEltcG9ydDMxNjVjOWNlLTBjMzAtNDk3Zi04OTE0LTNlOTk0MjQyYmQzOV8yODUSEkp1bGllIGRlIEJhcmJleXJhY2pMCjZzdWdnZXN0SWRJbXBvcnQzMTY1YzljZS0wYzMwLTQ5N2YtODkxNC0zZTk5NDI0MmJkMzlfMjgSEkp1bGllIGRlIEJhcmJleXJhY2pMCjZzdWdnZXN0SWRJbXBvcnQzMTY1YzljZS0wYzMwLTQ5N2YtODkxNC0zZTk5NDI0MmJkMzlfNzESEkp1bGllIGRlIEJhcmJleXJhY2pNCjdzdWdnZXN0SWRJbXBvcnQzMTY1YzljZS0wYzMwLTQ5N2YtODkxNC0zZTk5NDI0MmJkMzlfMjk0EhJKdWxpZSBkZSBCYXJiZXlyYWNqTAo2c3VnZ2VzdElkSW1wb3J0MzE2NWM5Y2UtMGMzMC00OTdmLTg5MTQtM2U5OTQyNDJiZDM5XzgzEhJKdWxpZSBkZSBCYXJiZXlyYWNqTQo3c3VnZ2VzdElkSW1wb3J0MzE2NWM5Y2UtMGMzMC00OTdmLTg5MTQtM2U5OTQyNDJiZDM5XzYxNBISSnVsaWUgZGUgQmFyYmV5cmFjak0KN3N1Z2dlc3RJZEltcG9ydDMxNjVjOWNlLTBjMzAtNDk3Zi04OTE0LTNlOTk0MjQyYmQzOV81MTISEkp1bGllIGRlIEJhcmJleXJhY2pNCjdzdWdnZXN0SWRJbXBvcnQzMTY1YzljZS0wYzMwLTQ5N2YtODkxNC0zZTk5NDI0MmJkMzlfMzI5EhJKdWxpZSBkZSBCYXJiZXlyYWNqTQo3c3VnZ2VzdElkSW1wb3J0MzE2NWM5Y2UtMGMzMC00OTdmLTg5MTQtM2U5OTQyNDJiZDM5XzQ0NBISSnVsaWUgZGUgQmFyYmV5cmFjak0KN3N1Z2dlc3RJZEltcG9ydDMxNjVjOWNlLTBjMzAtNDk3Zi04OTE0LTNlOTk0MjQyYmQzOV8xODMSEkp1bGllIGRlIEJhcmJleXJhY2pNCjdzdWdnZXN0SWRJbXBvcnQzMTY1YzljZS0wYzMwLTQ5N2YtODkxNC0zZTk5NDI0MmJkMzlfNjI5EhJKdWxpZSBkZSBCYXJiZXlyYWNqRwo3c3VnZ2VzdElkSW1wb3J0MzE2NWM5Y2UtMGMzMC00OTdmLTg5MTQtM2U5OTQyNDJiZDM5XzY1ORIMTGF0aWZhIFNlYnRpakYKN3N1Z2dlc3RJZEltcG9ydDMxNjVjOWNlLTBjMzAtNDk3Zi04OTE0LTNlOTk0MjQyYmQzOV82NzQSC0hheWxleSBOaWFkak0KN3N1Z2dlc3RJZEltcG9ydDMxNjVjOWNlLTBjMzAtNDk3Zi04OTE0LTNlOTk0MjQyYmQzOV81ODkSEkp1bGllIGRlIEJhcmJleXJhY2pNCjdzdWdnZXN0SWRJbXBvcnQzMTY1YzljZS0wYzMwLTQ5N2YtODkxNC0zZTk5NDI0MmJkMzlfMTkyEhJKdWxpZSBkZSBCYXJiZXlyYWNqTQo3c3VnZ2VzdElkSW1wb3J0MzE2NWM5Y2UtMGMzMC00OTdmLTg5MTQtM2U5OTQyNDJiZDM5XzIxNhISSnVsaWUgZGUgQmFyYmV5cmFjak0KN3N1Z2dlc3RJZEltcG9ydDMxNjVjOWNlLTBjMzAtNDk3Zi04OTE0LTNlOTk0MjQyYmQzOV80NTASEkp1bGllIGRlIEJhcmJleXJhY2pMCjZzdWdnZXN0SWRJbXBvcnQzMTY1YzljZS0wYzMwLTQ5N2YtODkxNC0zZTk5NDI0MmJkMzlfNzQSEkp1bGllIGRlIEJhcmJleXJhY2pGCjdzdWdnZXN0SWRJbXBvcnQzMTY1YzljZS0wYzMwLTQ5N2YtODkxNC0zZTk5NDI0MmJkMzlfNjc3EgtIYXlsZXkgTmlhZGpNCjdzdWdnZXN0SWRJbXBvcnQzMTY1YzljZS0wYzMwLTQ5N2YtODkxNC0zZTk5NDI0MmJkMzlfNjI1EhJKdWxpZSBkZSBCYXJiZXlyYWNqTQo3c3VnZ2VzdElkSW1wb3J0MzE2NWM5Y2UtMGMzMC00OTdmLTg5MTQtM2U5OTQyNDJiZDM5XzQ3ORISSnVsaWUgZGUgQmFyYmV5cmFjak0KN3N1Z2dlc3RJZEltcG9ydDMxNjVjOWNlLTBjMzAtNDk3Zi04OTE0LTNlOTk0MjQyYmQzOV8yMDESEkp1bGllIGRlIEJhcmJleXJhY2pNCjdzdWdnZXN0SWRJbXBvcnQzMTY1YzljZS0wYzMwLTQ5N2YtODkxNC0zZTk5NDI0MmJkMzlfMjUwEhJKdWxpZSBkZSBCYXJiZXlyYWNqTQo3c3VnZ2VzdElkSW1wb3J0MzE2NWM5Y2UtMGMzMC00OTdmLTg5MTQtM2U5OTQyNDJiZDM5XzI0MRISSnVsaWUgZGUgQmFyYmV5cmFjak0KN3N1Z2dlc3RJZEltcG9ydDMxNjVjOWNlLTBjMzAtNDk3Zi04OTE0LTNlOTk0MjQyYmQzOV8xMTYSEkp1bGllIGRlIEJhcmJleXJhY2pNCjdzdWdnZXN0SWRJbXBvcnQzMTY1YzljZS0wYzMwLTQ5N2YtODkxNC0zZTk5NDI0MmJkMzlfNDI2EhJKdWxpZSBkZSBCYXJiZXlyYWNqTQo3c3VnZ2VzdElkSW1wb3J0MzE2NWM5Y2UtMGMzMC00OTdmLTg5MTQtM2U5OTQyNDJiZDM5XzI1NBISSnVsaWUgZGUgQmFyYmV5cmFjak0KN3N1Z2dlc3RJZEltcG9ydDMxNjVjOWNlLTBjMzAtNDk3Zi04OTE0LTNlOTk0MjQyYmQzOV81OTUSEkp1bGllIGRlIEJhcmJleXJhY2pNCjdzdWdnZXN0SWRJbXBvcnQzMTY1YzljZS0wYzMwLTQ5N2YtODkxNC0zZTk5NDI0MmJkMzlfNTI0EhJKdWxpZSBkZSBCYXJiZXlyYWNqRgo3c3VnZ2VzdElkSW1wb3J0MzE2NWM5Y2UtMGMzMC00OTdmLTg5MTQtM2U5OTQyNDJiZDM5XzY2NBILSGF5bGV5IE5pYWRqTQo3c3VnZ2VzdElkSW1wb3J0MzE2NWM5Y2UtMGMzMC00OTdmLTg5MTQtM2U5OTQyNDJiZDM5XzQzOBISSnVsaWUgZGUgQmFyYmV5cmFjak0KN3N1Z2dlc3RJZEltcG9ydDMxNjVjOWNlLTBjMzAtNDk3Zi04OTE0LTNlOTk0MjQyYmQzOV80MDQSEkp1bGllIGRlIEJhcmJleXJhY2pGCjdzdWdnZXN0SWRJbXBvcnQzMTY1YzljZS0wYzMwLTQ5N2YtODkxNC0zZTk5NDI0MmJkMzlfNjY3EgtIYXlsZXkgTmlhZGpNCjdzdWdnZXN0SWRJbXBvcnQzMTY1YzljZS0wYzMwLTQ5N2YtODkxNC0zZTk5NDI0MmJkMzlfMzg4EhJKdWxpZSBkZSBCYXJiZXlyYWNqTQo3c3VnZ2VzdElkSW1wb3J0MzE2NWM5Y2UtMGMzMC00OTdmLTg5MTQtM2U5OTQyNDJiZDM5XzI4MBISSnVsaWUgZGUgQmFyYmV5cmFjak0KN3N1Z2dlc3RJZEltcG9ydDMxNjVjOWNlLTBjMzAtNDk3Zi04OTE0LTNlOTk0MjQyYmQzOV8zODISEkp1bGllIGRlIEJhcmJleXJhY2pNCjdzdWdnZXN0SWRJbXBvcnQzMTY1YzljZS0wYzMwLTQ5N2YtODkxNC0zZTk5NDI0MmJkMzlfNTA4EhJKdWxpZSBkZSBCYXJiZXlyYWNqRgo3c3VnZ2VzdElkSW1wb3J0MzE2NWM5Y2UtMGMzMC00OTdmLTg5MTQtM2U5OTQyNDJiZDM5XzY4NhILSGF5bGV5IE5pYWRqTQo3c3VnZ2VzdElkSW1wb3J0MzE2NWM5Y2UtMGMzMC00OTdmLTg5MTQtM2U5OTQyNDJiZDM5XzEwNxISSnVsaWUgZGUgQmFyYmV5cmFjak0KN3N1Z2dlc3RJZEltcG9ydDMxNjVjOWNlLTBjMzAtNDk3Zi04OTE0LTNlOTk0MjQyYmQzOV80MjkSEkp1bGllIGRlIEJhcmJleXJhY2pMCjZzdWdnZXN0SWRJbXBvcnQzMTY1YzljZS0wYzMwLTQ5N2YtODkxNC0zZTk5NDI0MmJkMzlfMzESEkp1bGllIGRlIEJhcmJleXJhY2pMCjZzdWdnZXN0SWRJbXBvcnQzMTY1YzljZS0wYzMwLTQ5N2YtODkxNC0zZTk5NDI0MmJkMzlfMzUSEkp1bGllIGRlIEJhcmJleXJhY2pMCjZzdWdnZXN0SWRJbXBvcnQzMTY1YzljZS0wYzMwLTQ5N2YtODkxNC0zZTk5NDI0MmJkMzlfODISEkp1bGllIGRlIEJhcmJleXJhY2pNCjdzdWdnZXN0SWRJbXBvcnQzMTY1YzljZS0wYzMwLTQ5N2YtODkxNC0zZTk5NDI0MmJkMzlfMTY1EhJKdWxpZSBkZSBCYXJiZXlyYWNqTQo3c3VnZ2VzdElkSW1wb3J0MzE2NWM5Y2UtMGMzMC00OTdmLTg5MTQtM2U5OTQyNDJiZDM5XzM4NRISSnVsaWUgZGUgQmFyYmV5cmFjakYKN3N1Z2dlc3RJZEltcG9ydDMxNjVjOWNlLTBjMzAtNDk3Zi04OTE0LTNlOTk0MjQyYmQzOV8xNTISC0hheWxleSBOaWFkak0KN3N1Z2dlc3RJZEltcG9ydDMxNjVjOWNlLTBjMzAtNDk3Zi04OTE0LTNlOTk0MjQyYmQzOV8zMDYSEkp1bGllIGRlIEJhcmJleXJhY2pNCjdzdWdnZXN0SWRJbXBvcnQzMTY1YzljZS0wYzMwLTQ5N2YtODkxNC0zZTk5NDI0MmJkMzlfNDk0EhJKdWxpZSBkZSBCYXJiZXlyYWNqTQo3c3VnZ2VzdElkSW1wb3J0MzE2NWM5Y2UtMGMzMC00OTdmLTg5MTQtM2U5OTQyNDJiZDM5XzE3MRISSnVsaWUgZGUgQmFyYmV5cmFjak0KN3N1Z2dlc3RJZEltcG9ydDMxNjVjOWNlLTBjMzAtNDk3Zi04OTE0LTNlOTk0MjQyYmQzOV8xODASEkp1bGllIGRlIEJhcmJleXJhY2pNCjdzdWdnZXN0SWRJbXBvcnQzMTY1YzljZS0wYzMwLTQ5N2YtODkxNC0zZTk5NDI0MmJkMzlfNDg4EhJKdWxpZSBkZSBCYXJiZXlyYWNqRgo3c3VnZ2VzdElkSW1wb3J0MzE2NWM5Y2UtMGMzMC00OTdmLTg5MTQtM2U5OTQyNDJiZDM5XzY2NRILSGF5bGV5IE5pYWRqTAo2c3VnZ2VzdElkSW1wb3J0MzE2NWM5Y2UtMGMzMC00OTdmLTg5MTQtM2U5OTQyNDJiZDM5Xzc2EhJKdWxpZSBkZSBCYXJiZXlyYWNqOQo1c3VnZ2VzdElkSW1wb3J0MzE2NWM5Y2UtMGMzMC00OTdmLTg5MTQtM2U5OTQyNDJiZDM5XzESAGpGCjdzdWdnZXN0SWRJbXBvcnQzMTY1YzljZS0wYzMwLTQ5N2YtODkxNC0zZTk5NDI0MmJkMzlfMzYwEgtIYXlsZXkgTmlhZGpNCjdzdWdnZXN0SWRJbXBvcnQzMTY1YzljZS0wYzMwLTQ5N2YtODkxNC0zZTk5NDI0MmJkMzlfNDU5EhJKdWxpZSBkZSBCYXJiZXlyYWNqTQo3c3VnZ2VzdElkSW1wb3J0MzE2NWM5Y2UtMGMzMC00OTdmLTg5MTQtM2U5OTQyNDJiZDM5XzYyMhISSnVsaWUgZGUgQmFyYmV5cmFjakYKN3N1Z2dlc3RJZEltcG9ydDMxNjVjOWNlLTBjMzAtNDk3Zi04OTE0LTNlOTk0MjQyYmQzOV82NDASC0hheWxleSBOaWFkak0KN3N1Z2dlc3RJZEltcG9ydDMxNjVjOWNlLTBjMzAtNDk3Zi04OTE0LTNlOTk0MjQyYmQzOV81MTYSEkp1bGllIGRlIEJhcmJleXJhY2pMCjZzdWdnZXN0SWRJbXBvcnQzMTY1YzljZS0wYzMwLTQ5N2YtODkxNC0zZTk5NDI0MmJkMzlfNjgSEkp1bGllIGRlIEJhcmJleXJhY2pNCjdzdWdnZXN0SWRJbXBvcnQzMTY1YzljZS0wYzMwLTQ5N2YtODkxNC0zZTk5NDI0MmJkMzlfMzQ3EhJKdWxpZSBkZSBCYXJiZXlyYWNqTQo3c3VnZ2VzdElkSW1wb3J0MzE2NWM5Y2UtMGMzMC00OTdmLTg5MTQtM2U5OTQyNDJiZDM5XzE5NRISSnVsaWUgZGUgQmFyYmV5cmFjak0KN3N1Z2dlc3RJZEltcG9ydDMxNjVjOWNlLTBjMzAtNDk3Zi04OTE0LTNlOTk0MjQyYmQzOV8yOTESEkp1bGllIGRlIEJhcmJleXJhY2pNCjdzdWdnZXN0SWRJbXBvcnQzMTY1YzljZS0wYzMwLTQ5N2YtODkxNC0zZTk5NDI0MmJkMzlfMTIwEhJKdWxpZSBkZSBCYXJiZXlyYWNqRgo3c3VnZ2VzdElkSW1wb3J0MzE2NWM5Y2UtMGMzMC00OTdmLTg5MTQtM2U5OTQyNDJiZDM5XzY3NhILSGF5bGV5IE5pYWRqRgo3c3VnZ2VzdElkSW1wb3J0MzE2NWM5Y2UtMGMzMC00OTdmLTg5MTQtM2U5OTQyNDJiZDM5XzY3NRILSGF5bGV5IE5pYWRqTQo3c3VnZ2VzdElkSW1wb3J0MzE2NWM5Y2UtMGMzMC00OTdmLTg5MTQtM2U5OTQyNDJiZDM5XzQzMhISSnVsaWUgZGUgQmFyYmV5cmFjakwKNnN1Z2dlc3RJZEltcG9ydDMxNjVjOWNlLTBjMzAtNDk3Zi04OTE0LTNlOTk0MjQyYmQzOV83OBISSnVsaWUgZGUgQmFyYmV5cmFjak0KN3N1Z2dlc3RJZEltcG9ydDMxNjVjOWNlLTBjMzAtNDk3Zi04OTE0LTNlOTk0MjQyYmQzOV82NDcSEkp1bGllIGRlIEJhcmJleXJhY2pGCjdzdWdnZXN0SWRJbXBvcnQzMTY1YzljZS0wYzMwLTQ5N2YtODkxNC0zZTk5NDI0MmJkMzlfNjgxEgtIYXlsZXkgTmlhZGpNCjdzdWdnZXN0SWRJbXBvcnQzMTY1YzljZS0wYzMwLTQ5N2YtODkxNC0zZTk5NDI0MmJkMzlfMTczEhJKdWxpZSBkZSBCYXJiZXlyYWNqTQo3c3VnZ2VzdElkSW1wb3J0MzE2NWM5Y2UtMGMzMC00OTdmLTg5MTQtM2U5OTQyNDJiZDM5XzQxMRISSnVsaWUgZGUgQmFyYmV5cmFjak0KN3N1Z2dlc3RJZEltcG9ydDMxNjVjOWNlLTBjMzAtNDk3Zi04OTE0LTNlOTk0MjQyYmQzOV8yNjUSEkp1bGllIGRlIEJhcmJleXJhY2pNCjdzdWdnZXN0SWRJbXBvcnQzMTY1YzljZS0wYzMwLTQ5N2YtODkxNC0zZTk5NDI0MmJkMzlfMzIwEhJKdWxpZSBkZSBCYXJiZXlyYWNqTAo2c3VnZ2VzdElkSW1wb3J0MzE2NWM5Y2UtMGMzMC00OTdmLTg5MTQtM2U5OTQyNDJiZDM5XzIwEhJKdWxpZSBkZSBCYXJiZXlyYWNqTQo3c3VnZ2VzdElkSW1wb3J0MzE2NWM5Y2UtMGMzMC00OTdmLTg5MTQtM2U5OTQyNDJiZDM5XzI0NxISSnVsaWUgZGUgQmFyYmV5cmFjak0KN3N1Z2dlc3RJZEltcG9ydDMxNjVjOWNlLTBjMzAtNDk3Zi04OTE0LTNlOTk0MjQyYmQzOV81OTESEkp1bGllIGRlIEJhcmJleXJhY2pNCjdzdWdnZXN0SWRJbXBvcnQzMTY1YzljZS0wYzMwLTQ5N2YtODkxNC0zZTk5NDI0MmJkMzlfMTQyEhJKdWxpZSBkZSBCYXJiZXlyYWNqTQo3c3VnZ2VzdElkSW1wb3J0MzE2NWM5Y2UtMGMzMC00OTdmLTg5MTQtM2U5OTQyNDJiZDM5XzUyNhISSnVsaWUgZGUgQmFyYmV5cmFjak0KN3N1Z2dlc3RJZEltcG9ydDMxNjVjOWNlLTBjMzAtNDk3Zi04OTE0LTNlOTk0MjQyYmQzOV82NTESEkp1bGllIGRlIEJhcmJleXJhY2pNCjdzdWdnZXN0SWRJbXBvcnQzMTY1YzljZS0wYzMwLTQ5N2YtODkxNC0zZTk5NDI0MmJkMzlfMjEyEhJKdWxpZSBkZSBCYXJiZXlyYWNqTQo3c3VnZ2VzdElkSW1wb3J0MzE2NWM5Y2UtMGMzMC00OTdmLTg5MTQtM2U5OTQyNDJiZDM5XzExMxISSnVsaWUgZGUgQmFyYmV5cmFjaksKNXN1Z2dlc3RJZEltcG9ydDMxNjVjOWNlLTBjMzAtNDk3Zi04OTE0LTNlOTk0MjQyYmQzOV81EhJKdWxpZSBkZSBCYXJiZXlyYWNqTQo3c3VnZ2VzdElkSW1wb3J0MzE2NWM5Y2UtMGMzMC00OTdmLTg5MTQtM2U5OTQyNDJiZDM5XzM1NBISSnVsaWUgZGUgQmFyYmV5cmFjakYKN3N1Z2dlc3RJZEltcG9ydDMxNjVjOWNlLTBjMzAtNDk3Zi04OTE0LTNlOTk0MjQyYmQzOV82NjASC0hheWxleSBOaWFkak0KN3N1Z2dlc3RJZEltcG9ydDMxNjVjOWNlLTBjMzAtNDk3Zi04OTE0LTNlOTk0MjQyYmQzOV81MzESEkp1bGllIGRlIEJhcmJleXJhY2pGCjdzdWdnZXN0SWRJbXBvcnQzMTY1YzljZS0wYzMwLTQ5N2YtODkxNC0zZTk5NDI0MmJkMzlfNjg3EgtIYXlsZXkgTmlhZGpGCjdzdWdnZXN0SWRJbXBvcnQzMTY1YzljZS0wYzMwLTQ5N2YtODkxNC0zZTk5NDI0MmJkMzlfNjY2EgtIYXlsZXkgTmlhZGpNCjdzdWdnZXN0SWRJbXBvcnQzMTY1YzljZS0wYzMwLTQ5N2YtODkxNC0zZTk5NDI0MmJkMzlfMTk4EhJKdWxpZSBkZSBCYXJiZXlyYWNqRgo3c3VnZ2VzdElkSW1wb3J0MzE2NWM5Y2UtMGMzMC00OTdmLTg5MTQtM2U5OTQyNDJiZDM5XzY4OBILSGF5bGV5IE5pYWRqRgo3c3VnZ2VzdElkSW1wb3J0MzE2NWM5Y2UtMGMzMC00OTdmLTg5MTQtM2U5OTQyNDJiZDM5XzY2MxILSGF5bGV5IE5pYWRqTQo3c3VnZ2VzdElkSW1wb3J0MzE2NWM5Y2UtMGMzMC00OTdmLTg5MTQtM2U5OTQyNDJiZDM5XzQ0MRISSnVsaWUgZGUgQmFyYmV5cmFjak0KN3N1Z2dlc3RJZEltcG9ydDMxNjVjOWNlLTBjMzAtNDk3Zi04OTE0LTNlOTk0MjQyYmQzOV80MzUSEkp1bGllIGRlIEJhcmJleXJhY2pGCjdzdWdnZXN0SWRJbXBvcnQzMTY1YzljZS0wYzMwLTQ5N2YtODkxNC0zZTk5NDI0MmJkMzlfNjcwEgtIYXlsZXkgTmlhZGpNCjdzdWdnZXN0SWRJbXBvcnQzMTY1YzljZS0wYzMwLTQ5N2YtODkxNC0zZTk5NDI0MmJkMzlfMjczEhJKdWxpZSBkZSBCYXJiZXlyYWNqTQo3c3VnZ2VzdElkSW1wb3J0MzE2NWM5Y2UtMGMzMC00OTdmLTg5MTQtM2U5OTQyNDJiZDM5XzI0OBISSnVsaWUgZGUgQmFyYmV5cmFjak0KN3N1Z2dlc3RJZEltcG9ydDMxNjVjOWNlLTBjMzAtNDk3Zi04OTE0LTNlOTk0MjQyYmQzOV80NTMSEkp1bGllIGRlIEJhcmJleXJhY2pNCjdzdWdnZXN0SWRJbXBvcnQzMTY1YzljZS0wYzMwLTQ5N2YtODkxNC0zZTk5NDI0MmJkMzlfNTg3EhJKdWxpZSBkZSBCYXJiZXlyYWNqRgo3c3VnZ2VzdElkSW1wb3J0MzE2NWM5Y2UtMGMzMC00OTdmLTg5MTQtM2U5OTQyNDJiZDM5XzY2OBILSGF5bGV5IE5pYWRqTQo3c3VnZ2VzdElkSW1wb3J0MzE2NWM5Y2UtMGMzMC00OTdmLTg5MTQtM2U5OTQyNDJiZDM5XzE4ORISSnVsaWUgZGUgQmFyYmV5cmFjak0KN3N1Z2dlc3RJZEltcG9ydDMxNjVjOWNlLTBjMzAtNDk3Zi04OTE0LTNlOTk0MjQyYmQzOV80MjMSEkp1bGllIGRlIEJhcmJleXJhY2pMCjZzdWdnZXN0SWRJbXBvcnQzMTY1YzljZS0wYzMwLTQ5N2YtODkxNC0zZTk5NDI0MmJkMzlfODUSEkp1bGllIGRlIEJhcmJleXJhY2pMCjZzdWdnZXN0SWRJbXBvcnQzMTY1YzljZS0wYzMwLTQ5N2YtODkxNC0zZTk5NDI0MmJkMzlfMzYSEkp1bGllIGRlIEJhcmJleXJhY2pNCjdzdWdnZXN0SWRJbXBvcnQzMTY1YzljZS0wYzMwLTQ5N2YtODkxNC0zZTk5NDI0MmJkMzlfMzAzEhJKdWxpZSBkZSBCYXJiZXlyYWNqTAo2c3VnZ2VzdElkSW1wb3J0MzE2NWM5Y2UtMGMzMC00OTdmLTg5MTQtM2U5OTQyNDJiZDM5XzMzEhJKdWxpZSBkZSBCYXJiZXlyYWNqTQo3c3VnZ2VzdElkSW1wb3J0MzE2NWM5Y2UtMGMzMC00OTdmLTg5MTQtM2U5OTQyNDJiZDM5XzEyMxISSnVsaWUgZGUgQmFyYmV5cmFjak0KN3N1Z2dlc3RJZEltcG9ydDMxNjVjOWNlLTBjMzAtNDk3Zi04OTE0LTNlOTk0MjQyYmQzOV80NzYSEkp1bGllIGRlIEJhcmJleXJhY2pNCjdzdWdnZXN0SWRJbXBvcnQzMTY1YzljZS0wYzMwLTQ5N2YtODkxNC0zZTk5NDI0MmJkMzlfNTEwEhJKdWxpZSBkZSBCYXJiZXlyYWNqTQo3c3VnZ2VzdElkSW1wb3J0MzE2NWM5Y2UtMGMzMC00OTdmLTg5MTQtM2U5OTQyNDJiZDM5XzQ3MRISSnVsaWUgZGUgQmFyYmV5cmFjakYKN3N1Z2dlc3RJZEltcG9ydDMxNjVjOWNlLTBjMzAtNDk3Zi04OTE0LTNlOTk0MjQyYmQzOV8xNTUSC0hheWxleSBOaWFkakYKN3N1Z2dlc3RJZEltcG9ydDMxNjVjOWNlLTBjMzAtNDk3Zi04OTE0LTNlOTk0MjQyYmQzOV82NzESC0hheWxleSBOaWFkchlpZDpUb21KaXlvcy1RQUFBQUFBQUFSLWt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D920806E288C641B0B6BB4DD08E15AF" ma:contentTypeVersion="14" ma:contentTypeDescription="Create a new document." ma:contentTypeScope="" ma:versionID="86650d51168a38dec12e1369362af166">
  <xsd:schema xmlns:xsd="http://www.w3.org/2001/XMLSchema" xmlns:xs="http://www.w3.org/2001/XMLSchema" xmlns:p="http://schemas.microsoft.com/office/2006/metadata/properties" xmlns:ns2="253a8fe8-4806-4b8d-b3f8-07fee75e20d2" xmlns:ns3="60e932ea-e156-4a5c-b914-1d126e0e8cd0" targetNamespace="http://schemas.microsoft.com/office/2006/metadata/properties" ma:root="true" ma:fieldsID="2287f0bd26ddde291c06f495d308f3cc" ns2:_="" ns3:_="">
    <xsd:import namespace="253a8fe8-4806-4b8d-b3f8-07fee75e20d2"/>
    <xsd:import namespace="60e932ea-e156-4a5c-b914-1d126e0e8c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a8fe8-4806-4b8d-b3f8-07fee75e2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e932ea-e156-4a5c-b914-1d126e0e8c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0fe1898-eeef-4c17-b100-5c541d138de6}" ma:internalName="TaxCatchAll" ma:showField="CatchAllData" ma:web="60e932ea-e156-4a5c-b914-1d126e0e8c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e932ea-e156-4a5c-b914-1d126e0e8cd0" xsi:nil="true"/>
    <lcf76f155ced4ddcb4097134ff3c332f xmlns="253a8fe8-4806-4b8d-b3f8-07fee75e20d2">
      <Terms xmlns="http://schemas.microsoft.com/office/infopath/2007/PartnerControls"/>
    </lcf76f155ced4ddcb4097134ff3c332f>
    <SharedWithUsers xmlns="60e932ea-e156-4a5c-b914-1d126e0e8cd0">
      <UserInfo>
        <DisplayName>Julia Miller</DisplayName>
        <AccountId>17</AccountId>
        <AccountType/>
      </UserInfo>
      <UserInfo>
        <DisplayName>Yvonne Cao</DisplayName>
        <AccountId>37</AccountId>
        <AccountType/>
      </UserInfo>
      <UserInfo>
        <DisplayName>Widad Azzi</DisplayName>
        <AccountId>221</AccountId>
        <AccountType/>
      </UserInfo>
      <UserInfo>
        <DisplayName>Pauline McMurry</DisplayName>
        <AccountId>64</AccountId>
        <AccountType/>
      </UserInfo>
      <UserInfo>
        <DisplayName>Selene Rangel</DisplayName>
        <AccountId>63</AccountId>
        <AccountType/>
      </UserInfo>
      <UserInfo>
        <DisplayName>Fathi Elashry</DisplayName>
        <AccountId>81</AccountId>
        <AccountType/>
      </UserInfo>
      <UserInfo>
        <DisplayName>Kristin Brady</DisplayName>
        <AccountId>29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5DEC69-8DD4-4B27-B007-A271040DE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3a8fe8-4806-4b8d-b3f8-07fee75e20d2"/>
    <ds:schemaRef ds:uri="60e932ea-e156-4a5c-b914-1d126e0e8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D59DE-EA81-47D5-9BFA-6C1C56974464}">
  <ds:schemaRefs>
    <ds:schemaRef ds:uri="http://schemas.microsoft.com/office/2006/metadata/properties"/>
    <ds:schemaRef ds:uri="http://schemas.microsoft.com/office/infopath/2007/PartnerControls"/>
    <ds:schemaRef ds:uri="60e932ea-e156-4a5c-b914-1d126e0e8cd0"/>
    <ds:schemaRef ds:uri="253a8fe8-4806-4b8d-b3f8-07fee75e20d2"/>
  </ds:schemaRefs>
</ds:datastoreItem>
</file>

<file path=customXml/itemProps4.xml><?xml version="1.0" encoding="utf-8"?>
<ds:datastoreItem xmlns:ds="http://schemas.openxmlformats.org/officeDocument/2006/customXml" ds:itemID="{1F222045-3DA2-5046-A9B2-3C07A284885C}">
  <ds:schemaRefs>
    <ds:schemaRef ds:uri="http://schemas.openxmlformats.org/officeDocument/2006/bibliography"/>
  </ds:schemaRefs>
</ds:datastoreItem>
</file>

<file path=customXml/itemProps5.xml><?xml version="1.0" encoding="utf-8"?>
<ds:datastoreItem xmlns:ds="http://schemas.openxmlformats.org/officeDocument/2006/customXml" ds:itemID="{9097D221-D74A-45B0-BDB6-F5FAAED45C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C:\Users\cathe\OneDrive\Documents\freelance\2023\IDP\USAID_A4_Publication_Template_2022.dotx</Template>
  <TotalTime>0</TotalTime>
  <Pages>29</Pages>
  <Words>13909</Words>
  <Characters>79287</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Frazier (Student)</dc:creator>
  <cp:keywords/>
  <cp:lastModifiedBy>Anne Hayes</cp:lastModifiedBy>
  <cp:revision>2</cp:revision>
  <cp:lastPrinted>2023-06-22T09:28:00Z</cp:lastPrinted>
  <dcterms:created xsi:type="dcterms:W3CDTF">2025-09-26T13:38:00Z</dcterms:created>
  <dcterms:modified xsi:type="dcterms:W3CDTF">2025-09-26T13:38:00Z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documentId_1293</vt:lpwstr>
  </property>
  <property fmtid="{D5CDD505-2E9C-101B-9397-08002B2CF9AE}" pid="3" name="grammarly_documentContext">
    <vt:lpwstr>{"goals":["inform","describe"],"domain":"academic","emotions":["analytical"],"dialect":"american","audience":"knowledgeable"}</vt:lpwstr>
  </property>
  <property fmtid="{D5CDD505-2E9C-101B-9397-08002B2CF9AE}" pid="4" name="MediaServiceImageTags">
    <vt:lpwstr/>
  </property>
  <property fmtid="{D5CDD505-2E9C-101B-9397-08002B2CF9AE}" pid="5" name="ContentTypeId">
    <vt:lpwstr>0x010100CD920806E288C641B0B6BB4DD08E15AF</vt:lpwstr>
  </property>
  <property fmtid="{D5CDD505-2E9C-101B-9397-08002B2CF9AE}" pid="6" name="GrammarlyDocumentId">
    <vt:lpwstr>5e155782876fd025ef85f673025124e1d1ac614eadab7f243c0e0b60116ee83c</vt:lpwstr>
  </property>
</Properties>
</file>